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FD" w:rsidRDefault="000948FD" w:rsidP="000948FD">
      <w:pPr>
        <w:widowControl w:val="0"/>
        <w:autoSpaceDE w:val="0"/>
        <w:autoSpaceDN w:val="0"/>
        <w:adjustRightInd w:val="0"/>
        <w:spacing w:after="0" w:line="280" w:lineRule="exact"/>
        <w:ind w:left="172" w:right="-30" w:firstLine="395"/>
        <w:jc w:val="center"/>
        <w:rPr>
          <w:rFonts w:ascii="Garamond" w:hAnsi="Garamond" w:cs="Times New Roman"/>
          <w:b/>
          <w:bCs/>
          <w:spacing w:val="-8"/>
          <w:sz w:val="40"/>
          <w:szCs w:val="40"/>
        </w:rPr>
      </w:pPr>
    </w:p>
    <w:p w:rsidR="000948FD" w:rsidRDefault="000948FD" w:rsidP="000948FD">
      <w:pPr>
        <w:widowControl w:val="0"/>
        <w:autoSpaceDE w:val="0"/>
        <w:autoSpaceDN w:val="0"/>
        <w:adjustRightInd w:val="0"/>
        <w:spacing w:after="0" w:line="280" w:lineRule="exact"/>
        <w:ind w:left="172" w:right="-30" w:firstLine="395"/>
        <w:jc w:val="center"/>
        <w:rPr>
          <w:rFonts w:ascii="Garamond" w:hAnsi="Garamond" w:cs="Times New Roman"/>
          <w:b/>
          <w:bCs/>
          <w:spacing w:val="-8"/>
          <w:sz w:val="40"/>
          <w:szCs w:val="40"/>
        </w:rPr>
      </w:pPr>
    </w:p>
    <w:p w:rsidR="000948FD" w:rsidRDefault="000948FD" w:rsidP="000948FD">
      <w:pPr>
        <w:widowControl w:val="0"/>
        <w:autoSpaceDE w:val="0"/>
        <w:autoSpaceDN w:val="0"/>
        <w:adjustRightInd w:val="0"/>
        <w:spacing w:after="0" w:line="280" w:lineRule="exact"/>
        <w:ind w:left="172" w:right="-30" w:firstLine="395"/>
        <w:jc w:val="center"/>
        <w:rPr>
          <w:rFonts w:ascii="Garamond" w:hAnsi="Garamond" w:cs="Times New Roman"/>
          <w:b/>
          <w:sz w:val="36"/>
          <w:szCs w:val="36"/>
        </w:rPr>
      </w:pPr>
      <w:r>
        <w:rPr>
          <w:rFonts w:ascii="Garamond" w:hAnsi="Garamond" w:cs="Times New Roman"/>
          <w:b/>
          <w:bCs/>
          <w:spacing w:val="-8"/>
          <w:sz w:val="36"/>
          <w:szCs w:val="36"/>
        </w:rPr>
        <w:t>NATIONAL COMPETITIVE BIDDING</w:t>
      </w:r>
    </w:p>
    <w:p w:rsidR="000948FD" w:rsidRDefault="000948FD" w:rsidP="000948FD">
      <w:pPr>
        <w:widowControl w:val="0"/>
        <w:autoSpaceDE w:val="0"/>
        <w:autoSpaceDN w:val="0"/>
        <w:adjustRightInd w:val="0"/>
        <w:spacing w:after="0" w:line="310" w:lineRule="exact"/>
        <w:ind w:left="172" w:right="-30" w:firstLine="395"/>
        <w:jc w:val="center"/>
        <w:rPr>
          <w:rFonts w:ascii="Garamond" w:hAnsi="Garamond" w:cs="Times New Roman"/>
          <w:sz w:val="32"/>
          <w:szCs w:val="32"/>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r>
        <w:rPr>
          <w:rFonts w:ascii="Garamond" w:hAnsi="Garamond" w:cs="Times New Roman"/>
          <w:b/>
          <w:bCs/>
          <w:spacing w:val="-4"/>
          <w:sz w:val="32"/>
          <w:szCs w:val="32"/>
          <w:u w:val="single"/>
        </w:rPr>
        <w:t>FOR THE</w:t>
      </w: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r>
        <w:rPr>
          <w:rFonts w:ascii="Garamond" w:hAnsi="Garamond" w:cs="Times New Roman"/>
          <w:b/>
          <w:bCs/>
          <w:spacing w:val="-4"/>
          <w:sz w:val="32"/>
          <w:szCs w:val="32"/>
          <w:u w:val="single"/>
        </w:rPr>
        <w:t xml:space="preserve">SUPPLY/INSTALLATION/COMMISSIONING  </w:t>
      </w: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r>
        <w:rPr>
          <w:rFonts w:ascii="Garamond" w:hAnsi="Garamond" w:cs="Times New Roman"/>
          <w:b/>
          <w:bCs/>
          <w:spacing w:val="-4"/>
          <w:sz w:val="32"/>
          <w:szCs w:val="32"/>
          <w:u w:val="single"/>
        </w:rPr>
        <w:t xml:space="preserve">OF </w:t>
      </w: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r>
        <w:rPr>
          <w:rFonts w:ascii="Garamond" w:hAnsi="Garamond" w:cs="Times New Roman"/>
          <w:b/>
          <w:bCs/>
          <w:spacing w:val="-4"/>
          <w:sz w:val="32"/>
          <w:szCs w:val="32"/>
          <w:u w:val="single"/>
        </w:rPr>
        <w:t xml:space="preserve">BMCU </w:t>
      </w: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spacing w:val="-4"/>
          <w:sz w:val="32"/>
          <w:szCs w:val="32"/>
          <w:u w:val="single"/>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sz w:val="28"/>
          <w:szCs w:val="28"/>
        </w:rPr>
      </w:pPr>
      <w:r>
        <w:rPr>
          <w:rFonts w:ascii="Garamond" w:hAnsi="Garamond" w:cs="Times New Roman"/>
          <w:b/>
          <w:bCs/>
          <w:spacing w:val="-4"/>
          <w:sz w:val="28"/>
          <w:szCs w:val="28"/>
          <w:u w:val="single"/>
        </w:rPr>
        <w:t xml:space="preserve">OF CAPACITY  1 kl </w:t>
      </w:r>
    </w:p>
    <w:p w:rsidR="000948FD" w:rsidRDefault="000948FD" w:rsidP="000948FD">
      <w:pPr>
        <w:widowControl w:val="0"/>
        <w:autoSpaceDE w:val="0"/>
        <w:autoSpaceDN w:val="0"/>
        <w:adjustRightInd w:val="0"/>
        <w:spacing w:after="0" w:line="129" w:lineRule="exact"/>
        <w:ind w:left="172" w:right="-30" w:firstLine="395"/>
        <w:jc w:val="center"/>
        <w:rPr>
          <w:rFonts w:ascii="Garamond" w:hAnsi="Garamond" w:cs="Times New Roman"/>
          <w:sz w:val="32"/>
          <w:szCs w:val="32"/>
        </w:rPr>
      </w:pPr>
    </w:p>
    <w:p w:rsidR="000948FD" w:rsidRDefault="000948FD" w:rsidP="000948FD">
      <w:pPr>
        <w:widowControl w:val="0"/>
        <w:autoSpaceDE w:val="0"/>
        <w:autoSpaceDN w:val="0"/>
        <w:adjustRightInd w:val="0"/>
        <w:spacing w:after="0" w:line="240" w:lineRule="exact"/>
        <w:ind w:left="172" w:right="-30" w:firstLine="395"/>
        <w:jc w:val="center"/>
        <w:rPr>
          <w:rFonts w:ascii="Garamond" w:hAnsi="Garamond" w:cs="Times New Roman"/>
          <w:sz w:val="32"/>
          <w:szCs w:val="32"/>
        </w:rPr>
      </w:pPr>
    </w:p>
    <w:p w:rsidR="000948FD" w:rsidRDefault="000948FD" w:rsidP="000948FD">
      <w:pPr>
        <w:widowControl w:val="0"/>
        <w:autoSpaceDE w:val="0"/>
        <w:autoSpaceDN w:val="0"/>
        <w:adjustRightInd w:val="0"/>
        <w:spacing w:after="0" w:line="240" w:lineRule="exact"/>
        <w:ind w:left="172" w:right="-30" w:firstLine="395"/>
        <w:jc w:val="center"/>
        <w:rPr>
          <w:rFonts w:ascii="Garamond" w:hAnsi="Garamond" w:cs="Times New Roman"/>
          <w:sz w:val="32"/>
          <w:szCs w:val="32"/>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sz w:val="32"/>
          <w:szCs w:val="32"/>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sz w:val="32"/>
          <w:szCs w:val="32"/>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sz w:val="32"/>
          <w:szCs w:val="32"/>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sz w:val="32"/>
          <w:szCs w:val="32"/>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sz w:val="32"/>
          <w:szCs w:val="32"/>
        </w:rPr>
      </w:pPr>
    </w:p>
    <w:p w:rsidR="000948FD" w:rsidRDefault="000948FD" w:rsidP="000948FD">
      <w:pPr>
        <w:widowControl w:val="0"/>
        <w:autoSpaceDE w:val="0"/>
        <w:autoSpaceDN w:val="0"/>
        <w:adjustRightInd w:val="0"/>
        <w:spacing w:after="0" w:line="239" w:lineRule="exact"/>
        <w:ind w:left="172" w:right="-30" w:firstLine="395"/>
        <w:jc w:val="center"/>
        <w:rPr>
          <w:rFonts w:ascii="Garamond" w:hAnsi="Garamond" w:cs="Times New Roman"/>
          <w:b/>
          <w:bCs/>
          <w:i/>
          <w:spacing w:val="-6"/>
          <w:sz w:val="24"/>
          <w:szCs w:val="24"/>
        </w:rPr>
      </w:pPr>
      <w:r>
        <w:rPr>
          <w:rFonts w:ascii="Garamond" w:hAnsi="Garamond" w:cs="Times New Roman"/>
          <w:i/>
          <w:sz w:val="24"/>
          <w:szCs w:val="24"/>
        </w:rPr>
        <w:t>BID REFERENCE</w:t>
      </w:r>
      <w:r>
        <w:rPr>
          <w:rFonts w:ascii="Garamond" w:hAnsi="Garamond" w:cs="Times New Roman"/>
          <w:i/>
          <w:sz w:val="24"/>
          <w:szCs w:val="24"/>
          <w:u w:val="single"/>
        </w:rPr>
        <w:t xml:space="preserve"> ;</w:t>
      </w:r>
      <w:r w:rsidR="0012263E">
        <w:rPr>
          <w:rFonts w:ascii="Garamond" w:hAnsi="Garamond" w:cs="Times New Roman"/>
          <w:i/>
          <w:sz w:val="24"/>
          <w:szCs w:val="24"/>
          <w:u w:val="single"/>
        </w:rPr>
        <w:t>AD</w:t>
      </w:r>
      <w:r>
        <w:rPr>
          <w:rFonts w:ascii="Garamond" w:hAnsi="Garamond" w:cs="Times New Roman"/>
          <w:i/>
          <w:sz w:val="24"/>
          <w:szCs w:val="24"/>
          <w:u w:val="single"/>
        </w:rPr>
        <w:t>:NDP1:NCB:0</w:t>
      </w:r>
      <w:r w:rsidR="0012263E">
        <w:rPr>
          <w:rFonts w:ascii="Garamond" w:hAnsi="Garamond" w:cs="Times New Roman"/>
          <w:i/>
          <w:sz w:val="24"/>
          <w:szCs w:val="24"/>
          <w:u w:val="single"/>
        </w:rPr>
        <w:t>1</w:t>
      </w:r>
      <w:r>
        <w:rPr>
          <w:rFonts w:ascii="Garamond" w:hAnsi="Garamond" w:cs="Times New Roman"/>
          <w:i/>
          <w:sz w:val="24"/>
          <w:szCs w:val="24"/>
          <w:u w:val="single"/>
        </w:rPr>
        <w:t>/201</w:t>
      </w:r>
      <w:r w:rsidR="00CD1737">
        <w:rPr>
          <w:rFonts w:ascii="Garamond" w:hAnsi="Garamond" w:cs="Times New Roman"/>
          <w:i/>
          <w:sz w:val="24"/>
          <w:szCs w:val="24"/>
          <w:u w:val="single"/>
        </w:rPr>
        <w:t>8</w:t>
      </w:r>
    </w:p>
    <w:p w:rsidR="000948FD" w:rsidRDefault="000948FD" w:rsidP="000948FD">
      <w:pPr>
        <w:widowControl w:val="0"/>
        <w:autoSpaceDE w:val="0"/>
        <w:autoSpaceDN w:val="0"/>
        <w:adjustRightInd w:val="0"/>
        <w:spacing w:after="0" w:line="270" w:lineRule="exact"/>
        <w:ind w:left="11" w:right="-30" w:firstLine="395"/>
        <w:jc w:val="center"/>
        <w:rPr>
          <w:rFonts w:ascii="Garamond" w:hAnsi="Garamond" w:cs="Times New Roman"/>
          <w:b/>
          <w:bCs/>
          <w:spacing w:val="-6"/>
          <w:sz w:val="32"/>
          <w:szCs w:val="32"/>
        </w:rPr>
      </w:pPr>
    </w:p>
    <w:p w:rsidR="000948FD" w:rsidRDefault="000948FD" w:rsidP="000948FD">
      <w:pPr>
        <w:widowControl w:val="0"/>
        <w:autoSpaceDE w:val="0"/>
        <w:autoSpaceDN w:val="0"/>
        <w:adjustRightInd w:val="0"/>
        <w:spacing w:after="0" w:line="270" w:lineRule="exact"/>
        <w:ind w:left="11" w:right="-30" w:firstLine="395"/>
        <w:jc w:val="center"/>
        <w:rPr>
          <w:rFonts w:ascii="Garamond" w:hAnsi="Garamond" w:cs="Times New Roman"/>
          <w:b/>
          <w:bCs/>
          <w:spacing w:val="-6"/>
          <w:sz w:val="32"/>
          <w:szCs w:val="32"/>
        </w:rPr>
      </w:pPr>
    </w:p>
    <w:p w:rsidR="000948FD" w:rsidRDefault="000948FD" w:rsidP="000948FD">
      <w:pPr>
        <w:widowControl w:val="0"/>
        <w:autoSpaceDE w:val="0"/>
        <w:autoSpaceDN w:val="0"/>
        <w:adjustRightInd w:val="0"/>
        <w:spacing w:after="0" w:line="270" w:lineRule="exact"/>
        <w:ind w:left="11" w:right="-30" w:firstLine="395"/>
        <w:jc w:val="center"/>
        <w:rPr>
          <w:rFonts w:ascii="Garamond" w:hAnsi="Garamond" w:cs="Times New Roman"/>
          <w:b/>
          <w:bCs/>
          <w:spacing w:val="-6"/>
          <w:sz w:val="32"/>
          <w:szCs w:val="32"/>
        </w:rPr>
      </w:pPr>
    </w:p>
    <w:p w:rsidR="000948FD" w:rsidRDefault="000948FD" w:rsidP="000948FD">
      <w:pPr>
        <w:widowControl w:val="0"/>
        <w:autoSpaceDE w:val="0"/>
        <w:autoSpaceDN w:val="0"/>
        <w:adjustRightInd w:val="0"/>
        <w:spacing w:after="0" w:line="270" w:lineRule="exact"/>
        <w:ind w:left="11" w:right="-30" w:firstLine="395"/>
        <w:jc w:val="center"/>
        <w:rPr>
          <w:rFonts w:ascii="Garamond" w:hAnsi="Garamond" w:cs="Times New Roman"/>
          <w:b/>
          <w:bCs/>
          <w:spacing w:val="-6"/>
          <w:sz w:val="32"/>
          <w:szCs w:val="32"/>
        </w:rPr>
      </w:pPr>
    </w:p>
    <w:p w:rsidR="0010523D" w:rsidRPr="0010523D" w:rsidRDefault="0010523D" w:rsidP="0010523D">
      <w:pPr>
        <w:spacing w:after="0" w:line="240" w:lineRule="auto"/>
        <w:rPr>
          <w:sz w:val="28"/>
          <w:szCs w:val="28"/>
        </w:rPr>
      </w:pPr>
      <w:r>
        <w:t xml:space="preserve">                                  </w:t>
      </w:r>
      <w:r w:rsidRPr="0010523D">
        <w:rPr>
          <w:b/>
          <w:sz w:val="28"/>
          <w:szCs w:val="28"/>
        </w:rPr>
        <w:t>Alwar Zila Dugdh Utpadak Sahakari Sangh Limited</w:t>
      </w:r>
      <w:r w:rsidRPr="0010523D">
        <w:rPr>
          <w:sz w:val="28"/>
          <w:szCs w:val="28"/>
        </w:rPr>
        <w:t>.</w:t>
      </w:r>
    </w:p>
    <w:p w:rsidR="0010523D" w:rsidRPr="0010523D" w:rsidRDefault="0010523D" w:rsidP="0010523D">
      <w:pPr>
        <w:pStyle w:val="Heading7"/>
        <w:numPr>
          <w:ilvl w:val="0"/>
          <w:numId w:val="0"/>
        </w:numPr>
        <w:spacing w:after="0"/>
        <w:rPr>
          <w:sz w:val="28"/>
          <w:szCs w:val="28"/>
        </w:rPr>
      </w:pPr>
      <w:r w:rsidRPr="0010523D">
        <w:rPr>
          <w:sz w:val="28"/>
          <w:szCs w:val="28"/>
        </w:rPr>
        <w:t xml:space="preserve">                             Near Bhawani Top , Jaipur Road Alwar-301001</w:t>
      </w:r>
    </w:p>
    <w:p w:rsidR="0010523D" w:rsidRPr="0010523D" w:rsidRDefault="0010523D" w:rsidP="0010523D">
      <w:pPr>
        <w:widowControl w:val="0"/>
        <w:autoSpaceDE w:val="0"/>
        <w:autoSpaceDN w:val="0"/>
        <w:adjustRightInd w:val="0"/>
        <w:spacing w:after="0" w:line="275" w:lineRule="exact"/>
        <w:ind w:left="239" w:right="-30"/>
        <w:jc w:val="center"/>
        <w:rPr>
          <w:rFonts w:ascii="Times New Roman" w:hAnsi="Times New Roman" w:cs="Times New Roman"/>
          <w:spacing w:val="2"/>
          <w:sz w:val="28"/>
          <w:szCs w:val="28"/>
        </w:rPr>
      </w:pPr>
      <w:r w:rsidRPr="0010523D">
        <w:rPr>
          <w:bCs/>
          <w:sz w:val="28"/>
          <w:szCs w:val="28"/>
        </w:rPr>
        <w:t>Phone:-0144-2704446</w:t>
      </w:r>
      <w:r w:rsidRPr="0010523D">
        <w:rPr>
          <w:rFonts w:ascii="Times New Roman" w:hAnsi="Times New Roman" w:cs="Times New Roman"/>
          <w:spacing w:val="-12"/>
          <w:sz w:val="28"/>
          <w:szCs w:val="28"/>
        </w:rPr>
        <w:t xml:space="preserve">,  </w:t>
      </w:r>
      <w:r w:rsidRPr="0010523D">
        <w:rPr>
          <w:rFonts w:ascii="Times New Roman" w:hAnsi="Times New Roman" w:cs="Times New Roman"/>
          <w:spacing w:val="-23"/>
          <w:sz w:val="28"/>
          <w:szCs w:val="28"/>
        </w:rPr>
        <w:t xml:space="preserve">FAX </w:t>
      </w:r>
      <w:r w:rsidRPr="0010523D">
        <w:rPr>
          <w:rFonts w:ascii="Times New Roman" w:hAnsi="Times New Roman" w:cs="Times New Roman"/>
          <w:sz w:val="28"/>
          <w:szCs w:val="28"/>
        </w:rPr>
        <w:t xml:space="preserve"> </w:t>
      </w:r>
      <w:r w:rsidRPr="0010523D">
        <w:rPr>
          <w:rFonts w:ascii="Times New Roman" w:hAnsi="Times New Roman" w:cs="Times New Roman"/>
          <w:spacing w:val="-23"/>
          <w:sz w:val="28"/>
          <w:szCs w:val="28"/>
        </w:rPr>
        <w:t xml:space="preserve">NO. </w:t>
      </w:r>
      <w:r w:rsidRPr="0010523D">
        <w:rPr>
          <w:bCs/>
          <w:sz w:val="28"/>
          <w:szCs w:val="28"/>
        </w:rPr>
        <w:t>0144-2342925</w:t>
      </w:r>
      <w:r w:rsidRPr="0010523D">
        <w:rPr>
          <w:rFonts w:ascii="Times New Roman" w:hAnsi="Times New Roman" w:cs="Times New Roman"/>
          <w:spacing w:val="-7"/>
          <w:sz w:val="28"/>
          <w:szCs w:val="28"/>
        </w:rPr>
        <w:t>.</w:t>
      </w:r>
    </w:p>
    <w:p w:rsidR="0010523D" w:rsidRPr="00001299" w:rsidRDefault="0010523D" w:rsidP="0010523D">
      <w:pPr>
        <w:widowControl w:val="0"/>
        <w:tabs>
          <w:tab w:val="left" w:pos="1816"/>
          <w:tab w:val="left" w:pos="2985"/>
          <w:tab w:val="left" w:pos="4077"/>
          <w:tab w:val="left" w:pos="7076"/>
        </w:tabs>
        <w:autoSpaceDE w:val="0"/>
        <w:autoSpaceDN w:val="0"/>
        <w:adjustRightInd w:val="0"/>
        <w:spacing w:after="0" w:line="275" w:lineRule="exact"/>
        <w:ind w:left="239" w:right="-30"/>
        <w:jc w:val="center"/>
        <w:rPr>
          <w:rFonts w:ascii="Times New Roman" w:hAnsi="Times New Roman" w:cs="Times New Roman"/>
          <w:spacing w:val="-12"/>
        </w:rPr>
      </w:pPr>
      <w:r w:rsidRPr="00001299">
        <w:rPr>
          <w:rFonts w:ascii="Times New Roman" w:hAnsi="Times New Roman" w:cs="Times New Roman"/>
          <w:spacing w:val="-12"/>
        </w:rPr>
        <w:t xml:space="preserve">E-mail: </w:t>
      </w:r>
      <w:hyperlink r:id="rId8" w:history="1">
        <w:r w:rsidRPr="00981BB9">
          <w:rPr>
            <w:rStyle w:val="Hyperlink"/>
            <w:rFonts w:ascii="Times New Roman" w:hAnsi="Times New Roman" w:cs="Times New Roman"/>
            <w:spacing w:val="-6"/>
          </w:rPr>
          <w:t>alwpurc@gmail.com</w:t>
        </w:r>
      </w:hyperlink>
      <w:r>
        <w:rPr>
          <w:rFonts w:ascii="Times New Roman" w:hAnsi="Times New Roman" w:cs="Times New Roman"/>
          <w:spacing w:val="-6"/>
        </w:rPr>
        <w:t xml:space="preserve"> </w:t>
      </w:r>
      <w:r w:rsidRPr="00001299">
        <w:rPr>
          <w:rFonts w:ascii="Times New Roman" w:hAnsi="Times New Roman" w:cs="Times New Roman"/>
          <w:spacing w:val="-6"/>
        </w:rPr>
        <w:t>,</w:t>
      </w:r>
    </w:p>
    <w:p w:rsidR="000948FD" w:rsidRDefault="000948FD" w:rsidP="000948FD">
      <w:pPr>
        <w:ind w:firstLine="395"/>
        <w:jc w:val="center"/>
        <w:rPr>
          <w:rFonts w:ascii="Garamond" w:hAnsi="Garamond"/>
          <w:sz w:val="32"/>
          <w:szCs w:val="32"/>
        </w:rPr>
      </w:pPr>
      <w:r>
        <w:rPr>
          <w:rFonts w:ascii="Garamond" w:hAnsi="Garamond"/>
          <w:sz w:val="32"/>
          <w:szCs w:val="32"/>
        </w:rPr>
        <w:t xml:space="preserve">  </w:t>
      </w:r>
    </w:p>
    <w:p w:rsidR="000948FD" w:rsidRDefault="000948FD" w:rsidP="000948FD">
      <w:pPr>
        <w:ind w:firstLine="395"/>
        <w:jc w:val="center"/>
        <w:rPr>
          <w:rFonts w:ascii="Garamond" w:hAnsi="Garamond"/>
          <w:b/>
          <w:sz w:val="32"/>
          <w:szCs w:val="32"/>
        </w:rPr>
      </w:pPr>
      <w:r>
        <w:rPr>
          <w:rFonts w:ascii="Garamond" w:hAnsi="Garamond"/>
          <w:b/>
          <w:sz w:val="32"/>
          <w:szCs w:val="32"/>
        </w:rPr>
        <w:t>www.</w:t>
      </w:r>
      <w:r w:rsidR="006422EE">
        <w:rPr>
          <w:rFonts w:ascii="Garamond" w:hAnsi="Garamond"/>
          <w:b/>
          <w:sz w:val="32"/>
          <w:szCs w:val="32"/>
        </w:rPr>
        <w:t>alwar</w:t>
      </w:r>
      <w:r>
        <w:rPr>
          <w:rFonts w:ascii="Garamond" w:hAnsi="Garamond"/>
          <w:b/>
          <w:sz w:val="32"/>
          <w:szCs w:val="32"/>
        </w:rPr>
        <w:t>dairy.com</w:t>
      </w:r>
    </w:p>
    <w:p w:rsidR="000948FD" w:rsidRDefault="000948FD" w:rsidP="009957DC">
      <w:pPr>
        <w:tabs>
          <w:tab w:val="center" w:pos="4680"/>
        </w:tabs>
        <w:suppressAutoHyphens/>
        <w:spacing w:after="0"/>
        <w:jc w:val="center"/>
        <w:rPr>
          <w:rFonts w:ascii="Garamond" w:hAnsi="Garamond"/>
          <w:b/>
          <w:bCs/>
          <w:spacing w:val="-2"/>
          <w:sz w:val="28"/>
          <w:szCs w:val="28"/>
        </w:rPr>
      </w:pPr>
    </w:p>
    <w:p w:rsidR="000948FD" w:rsidRDefault="000948FD" w:rsidP="009957DC">
      <w:pPr>
        <w:tabs>
          <w:tab w:val="center" w:pos="4680"/>
        </w:tabs>
        <w:suppressAutoHyphens/>
        <w:spacing w:after="0"/>
        <w:jc w:val="center"/>
        <w:rPr>
          <w:rFonts w:ascii="Garamond" w:hAnsi="Garamond"/>
          <w:b/>
          <w:bCs/>
          <w:spacing w:val="-2"/>
          <w:sz w:val="28"/>
          <w:szCs w:val="28"/>
        </w:rPr>
      </w:pPr>
    </w:p>
    <w:p w:rsidR="000948FD" w:rsidRDefault="000948FD" w:rsidP="009957DC">
      <w:pPr>
        <w:tabs>
          <w:tab w:val="center" w:pos="4680"/>
        </w:tabs>
        <w:suppressAutoHyphens/>
        <w:spacing w:after="0"/>
        <w:jc w:val="center"/>
        <w:rPr>
          <w:rFonts w:ascii="Garamond" w:hAnsi="Garamond"/>
          <w:b/>
          <w:bCs/>
          <w:spacing w:val="-2"/>
          <w:sz w:val="28"/>
          <w:szCs w:val="28"/>
        </w:rPr>
      </w:pPr>
    </w:p>
    <w:p w:rsidR="00AE2015" w:rsidRPr="00AE2015" w:rsidRDefault="00AE2015" w:rsidP="00AE2015">
      <w:pPr>
        <w:spacing w:after="0" w:line="240" w:lineRule="auto"/>
        <w:rPr>
          <w:sz w:val="32"/>
          <w:szCs w:val="32"/>
        </w:rPr>
      </w:pPr>
      <w:r>
        <w:t xml:space="preserve">                                  </w:t>
      </w:r>
      <w:r w:rsidRPr="00AE2015">
        <w:rPr>
          <w:b/>
          <w:sz w:val="32"/>
          <w:szCs w:val="32"/>
        </w:rPr>
        <w:t>Alwar Zila Dugdh Utpadak Sahakari Sangh Limited</w:t>
      </w:r>
      <w:r w:rsidRPr="00AE2015">
        <w:rPr>
          <w:sz w:val="32"/>
          <w:szCs w:val="32"/>
        </w:rPr>
        <w:t>.</w:t>
      </w:r>
    </w:p>
    <w:p w:rsidR="00AE2015" w:rsidRPr="00AE2015" w:rsidRDefault="00AE2015" w:rsidP="00AE2015">
      <w:pPr>
        <w:pStyle w:val="Heading7"/>
        <w:numPr>
          <w:ilvl w:val="0"/>
          <w:numId w:val="0"/>
        </w:numPr>
        <w:spacing w:after="0"/>
        <w:rPr>
          <w:sz w:val="32"/>
          <w:szCs w:val="32"/>
        </w:rPr>
      </w:pPr>
      <w:r>
        <w:rPr>
          <w:sz w:val="32"/>
          <w:szCs w:val="32"/>
        </w:rPr>
        <w:t xml:space="preserve">                       </w:t>
      </w:r>
      <w:r w:rsidRPr="00AE2015">
        <w:rPr>
          <w:sz w:val="32"/>
          <w:szCs w:val="32"/>
        </w:rPr>
        <w:t>Near Bhawani Top , Jaipur Road Alwar-301001</w:t>
      </w:r>
    </w:p>
    <w:p w:rsidR="00E805B0" w:rsidRPr="00AE2015" w:rsidRDefault="00AE2015" w:rsidP="00AE2015">
      <w:pPr>
        <w:tabs>
          <w:tab w:val="left" w:pos="-720"/>
          <w:tab w:val="left" w:pos="0"/>
          <w:tab w:val="left" w:pos="720"/>
          <w:tab w:val="left" w:pos="1440"/>
          <w:tab w:val="left" w:pos="3960"/>
          <w:tab w:val="left" w:pos="6860"/>
          <w:tab w:val="left" w:pos="9360"/>
          <w:tab w:val="left" w:pos="10080"/>
          <w:tab w:val="left" w:pos="10800"/>
        </w:tabs>
        <w:suppressAutoHyphens/>
        <w:spacing w:after="0"/>
        <w:jc w:val="center"/>
        <w:rPr>
          <w:spacing w:val="-2"/>
          <w:sz w:val="32"/>
          <w:szCs w:val="32"/>
        </w:rPr>
      </w:pPr>
      <w:r w:rsidRPr="00AE2015">
        <w:rPr>
          <w:bCs/>
          <w:sz w:val="32"/>
          <w:szCs w:val="32"/>
        </w:rPr>
        <w:t>Phone:-0144-2704446</w:t>
      </w:r>
      <w:r w:rsidRPr="00AE2015">
        <w:rPr>
          <w:rFonts w:ascii="Times New Roman" w:hAnsi="Times New Roman" w:cs="Times New Roman"/>
          <w:spacing w:val="-12"/>
          <w:sz w:val="32"/>
          <w:szCs w:val="32"/>
        </w:rPr>
        <w:t xml:space="preserve">,  </w:t>
      </w:r>
      <w:r w:rsidRPr="00AE2015">
        <w:rPr>
          <w:rFonts w:ascii="Times New Roman" w:hAnsi="Times New Roman" w:cs="Times New Roman"/>
          <w:spacing w:val="-23"/>
          <w:sz w:val="32"/>
          <w:szCs w:val="32"/>
        </w:rPr>
        <w:t xml:space="preserve">FAX </w:t>
      </w:r>
      <w:r w:rsidRPr="00AE2015">
        <w:rPr>
          <w:rFonts w:ascii="Times New Roman" w:hAnsi="Times New Roman" w:cs="Times New Roman"/>
          <w:sz w:val="32"/>
          <w:szCs w:val="32"/>
        </w:rPr>
        <w:t xml:space="preserve"> </w:t>
      </w:r>
      <w:r w:rsidRPr="00AE2015">
        <w:rPr>
          <w:rFonts w:ascii="Times New Roman" w:hAnsi="Times New Roman" w:cs="Times New Roman"/>
          <w:spacing w:val="-23"/>
          <w:sz w:val="32"/>
          <w:szCs w:val="32"/>
        </w:rPr>
        <w:t xml:space="preserve">NO. </w:t>
      </w:r>
      <w:r w:rsidRPr="00AE2015">
        <w:rPr>
          <w:bCs/>
          <w:sz w:val="32"/>
          <w:szCs w:val="32"/>
        </w:rPr>
        <w:t>0144-2342925</w:t>
      </w:r>
    </w:p>
    <w:p w:rsidR="00E805B0" w:rsidRDefault="00E805B0" w:rsidP="00352D6A">
      <w:pPr>
        <w:tabs>
          <w:tab w:val="center" w:pos="4680"/>
        </w:tabs>
        <w:suppressAutoHyphens/>
        <w:spacing w:after="0"/>
        <w:jc w:val="both"/>
        <w:rPr>
          <w:b/>
          <w:spacing w:val="-2"/>
          <w:szCs w:val="24"/>
          <w:u w:val="single"/>
        </w:rPr>
      </w:pPr>
      <w:r>
        <w:rPr>
          <w:b/>
          <w:spacing w:val="-2"/>
          <w:szCs w:val="24"/>
        </w:rPr>
        <w:tab/>
      </w:r>
      <w:r>
        <w:rPr>
          <w:b/>
          <w:spacing w:val="-2"/>
          <w:szCs w:val="24"/>
          <w:u w:val="single"/>
        </w:rPr>
        <w:t xml:space="preserve">NATIONAL COMPETITIVE BIDDING </w:t>
      </w:r>
    </w:p>
    <w:p w:rsidR="00E805B0" w:rsidRDefault="00E805B0" w:rsidP="00352D6A">
      <w:pPr>
        <w:tabs>
          <w:tab w:val="center" w:pos="4680"/>
        </w:tabs>
        <w:suppressAutoHyphens/>
        <w:spacing w:after="0"/>
        <w:jc w:val="both"/>
        <w:rPr>
          <w:b/>
          <w:spacing w:val="-2"/>
          <w:szCs w:val="24"/>
          <w:u w:val="single"/>
        </w:rPr>
      </w:pPr>
    </w:p>
    <w:p w:rsidR="00E805B0" w:rsidRDefault="00E805B0" w:rsidP="00352D6A">
      <w:pPr>
        <w:tabs>
          <w:tab w:val="center" w:pos="4680"/>
        </w:tabs>
        <w:suppressAutoHyphens/>
        <w:spacing w:after="0"/>
        <w:jc w:val="center"/>
        <w:rPr>
          <w:b/>
          <w:spacing w:val="-2"/>
          <w:szCs w:val="24"/>
        </w:rPr>
      </w:pPr>
      <w:r>
        <w:rPr>
          <w:b/>
          <w:spacing w:val="-2"/>
          <w:szCs w:val="24"/>
        </w:rPr>
        <w:t>FOR THE SUPPLY OF 50 unit Bulk Milk Coolers (</w:t>
      </w:r>
      <w:r w:rsidR="00347826">
        <w:rPr>
          <w:b/>
          <w:spacing w:val="-2"/>
          <w:szCs w:val="24"/>
        </w:rPr>
        <w:t>cap. 1 kl</w:t>
      </w:r>
      <w:r>
        <w:rPr>
          <w:b/>
          <w:spacing w:val="-2"/>
          <w:szCs w:val="24"/>
        </w:rPr>
        <w:t>)</w:t>
      </w:r>
    </w:p>
    <w:p w:rsidR="00E805B0" w:rsidRDefault="00E805B0" w:rsidP="00352D6A">
      <w:pPr>
        <w:tabs>
          <w:tab w:val="center" w:pos="4680"/>
        </w:tabs>
        <w:suppressAutoHyphens/>
        <w:spacing w:after="0"/>
        <w:jc w:val="both"/>
        <w:rPr>
          <w:b/>
          <w:spacing w:val="-2"/>
          <w:szCs w:val="24"/>
          <w:u w:val="single"/>
        </w:rPr>
      </w:pPr>
    </w:p>
    <w:p w:rsidR="00E805B0" w:rsidRDefault="00E805B0" w:rsidP="00352D6A">
      <w:pPr>
        <w:tabs>
          <w:tab w:val="left" w:pos="-720"/>
          <w:tab w:val="left" w:pos="0"/>
          <w:tab w:val="left" w:pos="720"/>
          <w:tab w:val="left" w:pos="1440"/>
          <w:tab w:val="left" w:pos="3960"/>
          <w:tab w:val="left" w:pos="6860"/>
          <w:tab w:val="left" w:pos="9360"/>
          <w:tab w:val="left" w:pos="10080"/>
          <w:tab w:val="left" w:pos="10800"/>
        </w:tabs>
        <w:suppressAutoHyphens/>
        <w:spacing w:after="0"/>
        <w:jc w:val="both"/>
        <w:rPr>
          <w:spacing w:val="-2"/>
          <w:szCs w:val="24"/>
        </w:rPr>
      </w:pPr>
    </w:p>
    <w:p w:rsidR="00E805B0"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r>
        <w:rPr>
          <w:spacing w:val="-2"/>
          <w:szCs w:val="24"/>
        </w:rPr>
        <w:t>BID REFERENCE</w:t>
      </w:r>
      <w:r>
        <w:rPr>
          <w:spacing w:val="-2"/>
          <w:szCs w:val="24"/>
        </w:rPr>
        <w:tab/>
        <w:t>:</w:t>
      </w:r>
      <w:r>
        <w:rPr>
          <w:spacing w:val="-2"/>
          <w:szCs w:val="24"/>
        </w:rPr>
        <w:tab/>
      </w:r>
      <w:r w:rsidR="00347826">
        <w:rPr>
          <w:b/>
          <w:bCs/>
          <w:szCs w:val="24"/>
        </w:rPr>
        <w:t>AD</w:t>
      </w:r>
      <w:r w:rsidR="00553340">
        <w:rPr>
          <w:b/>
          <w:bCs/>
          <w:szCs w:val="24"/>
        </w:rPr>
        <w:t>:NDPI:NCB:0</w:t>
      </w:r>
      <w:r w:rsidR="00347826">
        <w:rPr>
          <w:b/>
          <w:bCs/>
          <w:szCs w:val="24"/>
        </w:rPr>
        <w:t>1</w:t>
      </w:r>
      <w:r>
        <w:rPr>
          <w:b/>
          <w:bCs/>
          <w:szCs w:val="24"/>
        </w:rPr>
        <w:t>/201</w:t>
      </w:r>
      <w:r w:rsidR="00553340">
        <w:rPr>
          <w:b/>
          <w:bCs/>
          <w:szCs w:val="24"/>
        </w:rPr>
        <w:t>8</w:t>
      </w:r>
      <w:r>
        <w:rPr>
          <w:spacing w:val="-2"/>
          <w:szCs w:val="24"/>
        </w:rPr>
        <w:t xml:space="preserve">                                    </w:t>
      </w:r>
    </w:p>
    <w:p w:rsidR="00E805B0"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p>
    <w:p w:rsidR="00E805B0"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r>
        <w:rPr>
          <w:spacing w:val="-2"/>
          <w:szCs w:val="24"/>
        </w:rPr>
        <w:t xml:space="preserve">DATE OF COMMENCEMENT OF   </w:t>
      </w:r>
      <w:r>
        <w:rPr>
          <w:spacing w:val="-2"/>
          <w:szCs w:val="24"/>
        </w:rPr>
        <w:tab/>
      </w:r>
    </w:p>
    <w:p w:rsidR="00E805B0" w:rsidRPr="009C4FDC"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r>
        <w:rPr>
          <w:spacing w:val="-2"/>
          <w:szCs w:val="24"/>
        </w:rPr>
        <w:t>SALE OF BIDDING DOCUMENT</w:t>
      </w:r>
      <w:r>
        <w:rPr>
          <w:spacing w:val="-2"/>
          <w:szCs w:val="24"/>
        </w:rPr>
        <w:tab/>
        <w:t>:</w:t>
      </w:r>
      <w:r>
        <w:rPr>
          <w:spacing w:val="-2"/>
          <w:szCs w:val="24"/>
        </w:rPr>
        <w:tab/>
      </w:r>
      <w:r w:rsidRPr="009C4FDC">
        <w:rPr>
          <w:spacing w:val="-2"/>
          <w:szCs w:val="24"/>
        </w:rPr>
        <w:t xml:space="preserve">           </w:t>
      </w:r>
      <w:r w:rsidR="00B23DE8">
        <w:rPr>
          <w:spacing w:val="-2"/>
          <w:szCs w:val="24"/>
        </w:rPr>
        <w:t>26-06-2018 from 11:00 AM</w:t>
      </w:r>
      <w:r w:rsidRPr="009C4FDC">
        <w:rPr>
          <w:spacing w:val="-2"/>
          <w:szCs w:val="24"/>
        </w:rPr>
        <w:t xml:space="preserve">                        </w:t>
      </w:r>
    </w:p>
    <w:p w:rsidR="00E805B0" w:rsidRPr="009C4FDC"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p>
    <w:p w:rsidR="00E805B0" w:rsidRPr="009C4FDC"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p>
    <w:p w:rsidR="00E805B0" w:rsidRPr="009C4FDC"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r w:rsidRPr="009C4FDC">
        <w:rPr>
          <w:spacing w:val="-2"/>
          <w:szCs w:val="24"/>
        </w:rPr>
        <w:t xml:space="preserve">LAST DATE FOR SALE OF </w:t>
      </w:r>
    </w:p>
    <w:p w:rsidR="00E805B0" w:rsidRPr="009C4FDC"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r w:rsidRPr="009C4FDC">
        <w:rPr>
          <w:spacing w:val="-2"/>
          <w:szCs w:val="24"/>
        </w:rPr>
        <w:t>BIDDING DOCUMENT</w:t>
      </w:r>
      <w:r w:rsidRPr="009C4FDC">
        <w:rPr>
          <w:spacing w:val="-2"/>
          <w:szCs w:val="24"/>
        </w:rPr>
        <w:tab/>
        <w:t>:</w:t>
      </w:r>
      <w:r w:rsidRPr="009C4FDC">
        <w:rPr>
          <w:spacing w:val="-2"/>
          <w:szCs w:val="24"/>
        </w:rPr>
        <w:tab/>
        <w:t xml:space="preserve">    </w:t>
      </w:r>
      <w:r w:rsidR="00B23DE8">
        <w:rPr>
          <w:spacing w:val="-2"/>
          <w:szCs w:val="24"/>
        </w:rPr>
        <w:t>26-07-2018 at 2:00 PM</w:t>
      </w:r>
    </w:p>
    <w:p w:rsidR="00E805B0" w:rsidRPr="009C4FDC"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p>
    <w:p w:rsidR="00E805B0" w:rsidRPr="009C4FDC"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r w:rsidRPr="009C4FDC">
        <w:rPr>
          <w:spacing w:val="-2"/>
          <w:szCs w:val="24"/>
        </w:rPr>
        <w:t xml:space="preserve">* LAST DATE AND TIME FOR </w:t>
      </w:r>
    </w:p>
    <w:p w:rsidR="00B23DE8" w:rsidRPr="009C4FDC" w:rsidRDefault="00E805B0" w:rsidP="00B23DE8">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r w:rsidRPr="009C4FDC">
        <w:rPr>
          <w:spacing w:val="-2"/>
          <w:szCs w:val="24"/>
        </w:rPr>
        <w:t>RECEIPT OF BIDS</w:t>
      </w:r>
      <w:r w:rsidRPr="009C4FDC">
        <w:rPr>
          <w:spacing w:val="-2"/>
          <w:szCs w:val="24"/>
        </w:rPr>
        <w:tab/>
        <w:t>:</w:t>
      </w:r>
      <w:r w:rsidRPr="009C4FDC">
        <w:rPr>
          <w:spacing w:val="-2"/>
          <w:szCs w:val="24"/>
        </w:rPr>
        <w:tab/>
        <w:t xml:space="preserve">  </w:t>
      </w:r>
      <w:r w:rsidR="00B23DE8">
        <w:rPr>
          <w:spacing w:val="-2"/>
          <w:szCs w:val="24"/>
        </w:rPr>
        <w:t>26-07-2018 at 2:30 PM</w:t>
      </w:r>
    </w:p>
    <w:p w:rsidR="00E805B0" w:rsidRPr="009C4FDC"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p>
    <w:p w:rsidR="00E805B0" w:rsidRPr="009C4FDC"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p>
    <w:p w:rsidR="00E805B0" w:rsidRPr="009C4FDC"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r w:rsidRPr="009C4FDC">
        <w:rPr>
          <w:spacing w:val="-2"/>
          <w:szCs w:val="24"/>
        </w:rPr>
        <w:t xml:space="preserve">TIME AND DATE OF OPENING </w:t>
      </w:r>
    </w:p>
    <w:p w:rsidR="00225EFB" w:rsidRPr="009C4FDC" w:rsidRDefault="00E805B0" w:rsidP="00225EFB">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r w:rsidRPr="009C4FDC">
        <w:rPr>
          <w:spacing w:val="-2"/>
          <w:szCs w:val="24"/>
        </w:rPr>
        <w:t>OF BIDS</w:t>
      </w:r>
      <w:r w:rsidRPr="009C4FDC">
        <w:rPr>
          <w:spacing w:val="-2"/>
          <w:szCs w:val="24"/>
        </w:rPr>
        <w:tab/>
        <w:t>:</w:t>
      </w:r>
      <w:r w:rsidRPr="009C4FDC">
        <w:rPr>
          <w:spacing w:val="-2"/>
          <w:szCs w:val="24"/>
        </w:rPr>
        <w:tab/>
      </w:r>
      <w:r w:rsidR="00225EFB">
        <w:rPr>
          <w:spacing w:val="-2"/>
          <w:szCs w:val="24"/>
        </w:rPr>
        <w:t>26-07-2018 at 3:00 PM</w:t>
      </w:r>
    </w:p>
    <w:p w:rsidR="00E805B0"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p>
    <w:p w:rsidR="00E805B0"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p>
    <w:p w:rsidR="00E805B0" w:rsidRDefault="00E805B0" w:rsidP="00352D6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ind w:left="1420"/>
        <w:jc w:val="both"/>
        <w:rPr>
          <w:spacing w:val="-2"/>
          <w:szCs w:val="24"/>
        </w:rPr>
      </w:pPr>
    </w:p>
    <w:p w:rsidR="00E805B0" w:rsidRDefault="00E805B0" w:rsidP="00352D6A">
      <w:pPr>
        <w:tabs>
          <w:tab w:val="center" w:pos="4680"/>
        </w:tabs>
        <w:suppressAutoHyphens/>
        <w:spacing w:after="0"/>
        <w:jc w:val="center"/>
        <w:rPr>
          <w:spacing w:val="-2"/>
          <w:szCs w:val="24"/>
        </w:rPr>
      </w:pPr>
      <w:r>
        <w:rPr>
          <w:spacing w:val="-2"/>
          <w:szCs w:val="24"/>
        </w:rPr>
        <w:t xml:space="preserve">                     PLACE OF OPENING OF BIDS</w:t>
      </w:r>
      <w:r>
        <w:rPr>
          <w:spacing w:val="-2"/>
          <w:szCs w:val="24"/>
        </w:rPr>
        <w:tab/>
        <w:t xml:space="preserve"> </w:t>
      </w:r>
      <w:r>
        <w:rPr>
          <w:spacing w:val="-2"/>
          <w:szCs w:val="24"/>
        </w:rPr>
        <w:tab/>
        <w:t>:  Office of the Purchase Department,</w:t>
      </w:r>
    </w:p>
    <w:p w:rsidR="009957DC" w:rsidRPr="009957DC" w:rsidRDefault="00E805B0" w:rsidP="009957DC">
      <w:pPr>
        <w:tabs>
          <w:tab w:val="center" w:pos="4680"/>
        </w:tabs>
        <w:suppressAutoHyphens/>
        <w:spacing w:after="0"/>
        <w:jc w:val="center"/>
        <w:rPr>
          <w:rFonts w:ascii="Garamond" w:hAnsi="Garamond"/>
          <w:b/>
          <w:bCs/>
          <w:spacing w:val="-2"/>
          <w:sz w:val="18"/>
          <w:szCs w:val="18"/>
        </w:rPr>
      </w:pPr>
      <w:r>
        <w:rPr>
          <w:spacing w:val="-2"/>
          <w:szCs w:val="24"/>
        </w:rPr>
        <w:tab/>
      </w:r>
      <w:r w:rsidR="009957DC">
        <w:rPr>
          <w:spacing w:val="-2"/>
          <w:szCs w:val="24"/>
        </w:rPr>
        <w:t xml:space="preserve">                                                                            </w:t>
      </w:r>
      <w:r w:rsidR="006422EE">
        <w:rPr>
          <w:rFonts w:ascii="Garamond" w:hAnsi="Garamond"/>
          <w:b/>
          <w:bCs/>
          <w:spacing w:val="-2"/>
          <w:sz w:val="18"/>
          <w:szCs w:val="18"/>
        </w:rPr>
        <w:t>Alwar</w:t>
      </w:r>
      <w:r w:rsidR="009957DC" w:rsidRPr="009957DC">
        <w:rPr>
          <w:rFonts w:ascii="Garamond" w:hAnsi="Garamond"/>
          <w:b/>
          <w:bCs/>
          <w:spacing w:val="-2"/>
          <w:sz w:val="18"/>
          <w:szCs w:val="18"/>
        </w:rPr>
        <w:t xml:space="preserve"> Zilla Dughdh Utpadak Sahkari Sangh Ltd</w:t>
      </w:r>
    </w:p>
    <w:p w:rsidR="00AE2015" w:rsidRPr="00AE2015" w:rsidRDefault="009957DC" w:rsidP="00AE2015">
      <w:pPr>
        <w:pStyle w:val="Heading7"/>
        <w:numPr>
          <w:ilvl w:val="0"/>
          <w:numId w:val="0"/>
        </w:numPr>
        <w:spacing w:after="0"/>
        <w:rPr>
          <w:sz w:val="22"/>
          <w:szCs w:val="22"/>
        </w:rPr>
      </w:pPr>
      <w:r w:rsidRPr="009957DC">
        <w:rPr>
          <w:rFonts w:ascii="Garamond" w:hAnsi="Garamond"/>
          <w:b/>
          <w:bCs/>
          <w:spacing w:val="-2"/>
          <w:sz w:val="18"/>
          <w:szCs w:val="18"/>
        </w:rPr>
        <w:tab/>
      </w:r>
      <w:r>
        <w:rPr>
          <w:rFonts w:ascii="Garamond" w:hAnsi="Garamond"/>
          <w:b/>
          <w:bCs/>
          <w:spacing w:val="-2"/>
          <w:sz w:val="18"/>
          <w:szCs w:val="18"/>
        </w:rPr>
        <w:t xml:space="preserve">                                                                                        </w:t>
      </w:r>
      <w:r w:rsidR="00AE2015" w:rsidRPr="00AE2015">
        <w:rPr>
          <w:sz w:val="22"/>
          <w:szCs w:val="22"/>
        </w:rPr>
        <w:t>Near Bhawani Top , Jaipur Road Alwar-301001</w:t>
      </w:r>
    </w:p>
    <w:p w:rsidR="00763CE5" w:rsidRDefault="00E805B0" w:rsidP="00AE2015">
      <w:pPr>
        <w:tabs>
          <w:tab w:val="center" w:pos="4680"/>
        </w:tabs>
        <w:suppressAutoHyphens/>
        <w:spacing w:after="0"/>
        <w:jc w:val="both"/>
        <w:rPr>
          <w:spacing w:val="-2"/>
          <w:szCs w:val="24"/>
        </w:rPr>
      </w:pPr>
      <w:r>
        <w:rPr>
          <w:spacing w:val="-2"/>
          <w:szCs w:val="24"/>
        </w:rPr>
        <w:t xml:space="preserve">                    </w:t>
      </w:r>
    </w:p>
    <w:p w:rsidR="00763CE5" w:rsidRDefault="00763CE5" w:rsidP="00763CE5">
      <w:pPr>
        <w:tabs>
          <w:tab w:val="center" w:pos="4680"/>
        </w:tabs>
        <w:suppressAutoHyphens/>
        <w:spacing w:after="0"/>
        <w:ind w:left="426"/>
        <w:rPr>
          <w:b/>
          <w:bCs/>
          <w:spacing w:val="-2"/>
          <w:szCs w:val="24"/>
        </w:rPr>
      </w:pPr>
      <w:r>
        <w:rPr>
          <w:spacing w:val="-2"/>
          <w:szCs w:val="24"/>
        </w:rPr>
        <w:tab/>
      </w:r>
      <w:r w:rsidR="00E805B0">
        <w:rPr>
          <w:spacing w:val="-2"/>
          <w:szCs w:val="24"/>
        </w:rPr>
        <w:t>ADDRESS FOR COMMUNICATION   :</w:t>
      </w:r>
      <w:r w:rsidRPr="00763CE5">
        <w:rPr>
          <w:b/>
          <w:bCs/>
          <w:spacing w:val="-2"/>
          <w:szCs w:val="24"/>
        </w:rPr>
        <w:t xml:space="preserve"> </w:t>
      </w:r>
      <w:r w:rsidR="006422EE">
        <w:rPr>
          <w:b/>
          <w:bCs/>
          <w:spacing w:val="-2"/>
          <w:szCs w:val="24"/>
        </w:rPr>
        <w:t>Alwar</w:t>
      </w:r>
      <w:r>
        <w:rPr>
          <w:b/>
          <w:bCs/>
          <w:spacing w:val="-2"/>
          <w:szCs w:val="24"/>
        </w:rPr>
        <w:t xml:space="preserve"> Zila Dugdh Utpadak Sahkari Sangh Ltd</w:t>
      </w:r>
    </w:p>
    <w:p w:rsidR="00AE2015" w:rsidRPr="0010523D" w:rsidRDefault="00763CE5" w:rsidP="00AE2015">
      <w:pPr>
        <w:spacing w:after="0" w:line="240" w:lineRule="auto"/>
        <w:rPr>
          <w:sz w:val="28"/>
          <w:szCs w:val="28"/>
        </w:rPr>
      </w:pPr>
      <w:r>
        <w:rPr>
          <w:b/>
          <w:bCs/>
          <w:spacing w:val="-2"/>
          <w:szCs w:val="24"/>
        </w:rPr>
        <w:tab/>
        <w:t xml:space="preserve">                                                  </w:t>
      </w:r>
      <w:r w:rsidR="00AE2015">
        <w:rPr>
          <w:b/>
          <w:bCs/>
          <w:spacing w:val="-2"/>
          <w:szCs w:val="24"/>
        </w:rPr>
        <w:t xml:space="preserve">           </w:t>
      </w:r>
      <w:r w:rsidR="00AE2015" w:rsidRPr="0010523D">
        <w:rPr>
          <w:sz w:val="28"/>
          <w:szCs w:val="28"/>
        </w:rPr>
        <w:t xml:space="preserve"> Near Bhawani Top , Jaipur Road Alwar-301001</w:t>
      </w:r>
    </w:p>
    <w:p w:rsidR="00AE2015" w:rsidRPr="0010523D" w:rsidRDefault="00AE2015" w:rsidP="00AE2015">
      <w:pPr>
        <w:widowControl w:val="0"/>
        <w:autoSpaceDE w:val="0"/>
        <w:autoSpaceDN w:val="0"/>
        <w:adjustRightInd w:val="0"/>
        <w:spacing w:after="0" w:line="275" w:lineRule="exact"/>
        <w:ind w:left="239" w:right="-30"/>
        <w:jc w:val="center"/>
        <w:rPr>
          <w:rFonts w:ascii="Times New Roman" w:hAnsi="Times New Roman" w:cs="Times New Roman"/>
          <w:spacing w:val="2"/>
          <w:sz w:val="28"/>
          <w:szCs w:val="28"/>
        </w:rPr>
      </w:pPr>
      <w:r>
        <w:rPr>
          <w:bCs/>
          <w:sz w:val="28"/>
          <w:szCs w:val="28"/>
        </w:rPr>
        <w:t xml:space="preserve">                                                    </w:t>
      </w:r>
      <w:r w:rsidRPr="0010523D">
        <w:rPr>
          <w:bCs/>
          <w:sz w:val="28"/>
          <w:szCs w:val="28"/>
        </w:rPr>
        <w:t>Phone:-0144-2704446</w:t>
      </w:r>
      <w:r w:rsidRPr="0010523D">
        <w:rPr>
          <w:rFonts w:ascii="Times New Roman" w:hAnsi="Times New Roman" w:cs="Times New Roman"/>
          <w:spacing w:val="-12"/>
          <w:sz w:val="28"/>
          <w:szCs w:val="28"/>
        </w:rPr>
        <w:t xml:space="preserve">,  </w:t>
      </w:r>
      <w:r w:rsidRPr="0010523D">
        <w:rPr>
          <w:rFonts w:ascii="Times New Roman" w:hAnsi="Times New Roman" w:cs="Times New Roman"/>
          <w:spacing w:val="-23"/>
          <w:sz w:val="28"/>
          <w:szCs w:val="28"/>
        </w:rPr>
        <w:t xml:space="preserve">FAX </w:t>
      </w:r>
      <w:r w:rsidRPr="0010523D">
        <w:rPr>
          <w:rFonts w:ascii="Times New Roman" w:hAnsi="Times New Roman" w:cs="Times New Roman"/>
          <w:sz w:val="28"/>
          <w:szCs w:val="28"/>
        </w:rPr>
        <w:t xml:space="preserve"> </w:t>
      </w:r>
      <w:r w:rsidRPr="0010523D">
        <w:rPr>
          <w:rFonts w:ascii="Times New Roman" w:hAnsi="Times New Roman" w:cs="Times New Roman"/>
          <w:spacing w:val="-23"/>
          <w:sz w:val="28"/>
          <w:szCs w:val="28"/>
        </w:rPr>
        <w:t xml:space="preserve">NO. </w:t>
      </w:r>
      <w:r w:rsidRPr="0010523D">
        <w:rPr>
          <w:bCs/>
          <w:sz w:val="28"/>
          <w:szCs w:val="28"/>
        </w:rPr>
        <w:t>0144-2342925</w:t>
      </w:r>
      <w:r w:rsidRPr="0010523D">
        <w:rPr>
          <w:rFonts w:ascii="Times New Roman" w:hAnsi="Times New Roman" w:cs="Times New Roman"/>
          <w:spacing w:val="-7"/>
          <w:sz w:val="28"/>
          <w:szCs w:val="28"/>
        </w:rPr>
        <w:t>.</w:t>
      </w:r>
    </w:p>
    <w:p w:rsidR="00763CE5" w:rsidRDefault="00AE2015" w:rsidP="00AE2015">
      <w:pPr>
        <w:tabs>
          <w:tab w:val="center" w:pos="4680"/>
        </w:tabs>
        <w:suppressAutoHyphens/>
        <w:spacing w:after="0"/>
        <w:ind w:left="426"/>
        <w:rPr>
          <w:spacing w:val="-5"/>
          <w:sz w:val="23"/>
          <w:szCs w:val="23"/>
        </w:rPr>
      </w:pPr>
      <w:r>
        <w:rPr>
          <w:spacing w:val="-5"/>
          <w:sz w:val="23"/>
          <w:szCs w:val="23"/>
        </w:rPr>
        <w:t xml:space="preserve">                                                                             </w:t>
      </w:r>
      <w:r w:rsidR="00763CE5">
        <w:rPr>
          <w:spacing w:val="-5"/>
          <w:sz w:val="23"/>
          <w:szCs w:val="23"/>
        </w:rPr>
        <w:t xml:space="preserve">Email: </w:t>
      </w:r>
      <w:hyperlink r:id="rId9" w:history="1">
        <w:r w:rsidRPr="00672510">
          <w:rPr>
            <w:rStyle w:val="Hyperlink"/>
            <w:spacing w:val="-5"/>
            <w:sz w:val="23"/>
            <w:szCs w:val="23"/>
          </w:rPr>
          <w:t>alwpurc@gmail.com</w:t>
        </w:r>
      </w:hyperlink>
    </w:p>
    <w:p w:rsidR="00763CE5" w:rsidRDefault="00763CE5" w:rsidP="00763CE5">
      <w:pPr>
        <w:widowControl w:val="0"/>
        <w:autoSpaceDE w:val="0"/>
        <w:autoSpaceDN w:val="0"/>
        <w:adjustRightInd w:val="0"/>
        <w:spacing w:after="0" w:line="275" w:lineRule="exact"/>
        <w:ind w:left="3611" w:right="-30" w:firstLine="709"/>
        <w:rPr>
          <w:spacing w:val="-5"/>
          <w:sz w:val="23"/>
          <w:szCs w:val="23"/>
        </w:rPr>
      </w:pPr>
      <w:r>
        <w:rPr>
          <w:spacing w:val="-5"/>
          <w:sz w:val="23"/>
          <w:szCs w:val="23"/>
        </w:rPr>
        <w:t>www.</w:t>
      </w:r>
      <w:r w:rsidR="006422EE">
        <w:rPr>
          <w:spacing w:val="-5"/>
          <w:sz w:val="23"/>
          <w:szCs w:val="23"/>
        </w:rPr>
        <w:t>alwar</w:t>
      </w:r>
      <w:r>
        <w:rPr>
          <w:spacing w:val="-5"/>
          <w:sz w:val="23"/>
          <w:szCs w:val="23"/>
        </w:rPr>
        <w:t>dairy.com</w:t>
      </w:r>
    </w:p>
    <w:p w:rsidR="00763CE5" w:rsidRDefault="00763CE5" w:rsidP="00763CE5">
      <w:pPr>
        <w:tabs>
          <w:tab w:val="center" w:pos="4680"/>
        </w:tabs>
        <w:suppressAutoHyphens/>
        <w:spacing w:after="0"/>
        <w:rPr>
          <w:spacing w:val="-2"/>
        </w:rPr>
      </w:pPr>
    </w:p>
    <w:p w:rsidR="00E805B0" w:rsidRDefault="00E805B0" w:rsidP="00352D6A">
      <w:pPr>
        <w:tabs>
          <w:tab w:val="center" w:pos="4680"/>
        </w:tabs>
        <w:suppressAutoHyphens/>
        <w:spacing w:after="0"/>
        <w:rPr>
          <w:spacing w:val="-2"/>
          <w:szCs w:val="24"/>
        </w:rPr>
      </w:pPr>
    </w:p>
    <w:p w:rsidR="00E805B0" w:rsidRDefault="00E805B0" w:rsidP="00352D6A">
      <w:pPr>
        <w:tabs>
          <w:tab w:val="center" w:pos="4680"/>
        </w:tabs>
        <w:suppressAutoHyphens/>
        <w:spacing w:after="0"/>
        <w:rPr>
          <w:spacing w:val="-2"/>
          <w:szCs w:val="24"/>
        </w:rPr>
      </w:pPr>
    </w:p>
    <w:p w:rsidR="00E805B0" w:rsidRDefault="00E805B0" w:rsidP="00E805B0">
      <w:pPr>
        <w:tabs>
          <w:tab w:val="center" w:pos="4680"/>
        </w:tabs>
        <w:suppressAutoHyphens/>
        <w:rPr>
          <w:spacing w:val="-2"/>
          <w:szCs w:val="24"/>
        </w:rPr>
      </w:pPr>
      <w:r>
        <w:rPr>
          <w:spacing w:val="-2"/>
          <w:szCs w:val="24"/>
        </w:rPr>
        <w:tab/>
      </w:r>
    </w:p>
    <w:p w:rsidR="00E805B0" w:rsidRDefault="00E805B0" w:rsidP="00E805B0">
      <w:pPr>
        <w:tabs>
          <w:tab w:val="center" w:pos="4680"/>
        </w:tabs>
        <w:suppressAutoHyphens/>
        <w:jc w:val="both"/>
        <w:rPr>
          <w:spacing w:val="-2"/>
          <w:szCs w:val="24"/>
        </w:rPr>
      </w:pPr>
    </w:p>
    <w:p w:rsidR="00E805B0" w:rsidRDefault="00E805B0" w:rsidP="00E805B0">
      <w:pPr>
        <w:tabs>
          <w:tab w:val="center" w:pos="4680"/>
        </w:tabs>
        <w:suppressAutoHyphens/>
        <w:jc w:val="both"/>
        <w:rPr>
          <w:spacing w:val="-2"/>
          <w:szCs w:val="24"/>
        </w:rPr>
      </w:pPr>
      <w:r>
        <w:rPr>
          <w:spacing w:val="-2"/>
          <w:szCs w:val="24"/>
        </w:rPr>
        <w:tab/>
      </w:r>
    </w:p>
    <w:p w:rsidR="00E805B0" w:rsidRDefault="00E805B0" w:rsidP="00E805B0">
      <w:pPr>
        <w:tabs>
          <w:tab w:val="left" w:pos="-720"/>
        </w:tabs>
        <w:suppressAutoHyphens/>
        <w:jc w:val="both"/>
        <w:rPr>
          <w:spacing w:val="-2"/>
          <w:szCs w:val="24"/>
        </w:rPr>
      </w:pPr>
    </w:p>
    <w:p w:rsidR="00E805B0" w:rsidRDefault="00E805B0" w:rsidP="00E805B0">
      <w:pPr>
        <w:tabs>
          <w:tab w:val="center" w:pos="4680"/>
        </w:tabs>
        <w:suppressAutoHyphens/>
        <w:jc w:val="center"/>
        <w:rPr>
          <w:b/>
          <w:spacing w:val="-2"/>
        </w:rPr>
      </w:pPr>
    </w:p>
    <w:p w:rsidR="00E805B0" w:rsidRDefault="00E805B0" w:rsidP="00E805B0">
      <w:pPr>
        <w:tabs>
          <w:tab w:val="center" w:pos="4680"/>
        </w:tabs>
        <w:suppressAutoHyphens/>
        <w:jc w:val="center"/>
        <w:rPr>
          <w:b/>
          <w:spacing w:val="-2"/>
        </w:rPr>
      </w:pPr>
    </w:p>
    <w:p w:rsidR="00E805B0" w:rsidRDefault="00E805B0" w:rsidP="00E805B0">
      <w:pPr>
        <w:tabs>
          <w:tab w:val="center" w:pos="4680"/>
        </w:tabs>
        <w:suppressAutoHyphens/>
        <w:jc w:val="center"/>
        <w:rPr>
          <w:b/>
          <w:spacing w:val="-2"/>
        </w:rPr>
      </w:pPr>
    </w:p>
    <w:p w:rsidR="00E805B0" w:rsidRDefault="00E805B0" w:rsidP="00E805B0">
      <w:pPr>
        <w:tabs>
          <w:tab w:val="center" w:pos="4680"/>
        </w:tabs>
        <w:suppressAutoHyphens/>
        <w:jc w:val="center"/>
        <w:rPr>
          <w:b/>
          <w:spacing w:val="-2"/>
        </w:rPr>
      </w:pPr>
    </w:p>
    <w:p w:rsidR="00E805B0" w:rsidRDefault="00E805B0" w:rsidP="00E805B0">
      <w:pPr>
        <w:tabs>
          <w:tab w:val="center" w:pos="4680"/>
        </w:tabs>
        <w:suppressAutoHyphens/>
        <w:jc w:val="center"/>
        <w:rPr>
          <w:b/>
          <w:spacing w:val="-2"/>
        </w:rPr>
      </w:pPr>
    </w:p>
    <w:p w:rsidR="00E805B0" w:rsidRDefault="00E805B0" w:rsidP="00E805B0">
      <w:pPr>
        <w:tabs>
          <w:tab w:val="center" w:pos="4680"/>
        </w:tabs>
        <w:suppressAutoHyphens/>
        <w:jc w:val="center"/>
        <w:rPr>
          <w:b/>
          <w:spacing w:val="-2"/>
        </w:rPr>
      </w:pPr>
    </w:p>
    <w:p w:rsidR="00E805B0" w:rsidRDefault="00E805B0" w:rsidP="00E805B0">
      <w:pPr>
        <w:tabs>
          <w:tab w:val="center" w:pos="4680"/>
        </w:tabs>
        <w:suppressAutoHyphens/>
        <w:jc w:val="center"/>
        <w:rPr>
          <w:b/>
          <w:spacing w:val="-2"/>
        </w:rPr>
      </w:pPr>
    </w:p>
    <w:p w:rsidR="00E805B0" w:rsidRDefault="00E805B0" w:rsidP="00E805B0">
      <w:pPr>
        <w:tabs>
          <w:tab w:val="center" w:pos="4680"/>
        </w:tabs>
        <w:suppressAutoHyphens/>
        <w:jc w:val="center"/>
        <w:rPr>
          <w:b/>
          <w:spacing w:val="-2"/>
        </w:rPr>
      </w:pPr>
    </w:p>
    <w:p w:rsidR="00E805B0" w:rsidRDefault="00E805B0" w:rsidP="00E805B0">
      <w:pPr>
        <w:tabs>
          <w:tab w:val="center" w:pos="4680"/>
        </w:tabs>
        <w:suppressAutoHyphens/>
        <w:jc w:val="center"/>
        <w:rPr>
          <w:b/>
          <w:spacing w:val="-2"/>
        </w:rPr>
      </w:pPr>
    </w:p>
    <w:p w:rsidR="00E805B0" w:rsidRPr="003B60FA" w:rsidRDefault="00E805B0" w:rsidP="00E805B0">
      <w:pPr>
        <w:tabs>
          <w:tab w:val="center" w:pos="4680"/>
        </w:tabs>
        <w:suppressAutoHyphens/>
        <w:jc w:val="center"/>
        <w:rPr>
          <w:rFonts w:ascii="Times New Roman" w:hAnsi="Times New Roman" w:cs="Times New Roman"/>
          <w:spacing w:val="-2"/>
          <w:sz w:val="28"/>
        </w:rPr>
      </w:pPr>
      <w:r w:rsidRPr="003B60FA">
        <w:rPr>
          <w:rFonts w:ascii="Times New Roman" w:hAnsi="Times New Roman" w:cs="Times New Roman"/>
          <w:b/>
          <w:spacing w:val="-3"/>
          <w:sz w:val="28"/>
          <w:u w:val="single"/>
        </w:rPr>
        <w:t>SECTION I: INVITA</w:t>
      </w:r>
      <w:bookmarkStart w:id="0" w:name="IFB"/>
      <w:bookmarkEnd w:id="0"/>
      <w:r w:rsidRPr="003B60FA">
        <w:rPr>
          <w:rFonts w:ascii="Times New Roman" w:hAnsi="Times New Roman" w:cs="Times New Roman"/>
          <w:b/>
          <w:spacing w:val="-3"/>
          <w:sz w:val="28"/>
          <w:u w:val="single"/>
        </w:rPr>
        <w:t>TION FOR BIDS (IFB)</w:t>
      </w:r>
    </w:p>
    <w:p w:rsidR="00E805B0" w:rsidRDefault="00E805B0" w:rsidP="00E805B0">
      <w:pPr>
        <w:tabs>
          <w:tab w:val="left" w:pos="-720"/>
          <w:tab w:val="left" w:pos="0"/>
          <w:tab w:val="left" w:pos="720"/>
          <w:tab w:val="left" w:pos="1440"/>
          <w:tab w:val="left" w:pos="5420"/>
          <w:tab w:val="left" w:pos="5740"/>
          <w:tab w:val="left" w:pos="6100"/>
          <w:tab w:val="left" w:pos="9360"/>
          <w:tab w:val="left" w:pos="10080"/>
          <w:tab w:val="left" w:pos="10800"/>
        </w:tabs>
        <w:suppressAutoHyphens/>
        <w:jc w:val="center"/>
        <w:rPr>
          <w:spacing w:val="-2"/>
        </w:rPr>
      </w:pPr>
    </w:p>
    <w:p w:rsidR="00E805B0" w:rsidRPr="003B60FA" w:rsidRDefault="00E805B0" w:rsidP="00E805B0">
      <w:pPr>
        <w:tabs>
          <w:tab w:val="center" w:pos="4680"/>
        </w:tabs>
        <w:suppressAutoHyphens/>
        <w:rPr>
          <w:rFonts w:ascii="Garamond" w:hAnsi="Garamond"/>
          <w:spacing w:val="-2"/>
          <w:szCs w:val="24"/>
        </w:rPr>
      </w:pPr>
      <w:r>
        <w:rPr>
          <w:spacing w:val="-2"/>
        </w:rPr>
        <w:br w:type="page"/>
      </w:r>
      <w:r>
        <w:rPr>
          <w:spacing w:val="-2"/>
        </w:rPr>
        <w:lastRenderedPageBreak/>
        <w:tab/>
      </w:r>
    </w:p>
    <w:p w:rsidR="00E805B0" w:rsidRPr="003B60FA" w:rsidRDefault="00E805B0" w:rsidP="00E805B0">
      <w:pPr>
        <w:tabs>
          <w:tab w:val="center" w:pos="4680"/>
        </w:tabs>
        <w:suppressAutoHyphens/>
        <w:jc w:val="both"/>
        <w:rPr>
          <w:rFonts w:ascii="Garamond" w:hAnsi="Garamond"/>
          <w:b/>
          <w:spacing w:val="-2"/>
          <w:szCs w:val="24"/>
          <w:u w:val="single"/>
        </w:rPr>
      </w:pPr>
      <w:r w:rsidRPr="003B60FA">
        <w:rPr>
          <w:rFonts w:ascii="Garamond" w:hAnsi="Garamond"/>
          <w:b/>
          <w:spacing w:val="-2"/>
          <w:szCs w:val="24"/>
        </w:rPr>
        <w:tab/>
      </w:r>
      <w:r w:rsidRPr="003B60FA">
        <w:rPr>
          <w:rFonts w:ascii="Garamond" w:hAnsi="Garamond"/>
          <w:b/>
          <w:spacing w:val="-2"/>
          <w:szCs w:val="24"/>
          <w:u w:val="single"/>
        </w:rPr>
        <w:t xml:space="preserve">NATIONAL COMPETITIVE BIDDING </w:t>
      </w:r>
    </w:p>
    <w:p w:rsidR="00E805B0" w:rsidRPr="003B60FA" w:rsidRDefault="00E805B0" w:rsidP="00E805B0">
      <w:pPr>
        <w:tabs>
          <w:tab w:val="center" w:pos="4680"/>
        </w:tabs>
        <w:suppressAutoHyphens/>
        <w:jc w:val="center"/>
        <w:rPr>
          <w:rFonts w:ascii="Garamond" w:hAnsi="Garamond"/>
          <w:spacing w:val="-2"/>
          <w:szCs w:val="24"/>
        </w:rPr>
      </w:pPr>
      <w:r w:rsidRPr="003B60FA">
        <w:rPr>
          <w:rFonts w:ascii="Garamond" w:hAnsi="Garamond"/>
          <w:b/>
          <w:spacing w:val="-2"/>
          <w:szCs w:val="24"/>
        </w:rPr>
        <w:t>FOR THE SUPPLY OF BMCs</w:t>
      </w:r>
    </w:p>
    <w:p w:rsidR="00E805B0" w:rsidRPr="003B60FA" w:rsidRDefault="00E805B0" w:rsidP="00E805B0">
      <w:pPr>
        <w:tabs>
          <w:tab w:val="center" w:pos="4680"/>
        </w:tabs>
        <w:suppressAutoHyphens/>
        <w:jc w:val="center"/>
        <w:rPr>
          <w:rFonts w:ascii="Garamond" w:hAnsi="Garamond"/>
          <w:spacing w:val="-2"/>
          <w:szCs w:val="24"/>
        </w:rPr>
      </w:pPr>
      <w:r w:rsidRPr="003B60FA">
        <w:rPr>
          <w:rFonts w:ascii="Garamond" w:hAnsi="Garamond"/>
          <w:b/>
          <w:spacing w:val="-2"/>
          <w:szCs w:val="24"/>
          <w:u w:val="single"/>
        </w:rPr>
        <w:t xml:space="preserve"> INVITATION FOR BIDS (IFB)</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Pr>
          <w:spacing w:val="-2"/>
          <w:szCs w:val="24"/>
        </w:rPr>
        <w:tab/>
      </w:r>
      <w:r>
        <w:rPr>
          <w:spacing w:val="-2"/>
          <w:szCs w:val="24"/>
        </w:rPr>
        <w:tab/>
      </w:r>
      <w:r>
        <w:rPr>
          <w:spacing w:val="-2"/>
          <w:szCs w:val="24"/>
        </w:rPr>
        <w:tab/>
        <w:t>Date</w:t>
      </w:r>
      <w:r>
        <w:rPr>
          <w:spacing w:val="-2"/>
          <w:szCs w:val="24"/>
        </w:rPr>
        <w:tab/>
      </w:r>
      <w:r w:rsidRPr="009C4FDC">
        <w:rPr>
          <w:spacing w:val="-2"/>
          <w:szCs w:val="24"/>
        </w:rPr>
        <w:t xml:space="preserve">: </w:t>
      </w:r>
      <w:r w:rsidR="005F19E1">
        <w:rPr>
          <w:spacing w:val="-2"/>
          <w:szCs w:val="24"/>
        </w:rPr>
        <w:t>21</w:t>
      </w:r>
      <w:r w:rsidR="00FB3A5C">
        <w:rPr>
          <w:spacing w:val="-2"/>
          <w:szCs w:val="24"/>
        </w:rPr>
        <w:t>.06.2018</w:t>
      </w:r>
      <w:r>
        <w:rPr>
          <w:spacing w:val="-2"/>
          <w:szCs w:val="24"/>
        </w:rPr>
        <w:tab/>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Pr>
          <w:spacing w:val="-2"/>
          <w:szCs w:val="24"/>
        </w:rPr>
        <w:tab/>
      </w:r>
      <w:r>
        <w:rPr>
          <w:spacing w:val="-2"/>
          <w:szCs w:val="24"/>
        </w:rPr>
        <w:tab/>
      </w:r>
      <w:r>
        <w:rPr>
          <w:spacing w:val="-2"/>
          <w:szCs w:val="24"/>
        </w:rPr>
        <w:tab/>
        <w:t>Credit No.</w:t>
      </w:r>
      <w:r>
        <w:rPr>
          <w:spacing w:val="-2"/>
          <w:szCs w:val="24"/>
        </w:rPr>
        <w:tab/>
        <w:t>: “5074-IN “</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Pr>
          <w:spacing w:val="-2"/>
          <w:szCs w:val="24"/>
        </w:rPr>
        <w:tab/>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Pr>
          <w:spacing w:val="-2"/>
          <w:szCs w:val="24"/>
        </w:rPr>
        <w:tab/>
      </w:r>
      <w:r>
        <w:rPr>
          <w:spacing w:val="-2"/>
          <w:szCs w:val="24"/>
        </w:rPr>
        <w:tab/>
      </w:r>
      <w:r>
        <w:rPr>
          <w:spacing w:val="-2"/>
          <w:szCs w:val="24"/>
        </w:rPr>
        <w:tab/>
      </w:r>
    </w:p>
    <w:p w:rsidR="00E805B0" w:rsidRPr="00990103" w:rsidRDefault="005F19E1"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3555" w:hanging="3555"/>
        <w:jc w:val="both"/>
        <w:rPr>
          <w:spacing w:val="-2"/>
          <w:szCs w:val="24"/>
        </w:rPr>
      </w:pPr>
      <w:r>
        <w:rPr>
          <w:spacing w:val="-2"/>
          <w:szCs w:val="24"/>
        </w:rPr>
        <w:tab/>
      </w:r>
      <w:r>
        <w:rPr>
          <w:spacing w:val="-2"/>
          <w:szCs w:val="24"/>
        </w:rPr>
        <w:tab/>
      </w:r>
      <w:r w:rsidR="00E805B0">
        <w:rPr>
          <w:spacing w:val="-2"/>
          <w:szCs w:val="24"/>
        </w:rPr>
        <w:t>IFB No.</w:t>
      </w:r>
      <w:r w:rsidR="00E805B0">
        <w:rPr>
          <w:spacing w:val="-2"/>
          <w:szCs w:val="24"/>
        </w:rPr>
        <w:tab/>
        <w:t>:</w:t>
      </w:r>
      <w:r>
        <w:rPr>
          <w:b/>
          <w:bCs/>
          <w:szCs w:val="24"/>
        </w:rPr>
        <w:t>AD</w:t>
      </w:r>
      <w:r w:rsidR="00E805B0" w:rsidRPr="00D02BC4">
        <w:rPr>
          <w:b/>
          <w:bCs/>
          <w:szCs w:val="24"/>
        </w:rPr>
        <w:t>:NDPI:NCB:0</w:t>
      </w:r>
      <w:r>
        <w:rPr>
          <w:b/>
          <w:bCs/>
          <w:szCs w:val="24"/>
        </w:rPr>
        <w:t>1</w:t>
      </w:r>
      <w:r w:rsidR="00E805B0" w:rsidRPr="00D02BC4">
        <w:rPr>
          <w:b/>
          <w:bCs/>
          <w:szCs w:val="24"/>
        </w:rPr>
        <w:t>/</w:t>
      </w:r>
      <w:r>
        <w:rPr>
          <w:b/>
          <w:bCs/>
          <w:szCs w:val="24"/>
        </w:rPr>
        <w:t>2018</w:t>
      </w:r>
      <w:r w:rsidR="00E805B0" w:rsidRPr="00D02BC4">
        <w:rPr>
          <w:spacing w:val="-2"/>
          <w:szCs w:val="24"/>
        </w:rPr>
        <w:t xml:space="preserve"> </w:t>
      </w:r>
      <w:r w:rsidR="00E805B0" w:rsidRPr="00D02BC4">
        <w:rPr>
          <w:b/>
          <w:bCs/>
          <w:spacing w:val="-2"/>
          <w:szCs w:val="24"/>
        </w:rPr>
        <w:t xml:space="preserve">for </w:t>
      </w:r>
      <w:r w:rsidR="00E805B0">
        <w:rPr>
          <w:b/>
          <w:bCs/>
          <w:spacing w:val="-2"/>
          <w:szCs w:val="24"/>
        </w:rPr>
        <w:t>50</w:t>
      </w:r>
      <w:r w:rsidR="00E805B0" w:rsidRPr="00D02BC4">
        <w:rPr>
          <w:b/>
          <w:bCs/>
          <w:spacing w:val="-2"/>
          <w:szCs w:val="24"/>
        </w:rPr>
        <w:t xml:space="preserve"> unit Bulk Milk Coolers</w:t>
      </w:r>
      <w:r w:rsidR="00E805B0">
        <w:rPr>
          <w:b/>
          <w:bCs/>
          <w:spacing w:val="-2"/>
          <w:szCs w:val="24"/>
        </w:rPr>
        <w:t xml:space="preserve"> </w:t>
      </w:r>
      <w:r w:rsidR="00E805B0" w:rsidRPr="00D02BC4">
        <w:rPr>
          <w:b/>
          <w:spacing w:val="-2"/>
          <w:szCs w:val="24"/>
        </w:rPr>
        <w:t>(</w:t>
      </w:r>
      <w:r>
        <w:rPr>
          <w:b/>
          <w:spacing w:val="-2"/>
          <w:szCs w:val="24"/>
        </w:rPr>
        <w:t>cap. 1</w:t>
      </w:r>
      <w:r w:rsidR="00E805B0">
        <w:rPr>
          <w:b/>
          <w:spacing w:val="-2"/>
          <w:szCs w:val="24"/>
        </w:rPr>
        <w:t xml:space="preserve"> Kl</w:t>
      </w:r>
      <w:r>
        <w:rPr>
          <w:b/>
          <w:spacing w:val="-2"/>
          <w:szCs w:val="24"/>
        </w:rPr>
        <w:t xml:space="preserve"> )</w:t>
      </w:r>
    </w:p>
    <w:p w:rsidR="00E805B0" w:rsidRDefault="00E805B0" w:rsidP="00556F4F">
      <w:pPr>
        <w:tabs>
          <w:tab w:val="center" w:pos="4680"/>
        </w:tabs>
        <w:suppressAutoHyphens/>
        <w:jc w:val="both"/>
        <w:rPr>
          <w:spacing w:val="-2"/>
          <w:szCs w:val="24"/>
        </w:rPr>
      </w:pPr>
      <w:r>
        <w:rPr>
          <w:spacing w:val="-2"/>
          <w:szCs w:val="24"/>
        </w:rPr>
        <w:t>1.</w:t>
      </w:r>
      <w:r>
        <w:rPr>
          <w:spacing w:val="-2"/>
          <w:szCs w:val="24"/>
        </w:rPr>
        <w:tab/>
        <w:t xml:space="preserve">The Government of India has received/applied/ intends to apply for a Credit (Credit —-IN) from the International Development Association and a Loan (Loan —-IN) from the International Bank for Reconstruction and Development in various currencies towards the cost of “NDP I The </w:t>
      </w:r>
      <w:r w:rsidR="006422EE">
        <w:rPr>
          <w:spacing w:val="-2"/>
          <w:szCs w:val="24"/>
        </w:rPr>
        <w:t>Alwar</w:t>
      </w:r>
      <w:r w:rsidRPr="00D02BC4">
        <w:rPr>
          <w:spacing w:val="-2"/>
          <w:szCs w:val="24"/>
        </w:rPr>
        <w:t xml:space="preserve"> Zil</w:t>
      </w:r>
      <w:r w:rsidR="00246B11">
        <w:rPr>
          <w:spacing w:val="-2"/>
          <w:szCs w:val="24"/>
        </w:rPr>
        <w:t>a Dug</w:t>
      </w:r>
      <w:r w:rsidRPr="00D02BC4">
        <w:rPr>
          <w:spacing w:val="-2"/>
          <w:szCs w:val="24"/>
        </w:rPr>
        <w:t>dh Utpadak Sahkari Sangh Ltd</w:t>
      </w:r>
      <w:r w:rsidR="00556F4F">
        <w:rPr>
          <w:spacing w:val="-2"/>
          <w:szCs w:val="24"/>
        </w:rPr>
        <w:t xml:space="preserve"> ,</w:t>
      </w:r>
      <w:r>
        <w:rPr>
          <w:spacing w:val="-2"/>
          <w:szCs w:val="24"/>
        </w:rPr>
        <w:tab/>
        <w:t>Post-</w:t>
      </w:r>
      <w:r w:rsidR="006422EE">
        <w:rPr>
          <w:spacing w:val="-2"/>
          <w:szCs w:val="24"/>
        </w:rPr>
        <w:t>Alwar</w:t>
      </w:r>
      <w:r>
        <w:rPr>
          <w:spacing w:val="-2"/>
          <w:szCs w:val="24"/>
        </w:rPr>
        <w:t xml:space="preserve"> -</w:t>
      </w:r>
      <w:r w:rsidR="005F19E1">
        <w:rPr>
          <w:spacing w:val="-2"/>
          <w:szCs w:val="24"/>
        </w:rPr>
        <w:t>301002</w:t>
      </w:r>
      <w:r w:rsidRPr="00D02BC4">
        <w:rPr>
          <w:spacing w:val="-2"/>
          <w:szCs w:val="24"/>
        </w:rPr>
        <w:t>. Rajasthan</w:t>
      </w:r>
      <w:r>
        <w:rPr>
          <w:spacing w:val="-2"/>
          <w:szCs w:val="24"/>
        </w:rPr>
        <w:t>, an EIA of project and it is intended that part of the proceeds of this credit/loan will be applied to eligible payments under the contracts for which this Invitation for Bids is issued.</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E805B0" w:rsidRDefault="00E805B0" w:rsidP="00E805B0">
      <w:pPr>
        <w:tabs>
          <w:tab w:val="center" w:pos="4680"/>
        </w:tabs>
        <w:suppressAutoHyphens/>
        <w:rPr>
          <w:spacing w:val="-2"/>
          <w:szCs w:val="24"/>
        </w:rPr>
      </w:pPr>
      <w:r>
        <w:rPr>
          <w:spacing w:val="-2"/>
          <w:szCs w:val="24"/>
        </w:rPr>
        <w:t xml:space="preserve">2. The </w:t>
      </w:r>
      <w:r w:rsidR="006422EE">
        <w:rPr>
          <w:spacing w:val="-2"/>
          <w:szCs w:val="24"/>
        </w:rPr>
        <w:t>Alwar</w:t>
      </w:r>
      <w:r w:rsidRPr="00D02BC4">
        <w:rPr>
          <w:spacing w:val="-2"/>
          <w:szCs w:val="24"/>
        </w:rPr>
        <w:t xml:space="preserve"> Zila Dugdh Utpadak Sahkari Sangh Ltd</w:t>
      </w:r>
      <w:r>
        <w:rPr>
          <w:spacing w:val="-2"/>
          <w:szCs w:val="24"/>
        </w:rPr>
        <w:t xml:space="preserve">, </w:t>
      </w:r>
      <w:r w:rsidR="006422EE">
        <w:rPr>
          <w:spacing w:val="-2"/>
          <w:szCs w:val="24"/>
        </w:rPr>
        <w:t>Alwar</w:t>
      </w:r>
      <w:r>
        <w:rPr>
          <w:spacing w:val="-2"/>
          <w:szCs w:val="24"/>
        </w:rPr>
        <w:t>-</w:t>
      </w:r>
      <w:r w:rsidR="005F19E1">
        <w:rPr>
          <w:spacing w:val="-2"/>
          <w:szCs w:val="24"/>
        </w:rPr>
        <w:t>301002</w:t>
      </w:r>
      <w:r w:rsidRPr="00D02BC4">
        <w:rPr>
          <w:spacing w:val="-2"/>
          <w:szCs w:val="24"/>
        </w:rPr>
        <w:t>. Rajasthan</w:t>
      </w:r>
      <w:r>
        <w:rPr>
          <w:spacing w:val="-2"/>
          <w:szCs w:val="24"/>
        </w:rPr>
        <w:t xml:space="preserve">, now invites sealed bids from eligible bidders for supply of  </w:t>
      </w:r>
      <w:r>
        <w:rPr>
          <w:b/>
          <w:bCs/>
          <w:spacing w:val="-2"/>
          <w:szCs w:val="24"/>
        </w:rPr>
        <w:t>50</w:t>
      </w:r>
      <w:r w:rsidRPr="00D02BC4">
        <w:rPr>
          <w:b/>
          <w:bCs/>
          <w:spacing w:val="-2"/>
          <w:szCs w:val="24"/>
        </w:rPr>
        <w:t xml:space="preserve"> unit Bulk Milk Coolers</w:t>
      </w:r>
      <w:r w:rsidRPr="00D02BC4">
        <w:rPr>
          <w:b/>
          <w:spacing w:val="-2"/>
          <w:szCs w:val="24"/>
        </w:rPr>
        <w:t>(</w:t>
      </w:r>
      <w:r w:rsidR="005F19E1">
        <w:rPr>
          <w:b/>
          <w:spacing w:val="-2"/>
          <w:szCs w:val="24"/>
        </w:rPr>
        <w:t>cap. 1</w:t>
      </w:r>
      <w:r>
        <w:rPr>
          <w:b/>
          <w:spacing w:val="-2"/>
          <w:szCs w:val="24"/>
        </w:rPr>
        <w:t xml:space="preserve"> Kl</w:t>
      </w:r>
      <w:r w:rsidR="005F19E1">
        <w:rPr>
          <w:b/>
          <w:spacing w:val="-2"/>
          <w:szCs w:val="24"/>
        </w:rPr>
        <w:t>)</w:t>
      </w:r>
      <w:r>
        <w:rPr>
          <w:spacing w:val="-2"/>
          <w:szCs w:val="24"/>
        </w:rPr>
        <w:t xml:space="preserve"> listed below:</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u w:val="single"/>
        </w:rPr>
      </w:pP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3.</w:t>
      </w:r>
      <w:r>
        <w:rPr>
          <w:spacing w:val="-2"/>
          <w:szCs w:val="24"/>
        </w:rPr>
        <w:tab/>
        <w:t>Bidding will be conducted through the National Competitive Bidding (NCB) procedures agreed with World Bank.  The provisions in the Instructions to Bidders and in the General Conditions of contract are based on the provisions of the World Bank Standard Bidding Document  -  Procurement of Goods.</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Pr>
          <w:spacing w:val="-2"/>
          <w:szCs w:val="24"/>
        </w:rPr>
        <w:tab/>
      </w:r>
    </w:p>
    <w:p w:rsidR="00E805B0" w:rsidRDefault="00E805B0" w:rsidP="00556F4F">
      <w:pPr>
        <w:tabs>
          <w:tab w:val="center" w:pos="4680"/>
        </w:tabs>
        <w:suppressAutoHyphens/>
        <w:jc w:val="both"/>
        <w:rPr>
          <w:spacing w:val="-2"/>
          <w:szCs w:val="24"/>
        </w:rPr>
      </w:pPr>
      <w:r>
        <w:rPr>
          <w:spacing w:val="-2"/>
          <w:szCs w:val="24"/>
        </w:rPr>
        <w:t>4.</w:t>
      </w:r>
      <w:r>
        <w:rPr>
          <w:spacing w:val="-2"/>
          <w:szCs w:val="24"/>
        </w:rPr>
        <w:tab/>
        <w:t xml:space="preserve">Interested eligible Bidders may obtain further information from and inspect the bidding documents at the office of the The </w:t>
      </w:r>
      <w:r w:rsidR="006422EE">
        <w:rPr>
          <w:spacing w:val="-2"/>
          <w:szCs w:val="24"/>
        </w:rPr>
        <w:t>Alwar</w:t>
      </w:r>
      <w:r w:rsidRPr="00D02BC4">
        <w:rPr>
          <w:spacing w:val="-2"/>
          <w:szCs w:val="24"/>
        </w:rPr>
        <w:t xml:space="preserve"> Zila Dugdh Utpadak Sahkari Sangh Ltd</w:t>
      </w:r>
      <w:r w:rsidR="00556F4F">
        <w:rPr>
          <w:spacing w:val="-2"/>
          <w:szCs w:val="24"/>
        </w:rPr>
        <w:t>,</w:t>
      </w:r>
      <w:r>
        <w:rPr>
          <w:spacing w:val="-2"/>
          <w:szCs w:val="24"/>
        </w:rPr>
        <w:tab/>
      </w:r>
      <w:r w:rsidR="006422EE">
        <w:rPr>
          <w:spacing w:val="-2"/>
          <w:szCs w:val="24"/>
        </w:rPr>
        <w:t>Alwar</w:t>
      </w:r>
      <w:r>
        <w:rPr>
          <w:spacing w:val="-2"/>
          <w:szCs w:val="24"/>
        </w:rPr>
        <w:t xml:space="preserve"> - </w:t>
      </w:r>
      <w:r w:rsidR="006422EE">
        <w:rPr>
          <w:spacing w:val="-2"/>
          <w:szCs w:val="24"/>
        </w:rPr>
        <w:t>301002</w:t>
      </w:r>
      <w:r>
        <w:rPr>
          <w:spacing w:val="-2"/>
          <w:szCs w:val="24"/>
        </w:rPr>
        <w:t>, Rajasthan, India.</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556F4F" w:rsidRDefault="00E805B0" w:rsidP="00556F4F">
      <w:pPr>
        <w:tabs>
          <w:tab w:val="center" w:pos="4680"/>
        </w:tabs>
        <w:suppressAutoHyphens/>
        <w:jc w:val="both"/>
        <w:rPr>
          <w:spacing w:val="-2"/>
          <w:szCs w:val="24"/>
        </w:rPr>
      </w:pPr>
      <w:r>
        <w:rPr>
          <w:spacing w:val="-2"/>
          <w:szCs w:val="24"/>
        </w:rPr>
        <w:lastRenderedPageBreak/>
        <w:t>5.</w:t>
      </w:r>
      <w:r>
        <w:rPr>
          <w:spacing w:val="-2"/>
          <w:szCs w:val="24"/>
        </w:rPr>
        <w:tab/>
        <w:t xml:space="preserve">A complete set of bidding documents may be purchased by any interested eligible bidder on the submission of a written application to the above office and upon payment of a non-refundable fee as indicated below in the form of a Demand Draft/Cashier's cheque/Certified cheque in favour of The </w:t>
      </w:r>
      <w:r w:rsidR="00556F4F">
        <w:rPr>
          <w:spacing w:val="-2"/>
          <w:szCs w:val="24"/>
        </w:rPr>
        <w:t xml:space="preserve">The </w:t>
      </w:r>
      <w:r w:rsidR="006422EE">
        <w:rPr>
          <w:spacing w:val="-2"/>
          <w:szCs w:val="24"/>
        </w:rPr>
        <w:t>Alwar</w:t>
      </w:r>
      <w:r w:rsidR="00556F4F" w:rsidRPr="00D02BC4">
        <w:rPr>
          <w:spacing w:val="-2"/>
          <w:szCs w:val="24"/>
        </w:rPr>
        <w:t xml:space="preserve"> Zila Dugdh Utpadak Sahkari Sangh Ltd</w:t>
      </w:r>
      <w:r w:rsidR="00556F4F">
        <w:rPr>
          <w:spacing w:val="-2"/>
          <w:szCs w:val="24"/>
        </w:rPr>
        <w:t>,</w:t>
      </w:r>
      <w:r w:rsidR="00556F4F">
        <w:rPr>
          <w:spacing w:val="-2"/>
          <w:szCs w:val="24"/>
        </w:rPr>
        <w:tab/>
      </w:r>
      <w:r w:rsidR="006422EE">
        <w:rPr>
          <w:spacing w:val="-2"/>
          <w:szCs w:val="24"/>
        </w:rPr>
        <w:t>Alwar</w:t>
      </w:r>
      <w:r w:rsidR="00556F4F">
        <w:rPr>
          <w:spacing w:val="-2"/>
          <w:szCs w:val="24"/>
        </w:rPr>
        <w:t xml:space="preserve"> - </w:t>
      </w:r>
      <w:r w:rsidR="005F19E1">
        <w:rPr>
          <w:spacing w:val="-2"/>
          <w:szCs w:val="24"/>
        </w:rPr>
        <w:t>301002</w:t>
      </w:r>
      <w:r w:rsidR="00556F4F">
        <w:rPr>
          <w:spacing w:val="-2"/>
          <w:szCs w:val="24"/>
        </w:rPr>
        <w:t>, Rajasthan, India.</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Tender documents will also be available on our website: http://www.</w:t>
      </w:r>
      <w:r w:rsidR="006422EE">
        <w:rPr>
          <w:spacing w:val="-2"/>
          <w:szCs w:val="24"/>
        </w:rPr>
        <w:t>alwar</w:t>
      </w:r>
      <w:r>
        <w:rPr>
          <w:spacing w:val="-2"/>
          <w:szCs w:val="24"/>
        </w:rPr>
        <w:t xml:space="preserve">dairy.com. However, bidder opting to submit documents will be required to submit </w:t>
      </w:r>
      <w:r>
        <w:rPr>
          <w:spacing w:val="-4"/>
          <w:sz w:val="23"/>
          <w:szCs w:val="23"/>
        </w:rPr>
        <w:t xml:space="preserve">Demand Draft </w:t>
      </w:r>
      <w:r>
        <w:rPr>
          <w:spacing w:val="-5"/>
          <w:sz w:val="23"/>
          <w:szCs w:val="23"/>
        </w:rPr>
        <w:t>in lieu of non</w:t>
      </w:r>
      <w:r w:rsidR="0004359B">
        <w:rPr>
          <w:spacing w:val="-5"/>
          <w:sz w:val="23"/>
          <w:szCs w:val="23"/>
        </w:rPr>
        <w:t xml:space="preserve"> </w:t>
      </w:r>
      <w:r>
        <w:rPr>
          <w:spacing w:val="-5"/>
          <w:sz w:val="23"/>
          <w:szCs w:val="23"/>
        </w:rPr>
        <w:t>refundable tender fee along with Bid</w:t>
      </w:r>
      <w:r>
        <w:rPr>
          <w:spacing w:val="-2"/>
          <w:szCs w:val="24"/>
        </w:rPr>
        <w:t xml:space="preserve">  </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 xml:space="preserve">Note: </w:t>
      </w:r>
      <w:r>
        <w:rPr>
          <w:spacing w:val="-3"/>
          <w:sz w:val="23"/>
          <w:szCs w:val="23"/>
        </w:rPr>
        <w:t xml:space="preserve">Bidders opting to submit the downloaded Tender Document will be required to regularly </w:t>
      </w:r>
      <w:r>
        <w:rPr>
          <w:spacing w:val="-4"/>
          <w:sz w:val="23"/>
          <w:szCs w:val="23"/>
        </w:rPr>
        <w:t>visit our website for any update pertaining to this tender.</w:t>
      </w:r>
      <w:r>
        <w:rPr>
          <w:spacing w:val="-2"/>
          <w:szCs w:val="24"/>
        </w:rPr>
        <w:tab/>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E805B0" w:rsidRDefault="00E805B0" w:rsidP="00556F4F">
      <w:pPr>
        <w:tabs>
          <w:tab w:val="center" w:pos="4680"/>
        </w:tabs>
        <w:suppressAutoHyphens/>
        <w:jc w:val="both"/>
        <w:rPr>
          <w:spacing w:val="-2"/>
          <w:szCs w:val="24"/>
        </w:rPr>
      </w:pPr>
      <w:r>
        <w:rPr>
          <w:spacing w:val="-2"/>
          <w:szCs w:val="24"/>
        </w:rPr>
        <w:t>6.</w:t>
      </w:r>
      <w:r>
        <w:rPr>
          <w:spacing w:val="-2"/>
          <w:szCs w:val="24"/>
        </w:rPr>
        <w:tab/>
        <w:t xml:space="preserve">The bidding document may be obtained from the office of </w:t>
      </w:r>
      <w:r w:rsidR="00556F4F">
        <w:rPr>
          <w:spacing w:val="-2"/>
          <w:szCs w:val="24"/>
        </w:rPr>
        <w:t xml:space="preserve">The </w:t>
      </w:r>
      <w:r w:rsidR="006422EE">
        <w:rPr>
          <w:spacing w:val="-2"/>
          <w:szCs w:val="24"/>
        </w:rPr>
        <w:t>Alwar</w:t>
      </w:r>
      <w:r w:rsidR="00556F4F" w:rsidRPr="00D02BC4">
        <w:rPr>
          <w:spacing w:val="-2"/>
          <w:szCs w:val="24"/>
        </w:rPr>
        <w:t xml:space="preserve"> Zila Dugdh Utpadak Sahkari Sangh Ltd</w:t>
      </w:r>
      <w:r w:rsidR="00556F4F">
        <w:rPr>
          <w:spacing w:val="-2"/>
          <w:szCs w:val="24"/>
        </w:rPr>
        <w:t>,</w:t>
      </w:r>
      <w:r w:rsidR="006422EE">
        <w:rPr>
          <w:spacing w:val="-2"/>
          <w:szCs w:val="24"/>
        </w:rPr>
        <w:t>Alwar</w:t>
      </w:r>
      <w:r w:rsidR="00556F4F">
        <w:rPr>
          <w:spacing w:val="-2"/>
          <w:szCs w:val="24"/>
        </w:rPr>
        <w:t xml:space="preserve"> - </w:t>
      </w:r>
      <w:r w:rsidR="005F19E1">
        <w:rPr>
          <w:spacing w:val="-2"/>
          <w:szCs w:val="24"/>
        </w:rPr>
        <w:t>301002</w:t>
      </w:r>
      <w:r w:rsidR="00556F4F">
        <w:rPr>
          <w:spacing w:val="-2"/>
          <w:szCs w:val="24"/>
        </w:rPr>
        <w:t>, Rajasthan, India.</w:t>
      </w:r>
      <w:r>
        <w:rPr>
          <w:spacing w:val="-2"/>
          <w:szCs w:val="24"/>
        </w:rPr>
        <w:t xml:space="preserve">. during office hours namely, from 11:00 AM hrs to 4:00 PM hrs,, on all working days either in person or by post.  The </w:t>
      </w:r>
      <w:r w:rsidR="006422EE">
        <w:rPr>
          <w:spacing w:val="-2"/>
          <w:szCs w:val="24"/>
        </w:rPr>
        <w:t>Alwar</w:t>
      </w:r>
      <w:r w:rsidRPr="00D02BC4">
        <w:rPr>
          <w:spacing w:val="-2"/>
          <w:szCs w:val="24"/>
        </w:rPr>
        <w:t xml:space="preserve"> Zilla Dughdh Utpadak Sahkari Sangh Ltd</w:t>
      </w:r>
      <w:r>
        <w:rPr>
          <w:spacing w:val="-2"/>
          <w:szCs w:val="24"/>
        </w:rPr>
        <w:t xml:space="preserve">, </w:t>
      </w:r>
      <w:r w:rsidR="006422EE">
        <w:rPr>
          <w:spacing w:val="-2"/>
          <w:szCs w:val="24"/>
        </w:rPr>
        <w:t>Alwar</w:t>
      </w:r>
      <w:r>
        <w:rPr>
          <w:spacing w:val="-2"/>
          <w:szCs w:val="24"/>
        </w:rPr>
        <w:t xml:space="preserve"> – </w:t>
      </w:r>
      <w:r w:rsidR="006422EE">
        <w:rPr>
          <w:spacing w:val="-2"/>
          <w:szCs w:val="24"/>
        </w:rPr>
        <w:t>301002</w:t>
      </w:r>
      <w:r>
        <w:rPr>
          <w:spacing w:val="-2"/>
          <w:szCs w:val="24"/>
        </w:rPr>
        <w:t xml:space="preserve">, </w:t>
      </w:r>
      <w:r w:rsidRPr="00D02BC4">
        <w:rPr>
          <w:spacing w:val="-2"/>
          <w:szCs w:val="24"/>
        </w:rPr>
        <w:t>Rajasthan</w:t>
      </w:r>
      <w:r>
        <w:rPr>
          <w:spacing w:val="-2"/>
          <w:szCs w:val="24"/>
        </w:rPr>
        <w:t xml:space="preserve"> will not be held responsible for the postal delay.  If any, in the delivery of documents or non-receipt of the same.</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rsidR="00E805B0" w:rsidRDefault="00E805B0" w:rsidP="00E805B0">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Pr>
          <w:spacing w:val="-2"/>
          <w:szCs w:val="24"/>
        </w:rPr>
        <w:tab/>
        <w:t>(a)</w:t>
      </w:r>
      <w:r>
        <w:rPr>
          <w:spacing w:val="-2"/>
          <w:szCs w:val="24"/>
        </w:rPr>
        <w:tab/>
        <w:t>Price of bidding document</w:t>
      </w:r>
      <w:r>
        <w:rPr>
          <w:spacing w:val="-2"/>
          <w:szCs w:val="24"/>
        </w:rPr>
        <w:tab/>
      </w:r>
      <w:r>
        <w:rPr>
          <w:spacing w:val="-2"/>
          <w:szCs w:val="24"/>
        </w:rPr>
        <w:tab/>
        <w:t xml:space="preserve">:    </w:t>
      </w:r>
      <w:r>
        <w:rPr>
          <w:spacing w:val="-2"/>
          <w:szCs w:val="24"/>
        </w:rPr>
        <w:tab/>
      </w:r>
      <w:r>
        <w:rPr>
          <w:spacing w:val="-9"/>
          <w:sz w:val="23"/>
          <w:szCs w:val="23"/>
        </w:rPr>
        <w:t>Rs.1000/-</w:t>
      </w:r>
      <w:r>
        <w:rPr>
          <w:spacing w:val="-2"/>
          <w:szCs w:val="24"/>
        </w:rPr>
        <w:tab/>
      </w:r>
      <w:r>
        <w:rPr>
          <w:spacing w:val="-2"/>
          <w:szCs w:val="24"/>
          <w:u w:val="single"/>
        </w:rPr>
        <w:t xml:space="preserve">                           </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lang w:val="fr-FR"/>
        </w:rPr>
      </w:pPr>
      <w:r>
        <w:rPr>
          <w:spacing w:val="-2"/>
          <w:szCs w:val="24"/>
        </w:rPr>
        <w:tab/>
      </w:r>
      <w:r>
        <w:rPr>
          <w:spacing w:val="-2"/>
          <w:szCs w:val="24"/>
        </w:rPr>
        <w:tab/>
      </w:r>
      <w:r>
        <w:rPr>
          <w:spacing w:val="-2"/>
          <w:szCs w:val="24"/>
          <w:lang w:val="fr-FR"/>
        </w:rPr>
        <w:t>(non-refundable)</w:t>
      </w:r>
    </w:p>
    <w:p w:rsidR="00E805B0" w:rsidRDefault="00E805B0" w:rsidP="00E805B0">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lang w:val="fr-FR"/>
        </w:rPr>
      </w:pPr>
      <w:r>
        <w:rPr>
          <w:spacing w:val="-2"/>
          <w:szCs w:val="24"/>
          <w:lang w:val="fr-FR"/>
        </w:rPr>
        <w:tab/>
        <w:t>(b)</w:t>
      </w:r>
      <w:r>
        <w:rPr>
          <w:spacing w:val="-2"/>
          <w:szCs w:val="24"/>
          <w:lang w:val="fr-FR"/>
        </w:rPr>
        <w:tab/>
        <w:t>Postal charges, inland</w:t>
      </w:r>
      <w:r>
        <w:rPr>
          <w:spacing w:val="-2"/>
          <w:szCs w:val="24"/>
          <w:lang w:val="fr-FR"/>
        </w:rPr>
        <w:tab/>
      </w:r>
      <w:r>
        <w:rPr>
          <w:spacing w:val="-2"/>
          <w:szCs w:val="24"/>
          <w:lang w:val="fr-FR"/>
        </w:rPr>
        <w:tab/>
      </w:r>
      <w:r>
        <w:rPr>
          <w:spacing w:val="-2"/>
          <w:szCs w:val="24"/>
          <w:lang w:val="fr-FR"/>
        </w:rPr>
        <w:tab/>
        <w:t xml:space="preserve">:  </w:t>
      </w:r>
      <w:r>
        <w:rPr>
          <w:spacing w:val="-2"/>
          <w:szCs w:val="24"/>
          <w:lang w:val="fr-FR"/>
        </w:rPr>
        <w:tab/>
      </w:r>
      <w:r>
        <w:rPr>
          <w:spacing w:val="-9"/>
          <w:sz w:val="23"/>
          <w:szCs w:val="23"/>
        </w:rPr>
        <w:t>Rs.1500/-</w:t>
      </w:r>
      <w:r>
        <w:rPr>
          <w:spacing w:val="-2"/>
          <w:szCs w:val="24"/>
          <w:lang w:val="fr-FR"/>
        </w:rPr>
        <w:tab/>
      </w:r>
      <w:r>
        <w:rPr>
          <w:spacing w:val="-2"/>
          <w:szCs w:val="24"/>
          <w:u w:val="single"/>
          <w:lang w:val="fr-FR"/>
        </w:rPr>
        <w:t xml:space="preserve">                           </w:t>
      </w:r>
    </w:p>
    <w:p w:rsidR="00E805B0" w:rsidRDefault="00E805B0" w:rsidP="00E805B0">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Pr>
          <w:spacing w:val="-2"/>
          <w:szCs w:val="24"/>
          <w:lang w:val="fr-FR"/>
        </w:rPr>
        <w:tab/>
      </w:r>
      <w:r>
        <w:rPr>
          <w:spacing w:val="-2"/>
          <w:szCs w:val="24"/>
        </w:rPr>
        <w:t>(c)</w:t>
      </w:r>
      <w:r>
        <w:rPr>
          <w:spacing w:val="-2"/>
          <w:szCs w:val="24"/>
        </w:rPr>
        <w:tab/>
        <w:t>Postal charges, overseas</w:t>
      </w:r>
      <w:r>
        <w:rPr>
          <w:spacing w:val="-2"/>
          <w:szCs w:val="24"/>
        </w:rPr>
        <w:tab/>
      </w:r>
      <w:r>
        <w:rPr>
          <w:spacing w:val="-2"/>
          <w:szCs w:val="24"/>
        </w:rPr>
        <w:tab/>
        <w:t>:</w:t>
      </w:r>
      <w:r>
        <w:rPr>
          <w:spacing w:val="-2"/>
          <w:szCs w:val="24"/>
        </w:rPr>
        <w:tab/>
        <w:t>NA</w:t>
      </w:r>
      <w:r>
        <w:rPr>
          <w:spacing w:val="-2"/>
          <w:szCs w:val="24"/>
        </w:rPr>
        <w:tab/>
      </w:r>
      <w:r>
        <w:rPr>
          <w:spacing w:val="-2"/>
          <w:szCs w:val="24"/>
          <w:u w:val="single"/>
        </w:rPr>
        <w:t xml:space="preserve">                           </w:t>
      </w:r>
    </w:p>
    <w:p w:rsidR="00E805B0" w:rsidRDefault="00E805B0" w:rsidP="00E805B0">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Pr>
          <w:spacing w:val="-2"/>
          <w:szCs w:val="24"/>
        </w:rPr>
        <w:tab/>
        <w:t>(d)</w:t>
      </w:r>
      <w:r>
        <w:rPr>
          <w:spacing w:val="-2"/>
          <w:szCs w:val="24"/>
        </w:rPr>
        <w:tab/>
        <w:t>Date of commencement of</w:t>
      </w:r>
      <w:r>
        <w:rPr>
          <w:spacing w:val="-2"/>
          <w:szCs w:val="24"/>
        </w:rPr>
        <w:tab/>
      </w:r>
      <w:r>
        <w:rPr>
          <w:spacing w:val="-2"/>
          <w:szCs w:val="24"/>
        </w:rPr>
        <w:tab/>
        <w:t>:</w:t>
      </w:r>
      <w:r>
        <w:rPr>
          <w:spacing w:val="-2"/>
          <w:szCs w:val="24"/>
        </w:rPr>
        <w:tab/>
      </w:r>
      <w:r w:rsidR="00875772">
        <w:rPr>
          <w:spacing w:val="-2"/>
          <w:szCs w:val="24"/>
        </w:rPr>
        <w:t>26</w:t>
      </w:r>
      <w:r w:rsidR="006912C0">
        <w:rPr>
          <w:spacing w:val="-2"/>
          <w:szCs w:val="24"/>
        </w:rPr>
        <w:t>.06.2018</w:t>
      </w:r>
      <w:r>
        <w:rPr>
          <w:spacing w:val="-2"/>
          <w:szCs w:val="24"/>
          <w:u w:val="single"/>
        </w:rPr>
        <w:t xml:space="preserve">                           </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Pr>
          <w:spacing w:val="-2"/>
          <w:szCs w:val="24"/>
        </w:rPr>
        <w:tab/>
      </w:r>
      <w:r>
        <w:rPr>
          <w:spacing w:val="-2"/>
          <w:szCs w:val="24"/>
        </w:rPr>
        <w:tab/>
        <w:t>sale of bidding document</w:t>
      </w:r>
    </w:p>
    <w:p w:rsidR="00E805B0" w:rsidRDefault="00E805B0" w:rsidP="00E805B0">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Pr>
          <w:spacing w:val="-2"/>
          <w:szCs w:val="24"/>
        </w:rPr>
        <w:tab/>
        <w:t>(e)</w:t>
      </w:r>
      <w:r>
        <w:rPr>
          <w:spacing w:val="-2"/>
          <w:szCs w:val="24"/>
        </w:rPr>
        <w:tab/>
        <w:t xml:space="preserve">Last date for sale of </w:t>
      </w:r>
      <w:r>
        <w:rPr>
          <w:spacing w:val="-2"/>
          <w:szCs w:val="24"/>
        </w:rPr>
        <w:tab/>
      </w:r>
      <w:r>
        <w:rPr>
          <w:spacing w:val="-2"/>
          <w:szCs w:val="24"/>
        </w:rPr>
        <w:tab/>
      </w:r>
      <w:r>
        <w:rPr>
          <w:spacing w:val="-2"/>
          <w:szCs w:val="24"/>
        </w:rPr>
        <w:tab/>
        <w:t>:</w:t>
      </w:r>
      <w:r>
        <w:rPr>
          <w:spacing w:val="-2"/>
          <w:szCs w:val="24"/>
        </w:rPr>
        <w:tab/>
      </w:r>
      <w:r w:rsidR="00875772">
        <w:rPr>
          <w:spacing w:val="-2"/>
          <w:szCs w:val="24"/>
        </w:rPr>
        <w:t>26</w:t>
      </w:r>
      <w:r w:rsidR="006912C0">
        <w:rPr>
          <w:spacing w:val="-2"/>
          <w:szCs w:val="24"/>
        </w:rPr>
        <w:t>.07.2018</w:t>
      </w:r>
      <w:r>
        <w:rPr>
          <w:spacing w:val="-2"/>
          <w:szCs w:val="24"/>
          <w:u w:val="single"/>
        </w:rPr>
        <w:t xml:space="preserve">                           </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Pr>
          <w:spacing w:val="-2"/>
          <w:szCs w:val="24"/>
        </w:rPr>
        <w:tab/>
      </w:r>
      <w:r>
        <w:rPr>
          <w:spacing w:val="-2"/>
          <w:szCs w:val="24"/>
        </w:rPr>
        <w:tab/>
        <w:t>bidding document</w:t>
      </w:r>
    </w:p>
    <w:p w:rsidR="00E805B0" w:rsidRDefault="00E805B0" w:rsidP="00E805B0">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Pr>
          <w:spacing w:val="-2"/>
          <w:szCs w:val="24"/>
        </w:rPr>
        <w:tab/>
        <w:t>(f)</w:t>
      </w:r>
      <w:r>
        <w:rPr>
          <w:spacing w:val="-2"/>
          <w:szCs w:val="24"/>
        </w:rPr>
        <w:tab/>
        <w:t>Last date and time for</w:t>
      </w:r>
      <w:r>
        <w:rPr>
          <w:spacing w:val="-2"/>
          <w:szCs w:val="24"/>
        </w:rPr>
        <w:tab/>
      </w:r>
      <w:r>
        <w:rPr>
          <w:spacing w:val="-2"/>
          <w:szCs w:val="24"/>
        </w:rPr>
        <w:tab/>
      </w:r>
      <w:r>
        <w:rPr>
          <w:spacing w:val="-2"/>
          <w:szCs w:val="24"/>
        </w:rPr>
        <w:tab/>
        <w:t xml:space="preserve">:                                </w:t>
      </w:r>
      <w:r w:rsidR="00875772">
        <w:rPr>
          <w:spacing w:val="-2"/>
          <w:szCs w:val="24"/>
        </w:rPr>
        <w:t>26</w:t>
      </w:r>
      <w:r w:rsidR="006912C0">
        <w:rPr>
          <w:spacing w:val="-2"/>
          <w:szCs w:val="24"/>
        </w:rPr>
        <w:t>.07.2018</w:t>
      </w:r>
      <w:r>
        <w:rPr>
          <w:spacing w:val="-2"/>
          <w:szCs w:val="24"/>
        </w:rPr>
        <w:t xml:space="preserve"> 2:30 PM</w:t>
      </w:r>
      <w:r>
        <w:rPr>
          <w:spacing w:val="-2"/>
          <w:szCs w:val="24"/>
          <w:u w:val="single"/>
        </w:rPr>
        <w:t xml:space="preserve">                           </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Pr>
          <w:spacing w:val="-2"/>
          <w:szCs w:val="24"/>
        </w:rPr>
        <w:tab/>
      </w:r>
      <w:r>
        <w:rPr>
          <w:spacing w:val="-2"/>
          <w:szCs w:val="24"/>
        </w:rPr>
        <w:tab/>
        <w:t>receipt of bids</w:t>
      </w:r>
    </w:p>
    <w:p w:rsidR="00E805B0" w:rsidRDefault="00E805B0" w:rsidP="00E805B0">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Pr>
          <w:spacing w:val="-2"/>
          <w:szCs w:val="24"/>
        </w:rPr>
        <w:tab/>
        <w:t>(g)</w:t>
      </w:r>
      <w:r>
        <w:rPr>
          <w:spacing w:val="-2"/>
          <w:szCs w:val="24"/>
        </w:rPr>
        <w:tab/>
        <w:t xml:space="preserve">Time and date of </w:t>
      </w:r>
      <w:r>
        <w:rPr>
          <w:spacing w:val="-2"/>
          <w:szCs w:val="24"/>
        </w:rPr>
        <w:tab/>
      </w:r>
      <w:r>
        <w:rPr>
          <w:spacing w:val="-2"/>
          <w:szCs w:val="24"/>
        </w:rPr>
        <w:tab/>
      </w:r>
      <w:r>
        <w:rPr>
          <w:spacing w:val="-2"/>
          <w:szCs w:val="24"/>
        </w:rPr>
        <w:tab/>
      </w:r>
      <w:r w:rsidR="00DB3EBE">
        <w:rPr>
          <w:spacing w:val="-2"/>
          <w:szCs w:val="24"/>
        </w:rPr>
        <w:t>:</w:t>
      </w:r>
      <w:r w:rsidR="006912C0">
        <w:rPr>
          <w:spacing w:val="-2"/>
          <w:szCs w:val="24"/>
        </w:rPr>
        <w:t xml:space="preserve">                                 </w:t>
      </w:r>
      <w:r w:rsidR="00875772">
        <w:rPr>
          <w:spacing w:val="-2"/>
          <w:szCs w:val="24"/>
        </w:rPr>
        <w:t>26</w:t>
      </w:r>
      <w:r w:rsidR="006912C0">
        <w:rPr>
          <w:spacing w:val="-2"/>
          <w:szCs w:val="24"/>
        </w:rPr>
        <w:t xml:space="preserve">.07.2018 </w:t>
      </w:r>
      <w:r>
        <w:rPr>
          <w:spacing w:val="-2"/>
          <w:szCs w:val="24"/>
        </w:rPr>
        <w:t xml:space="preserve"> 3:00 PM</w:t>
      </w:r>
      <w:r>
        <w:rPr>
          <w:spacing w:val="-2"/>
          <w:szCs w:val="24"/>
          <w:u w:val="single"/>
        </w:rPr>
        <w:t xml:space="preserve">                           </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Pr>
          <w:spacing w:val="-2"/>
          <w:szCs w:val="24"/>
        </w:rPr>
        <w:tab/>
      </w:r>
      <w:r>
        <w:rPr>
          <w:spacing w:val="-2"/>
          <w:szCs w:val="24"/>
        </w:rPr>
        <w:tab/>
        <w:t>opening of bids</w:t>
      </w:r>
    </w:p>
    <w:p w:rsidR="00556F4F" w:rsidRDefault="00556F4F" w:rsidP="00556F4F">
      <w:pPr>
        <w:tabs>
          <w:tab w:val="center" w:pos="4680"/>
        </w:tabs>
        <w:suppressAutoHyphens/>
        <w:jc w:val="both"/>
        <w:rPr>
          <w:spacing w:val="-2"/>
          <w:szCs w:val="24"/>
        </w:rPr>
      </w:pPr>
      <w:r>
        <w:rPr>
          <w:spacing w:val="-2"/>
          <w:szCs w:val="24"/>
        </w:rPr>
        <w:t>(h)Place of opening of bids</w:t>
      </w:r>
      <w:r>
        <w:rPr>
          <w:spacing w:val="-2"/>
          <w:szCs w:val="24"/>
        </w:rPr>
        <w:tab/>
      </w:r>
      <w:r w:rsidR="00E805B0">
        <w:rPr>
          <w:spacing w:val="-2"/>
          <w:szCs w:val="24"/>
        </w:rPr>
        <w:t xml:space="preserve">: </w:t>
      </w:r>
      <w:r>
        <w:rPr>
          <w:spacing w:val="-2"/>
          <w:szCs w:val="24"/>
        </w:rPr>
        <w:t xml:space="preserve">The </w:t>
      </w:r>
      <w:r w:rsidR="006422EE">
        <w:rPr>
          <w:spacing w:val="-2"/>
          <w:szCs w:val="24"/>
        </w:rPr>
        <w:t>Alwar</w:t>
      </w:r>
      <w:r w:rsidRPr="00D02BC4">
        <w:rPr>
          <w:spacing w:val="-2"/>
          <w:szCs w:val="24"/>
        </w:rPr>
        <w:t xml:space="preserve"> Zila Dugdh Utpadak Sahkari Sangh Ltd</w:t>
      </w:r>
      <w:r>
        <w:rPr>
          <w:spacing w:val="-2"/>
          <w:szCs w:val="24"/>
        </w:rPr>
        <w:t>,</w:t>
      </w:r>
      <w:r>
        <w:rPr>
          <w:spacing w:val="-2"/>
          <w:szCs w:val="24"/>
        </w:rPr>
        <w:tab/>
      </w:r>
      <w:r w:rsidR="006422EE">
        <w:rPr>
          <w:spacing w:val="-2"/>
          <w:szCs w:val="24"/>
        </w:rPr>
        <w:t>Alwar</w:t>
      </w:r>
      <w:r>
        <w:rPr>
          <w:spacing w:val="-2"/>
          <w:szCs w:val="24"/>
        </w:rPr>
        <w:t xml:space="preserve"> - </w:t>
      </w:r>
      <w:r w:rsidR="006422EE">
        <w:rPr>
          <w:spacing w:val="-2"/>
          <w:szCs w:val="24"/>
        </w:rPr>
        <w:t>301002</w:t>
      </w:r>
      <w:r>
        <w:rPr>
          <w:spacing w:val="-2"/>
          <w:szCs w:val="24"/>
        </w:rPr>
        <w:t>, Rajasthan, India.</w:t>
      </w:r>
    </w:p>
    <w:p w:rsidR="00E805B0" w:rsidRDefault="00E805B0" w:rsidP="00556F4F">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ind w:left="1440" w:hanging="1440"/>
        <w:jc w:val="both"/>
        <w:rPr>
          <w:spacing w:val="-2"/>
          <w:szCs w:val="24"/>
        </w:rPr>
      </w:pPr>
    </w:p>
    <w:p w:rsidR="00E805B0" w:rsidRDefault="00E805B0" w:rsidP="00E805B0">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Pr>
          <w:spacing w:val="-2"/>
          <w:szCs w:val="24"/>
        </w:rPr>
        <w:tab/>
        <w:t>(i)</w:t>
      </w:r>
      <w:r>
        <w:rPr>
          <w:spacing w:val="-2"/>
          <w:szCs w:val="24"/>
        </w:rPr>
        <w:tab/>
        <w:t>Address for  communication</w:t>
      </w:r>
      <w:r>
        <w:rPr>
          <w:spacing w:val="-2"/>
          <w:szCs w:val="24"/>
        </w:rPr>
        <w:tab/>
        <w:t xml:space="preserve">:  </w:t>
      </w:r>
      <w:r>
        <w:rPr>
          <w:spacing w:val="-2"/>
          <w:szCs w:val="24"/>
        </w:rPr>
        <w:tab/>
      </w:r>
      <w:r>
        <w:rPr>
          <w:spacing w:val="-2"/>
          <w:szCs w:val="24"/>
          <w:u w:val="single"/>
        </w:rPr>
        <w:t xml:space="preserve">                           </w:t>
      </w:r>
    </w:p>
    <w:p w:rsidR="00ED09B7" w:rsidRDefault="00556F4F" w:rsidP="00ED09B7">
      <w:pPr>
        <w:tabs>
          <w:tab w:val="center" w:pos="4680"/>
        </w:tabs>
        <w:suppressAutoHyphens/>
        <w:spacing w:after="0"/>
        <w:jc w:val="both"/>
        <w:rPr>
          <w:spacing w:val="-2"/>
          <w:szCs w:val="24"/>
        </w:rPr>
      </w:pPr>
      <w:bookmarkStart w:id="1" w:name="_Hlk497998241"/>
      <w:r>
        <w:rPr>
          <w:spacing w:val="-2"/>
          <w:szCs w:val="24"/>
        </w:rPr>
        <w:t xml:space="preserve">The </w:t>
      </w:r>
      <w:r w:rsidR="006422EE">
        <w:rPr>
          <w:spacing w:val="-2"/>
          <w:szCs w:val="24"/>
        </w:rPr>
        <w:t>Alwar</w:t>
      </w:r>
      <w:r w:rsidRPr="00D02BC4">
        <w:rPr>
          <w:spacing w:val="-2"/>
          <w:szCs w:val="24"/>
        </w:rPr>
        <w:t xml:space="preserve"> Zila Dugdh Utpadak Sahkari Sangh Ltd</w:t>
      </w:r>
      <w:r>
        <w:rPr>
          <w:spacing w:val="-2"/>
          <w:szCs w:val="24"/>
        </w:rPr>
        <w:t>,</w:t>
      </w:r>
      <w:r>
        <w:rPr>
          <w:spacing w:val="-2"/>
          <w:szCs w:val="24"/>
        </w:rPr>
        <w:tab/>
      </w:r>
      <w:r w:rsidR="006422EE">
        <w:rPr>
          <w:spacing w:val="-2"/>
          <w:szCs w:val="24"/>
        </w:rPr>
        <w:t>Alwar</w:t>
      </w:r>
      <w:r>
        <w:rPr>
          <w:spacing w:val="-2"/>
          <w:szCs w:val="24"/>
        </w:rPr>
        <w:t xml:space="preserve"> - </w:t>
      </w:r>
      <w:r w:rsidR="006422EE">
        <w:rPr>
          <w:spacing w:val="-2"/>
          <w:szCs w:val="24"/>
        </w:rPr>
        <w:t>301002</w:t>
      </w:r>
      <w:r>
        <w:rPr>
          <w:spacing w:val="-2"/>
          <w:szCs w:val="24"/>
        </w:rPr>
        <w:t>, Rajasthan, India.</w:t>
      </w:r>
      <w:r w:rsidR="00E805B0">
        <w:rPr>
          <w:spacing w:val="-2"/>
          <w:szCs w:val="24"/>
        </w:rPr>
        <w:tab/>
      </w:r>
      <w:r>
        <w:rPr>
          <w:spacing w:val="-2"/>
          <w:szCs w:val="24"/>
        </w:rPr>
        <w:t xml:space="preserve">      </w:t>
      </w:r>
    </w:p>
    <w:p w:rsidR="00E805B0" w:rsidRDefault="00556F4F" w:rsidP="00ED09B7">
      <w:pPr>
        <w:tabs>
          <w:tab w:val="center" w:pos="4680"/>
        </w:tabs>
        <w:suppressAutoHyphens/>
        <w:spacing w:after="0"/>
        <w:jc w:val="both"/>
        <w:rPr>
          <w:spacing w:val="-2"/>
          <w:szCs w:val="24"/>
        </w:rPr>
      </w:pPr>
      <w:r>
        <w:rPr>
          <w:spacing w:val="-2"/>
          <w:szCs w:val="24"/>
        </w:rPr>
        <w:t xml:space="preserve">  E</w:t>
      </w:r>
      <w:r w:rsidR="00E805B0">
        <w:rPr>
          <w:spacing w:val="-2"/>
          <w:szCs w:val="24"/>
        </w:rPr>
        <w:t xml:space="preserve">mail: </w:t>
      </w:r>
      <w:r w:rsidR="0004359B">
        <w:rPr>
          <w:spacing w:val="-2"/>
          <w:szCs w:val="24"/>
        </w:rPr>
        <w:t xml:space="preserve">   alwpurc</w:t>
      </w:r>
      <w:r w:rsidR="00E805B0">
        <w:rPr>
          <w:spacing w:val="-2"/>
          <w:szCs w:val="24"/>
        </w:rPr>
        <w:t xml:space="preserve">@gmail.com                </w:t>
      </w:r>
      <w:r w:rsidR="0004359B" w:rsidRPr="00D078D0">
        <w:rPr>
          <w:bCs/>
          <w:sz w:val="24"/>
          <w:szCs w:val="24"/>
        </w:rPr>
        <w:t>Phone:-0144-2704446</w:t>
      </w:r>
      <w:r w:rsidR="0004359B" w:rsidRPr="00D078D0">
        <w:rPr>
          <w:rFonts w:ascii="Times New Roman" w:hAnsi="Times New Roman" w:cs="Times New Roman"/>
          <w:spacing w:val="-12"/>
          <w:sz w:val="24"/>
          <w:szCs w:val="24"/>
        </w:rPr>
        <w:t xml:space="preserve">,  </w:t>
      </w:r>
      <w:r w:rsidR="0004359B" w:rsidRPr="00D078D0">
        <w:rPr>
          <w:rFonts w:ascii="Times New Roman" w:hAnsi="Times New Roman" w:cs="Times New Roman"/>
          <w:spacing w:val="-23"/>
          <w:sz w:val="24"/>
          <w:szCs w:val="24"/>
        </w:rPr>
        <w:t xml:space="preserve">FAX </w:t>
      </w:r>
      <w:r w:rsidR="0004359B" w:rsidRPr="00D078D0">
        <w:rPr>
          <w:rFonts w:ascii="Times New Roman" w:hAnsi="Times New Roman" w:cs="Times New Roman"/>
          <w:sz w:val="24"/>
          <w:szCs w:val="24"/>
        </w:rPr>
        <w:t xml:space="preserve"> </w:t>
      </w:r>
      <w:r w:rsidR="0004359B" w:rsidRPr="00D078D0">
        <w:rPr>
          <w:rFonts w:ascii="Times New Roman" w:hAnsi="Times New Roman" w:cs="Times New Roman"/>
          <w:spacing w:val="-23"/>
          <w:sz w:val="24"/>
          <w:szCs w:val="24"/>
        </w:rPr>
        <w:t xml:space="preserve">NO. </w:t>
      </w:r>
      <w:r w:rsidR="0004359B" w:rsidRPr="00D078D0">
        <w:rPr>
          <w:bCs/>
          <w:sz w:val="24"/>
          <w:szCs w:val="24"/>
        </w:rPr>
        <w:t>0144-2342925</w:t>
      </w:r>
      <w:r w:rsidR="0004359B" w:rsidRPr="00D078D0">
        <w:rPr>
          <w:rFonts w:ascii="Times New Roman" w:hAnsi="Times New Roman" w:cs="Times New Roman"/>
          <w:spacing w:val="-7"/>
          <w:sz w:val="24"/>
          <w:szCs w:val="24"/>
        </w:rPr>
        <w:t>.</w:t>
      </w:r>
    </w:p>
    <w:bookmarkEnd w:id="1"/>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Pr>
          <w:spacing w:val="-2"/>
          <w:szCs w:val="24"/>
        </w:rPr>
        <w:tab/>
      </w:r>
      <w:r>
        <w:rPr>
          <w:spacing w:val="-2"/>
          <w:szCs w:val="24"/>
          <w:u w:val="single"/>
        </w:rPr>
        <w:t xml:space="preserve">                           </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7.</w:t>
      </w:r>
      <w:r>
        <w:rPr>
          <w:spacing w:val="-2"/>
          <w:szCs w:val="24"/>
        </w:rPr>
        <w:tab/>
        <w:t>All bids must be accompanied by a bid security as specified in the bid document and must be delivered to the above office at the date and time indicated above.  Electronic bidding will [will not] be permitted.  Late bids will be rejected.</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8.</w:t>
      </w:r>
      <w:r>
        <w:rPr>
          <w:spacing w:val="-2"/>
          <w:szCs w:val="24"/>
        </w:rPr>
        <w:tab/>
        <w:t>Bids will be opened in the presence of Bidders' representatives who choose to attend on the specified date and time.</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E805B0" w:rsidRDefault="00E805B0" w:rsidP="00E805B0">
      <w:pPr>
        <w:tabs>
          <w:tab w:val="left" w:pos="-72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9.</w:t>
      </w:r>
      <w:r>
        <w:rPr>
          <w:spacing w:val="-2"/>
          <w:szCs w:val="24"/>
        </w:rPr>
        <w:tab/>
        <w:t>In the event of the date specified for bid receipt and opening being declared as a closed holiday for purchaser’s office, the due date for submission of bids and opening of bids will be the following working day at the appointed times.</w:t>
      </w:r>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Pr>
          <w:spacing w:val="-2"/>
          <w:szCs w:val="24"/>
        </w:rPr>
        <w:tab/>
      </w:r>
    </w:p>
    <w:p w:rsidR="00E805B0" w:rsidRDefault="00E805B0" w:rsidP="00E805B0">
      <w:pPr>
        <w:jc w:val="center"/>
        <w:rPr>
          <w:b/>
          <w:bCs/>
          <w:sz w:val="40"/>
        </w:rPr>
      </w:pPr>
      <w:r>
        <w:br w:type="page"/>
      </w:r>
      <w:r>
        <w:rPr>
          <w:b/>
          <w:bCs/>
          <w:sz w:val="40"/>
        </w:rPr>
        <w:lastRenderedPageBreak/>
        <w:t>TABLE OF CONTENT</w:t>
      </w:r>
    </w:p>
    <w:p w:rsidR="00E805B0" w:rsidRDefault="00E805B0" w:rsidP="00E805B0">
      <w:pPr>
        <w:jc w:val="center"/>
      </w:pPr>
    </w:p>
    <w:p w:rsidR="00E805B0" w:rsidRDefault="00E805B0" w:rsidP="00E805B0">
      <w:pPr>
        <w:jc w:val="center"/>
      </w:pPr>
    </w:p>
    <w:p w:rsidR="00E805B0" w:rsidRDefault="00D8698A" w:rsidP="00E805B0">
      <w:pPr>
        <w:pStyle w:val="TOC1"/>
        <w:tabs>
          <w:tab w:val="left" w:pos="720"/>
        </w:tabs>
        <w:rPr>
          <w:caps w:val="0"/>
          <w:noProof/>
          <w:szCs w:val="24"/>
        </w:rPr>
      </w:pPr>
      <w:r w:rsidRPr="00D8698A">
        <w:fldChar w:fldCharType="begin"/>
      </w:r>
      <w:r w:rsidR="00E805B0">
        <w:instrText xml:space="preserve"> TOC \o "1-2" \h \z </w:instrText>
      </w:r>
      <w:r w:rsidRPr="00D8698A">
        <w:fldChar w:fldCharType="separate"/>
      </w:r>
      <w:hyperlink w:anchor="_Toc195334948" w:history="1">
        <w:r w:rsidR="00E805B0">
          <w:rPr>
            <w:rStyle w:val="Hyperlink"/>
            <w:noProof/>
          </w:rPr>
          <w:t>PART 1 – BIDDING PROCEDURES</w:t>
        </w:r>
        <w:r w:rsidR="00E805B0">
          <w:rPr>
            <w:noProof/>
            <w:webHidden/>
          </w:rPr>
          <w:tab/>
        </w:r>
        <w:r>
          <w:rPr>
            <w:noProof/>
            <w:webHidden/>
          </w:rPr>
          <w:fldChar w:fldCharType="begin"/>
        </w:r>
        <w:r w:rsidR="00E805B0">
          <w:rPr>
            <w:noProof/>
            <w:webHidden/>
          </w:rPr>
          <w:instrText xml:space="preserve"> PAGEREF _Toc195334948 \h </w:instrText>
        </w:r>
        <w:r>
          <w:rPr>
            <w:noProof/>
            <w:webHidden/>
          </w:rPr>
        </w:r>
        <w:r>
          <w:rPr>
            <w:noProof/>
            <w:webHidden/>
          </w:rPr>
          <w:fldChar w:fldCharType="separate"/>
        </w:r>
        <w:r w:rsidR="00B00AFE">
          <w:rPr>
            <w:noProof/>
            <w:webHidden/>
          </w:rPr>
          <w:t>1-8</w:t>
        </w:r>
        <w:r>
          <w:rPr>
            <w:noProof/>
            <w:webHidden/>
          </w:rPr>
          <w:fldChar w:fldCharType="end"/>
        </w:r>
      </w:hyperlink>
    </w:p>
    <w:p w:rsidR="00E805B0" w:rsidRDefault="00E805B0" w:rsidP="00E805B0">
      <w:pPr>
        <w:pStyle w:val="TOC2"/>
        <w:rPr>
          <w:rStyle w:val="Hyperlink"/>
          <w:noProof/>
        </w:rPr>
      </w:pPr>
    </w:p>
    <w:p w:rsidR="00E805B0" w:rsidRDefault="00D8698A" w:rsidP="00E805B0">
      <w:pPr>
        <w:pStyle w:val="TOC2"/>
        <w:rPr>
          <w:smallCaps w:val="0"/>
          <w:noProof/>
          <w:szCs w:val="24"/>
        </w:rPr>
      </w:pPr>
      <w:hyperlink w:anchor="_Toc195334949" w:history="1">
        <w:r w:rsidR="00E805B0">
          <w:rPr>
            <w:rStyle w:val="Hyperlink"/>
            <w:noProof/>
          </w:rPr>
          <w:t>SECTION I - Instructions to Bidders [ITB]</w:t>
        </w:r>
        <w:r w:rsidR="00E805B0">
          <w:rPr>
            <w:noProof/>
            <w:webHidden/>
          </w:rPr>
          <w:tab/>
        </w:r>
        <w:r>
          <w:rPr>
            <w:noProof/>
            <w:webHidden/>
          </w:rPr>
          <w:fldChar w:fldCharType="begin"/>
        </w:r>
        <w:r w:rsidR="00E805B0">
          <w:rPr>
            <w:noProof/>
            <w:webHidden/>
          </w:rPr>
          <w:instrText xml:space="preserve"> PAGEREF _Toc195334949 \h </w:instrText>
        </w:r>
        <w:r>
          <w:rPr>
            <w:noProof/>
            <w:webHidden/>
          </w:rPr>
        </w:r>
        <w:r>
          <w:rPr>
            <w:noProof/>
            <w:webHidden/>
          </w:rPr>
          <w:fldChar w:fldCharType="separate"/>
        </w:r>
        <w:r w:rsidR="00B00AFE">
          <w:rPr>
            <w:noProof/>
            <w:webHidden/>
          </w:rPr>
          <w:t>1-9</w:t>
        </w:r>
        <w:r>
          <w:rPr>
            <w:noProof/>
            <w:webHidden/>
          </w:rPr>
          <w:fldChar w:fldCharType="end"/>
        </w:r>
      </w:hyperlink>
    </w:p>
    <w:p w:rsidR="00E805B0" w:rsidRDefault="00D8698A" w:rsidP="00E805B0">
      <w:pPr>
        <w:pStyle w:val="TOC2"/>
        <w:rPr>
          <w:smallCaps w:val="0"/>
          <w:noProof/>
          <w:szCs w:val="24"/>
        </w:rPr>
      </w:pPr>
      <w:hyperlink w:anchor="_Toc195334950" w:history="1">
        <w:r w:rsidR="00E805B0">
          <w:rPr>
            <w:rStyle w:val="Hyperlink"/>
            <w:noProof/>
          </w:rPr>
          <w:t>Section II - Bidding Data Sheet</w:t>
        </w:r>
        <w:r w:rsidR="00E805B0">
          <w:rPr>
            <w:noProof/>
            <w:webHidden/>
          </w:rPr>
          <w:tab/>
        </w:r>
        <w:r>
          <w:rPr>
            <w:noProof/>
            <w:webHidden/>
          </w:rPr>
          <w:fldChar w:fldCharType="begin"/>
        </w:r>
        <w:r w:rsidR="00E805B0">
          <w:rPr>
            <w:noProof/>
            <w:webHidden/>
          </w:rPr>
          <w:instrText xml:space="preserve"> PAGEREF _Toc195334950 \h </w:instrText>
        </w:r>
        <w:r>
          <w:rPr>
            <w:noProof/>
            <w:webHidden/>
          </w:rPr>
        </w:r>
        <w:r>
          <w:rPr>
            <w:noProof/>
            <w:webHidden/>
          </w:rPr>
          <w:fldChar w:fldCharType="separate"/>
        </w:r>
        <w:r w:rsidR="00B00AFE">
          <w:rPr>
            <w:noProof/>
            <w:webHidden/>
          </w:rPr>
          <w:t>35</w:t>
        </w:r>
        <w:r>
          <w:rPr>
            <w:noProof/>
            <w:webHidden/>
          </w:rPr>
          <w:fldChar w:fldCharType="end"/>
        </w:r>
      </w:hyperlink>
    </w:p>
    <w:p w:rsidR="00E805B0" w:rsidRDefault="00D8698A" w:rsidP="00E805B0">
      <w:pPr>
        <w:pStyle w:val="TOC2"/>
        <w:rPr>
          <w:smallCaps w:val="0"/>
          <w:noProof/>
          <w:szCs w:val="24"/>
        </w:rPr>
      </w:pPr>
      <w:hyperlink w:anchor="_Toc195334951" w:history="1">
        <w:r w:rsidR="00E805B0">
          <w:rPr>
            <w:rStyle w:val="Hyperlink"/>
            <w:noProof/>
          </w:rPr>
          <w:t>Section III.  Evaluation and Qualification Criteria</w:t>
        </w:r>
        <w:r w:rsidR="00E805B0">
          <w:rPr>
            <w:noProof/>
            <w:webHidden/>
          </w:rPr>
          <w:tab/>
        </w:r>
        <w:r>
          <w:rPr>
            <w:noProof/>
            <w:webHidden/>
          </w:rPr>
          <w:fldChar w:fldCharType="begin"/>
        </w:r>
        <w:r w:rsidR="00E805B0">
          <w:rPr>
            <w:noProof/>
            <w:webHidden/>
          </w:rPr>
          <w:instrText xml:space="preserve"> PAGEREF _Toc195334951 \h </w:instrText>
        </w:r>
        <w:r>
          <w:rPr>
            <w:noProof/>
            <w:webHidden/>
          </w:rPr>
        </w:r>
        <w:r>
          <w:rPr>
            <w:noProof/>
            <w:webHidden/>
          </w:rPr>
          <w:fldChar w:fldCharType="separate"/>
        </w:r>
        <w:r w:rsidR="00B00AFE">
          <w:rPr>
            <w:noProof/>
            <w:webHidden/>
          </w:rPr>
          <w:t>42</w:t>
        </w:r>
        <w:r>
          <w:rPr>
            <w:noProof/>
            <w:webHidden/>
          </w:rPr>
          <w:fldChar w:fldCharType="end"/>
        </w:r>
      </w:hyperlink>
    </w:p>
    <w:p w:rsidR="00E805B0" w:rsidRDefault="00D8698A" w:rsidP="00E805B0">
      <w:pPr>
        <w:pStyle w:val="TOC2"/>
        <w:rPr>
          <w:smallCaps w:val="0"/>
          <w:noProof/>
          <w:szCs w:val="24"/>
        </w:rPr>
      </w:pPr>
      <w:hyperlink w:anchor="_Toc195334952" w:history="1">
        <w:r w:rsidR="00E805B0">
          <w:rPr>
            <w:rStyle w:val="Hyperlink"/>
            <w:noProof/>
          </w:rPr>
          <w:t>Section IV – Bidding Forms</w:t>
        </w:r>
        <w:r w:rsidR="00E805B0">
          <w:rPr>
            <w:noProof/>
            <w:webHidden/>
          </w:rPr>
          <w:tab/>
        </w:r>
        <w:r>
          <w:rPr>
            <w:noProof/>
            <w:webHidden/>
          </w:rPr>
          <w:fldChar w:fldCharType="begin"/>
        </w:r>
        <w:r w:rsidR="00E805B0">
          <w:rPr>
            <w:noProof/>
            <w:webHidden/>
          </w:rPr>
          <w:instrText xml:space="preserve"> PAGEREF _Toc195334952 \h </w:instrText>
        </w:r>
        <w:r>
          <w:rPr>
            <w:noProof/>
            <w:webHidden/>
          </w:rPr>
        </w:r>
        <w:r>
          <w:rPr>
            <w:noProof/>
            <w:webHidden/>
          </w:rPr>
          <w:fldChar w:fldCharType="separate"/>
        </w:r>
        <w:r w:rsidR="00B00AFE">
          <w:rPr>
            <w:noProof/>
            <w:webHidden/>
          </w:rPr>
          <w:t>45</w:t>
        </w:r>
        <w:r>
          <w:rPr>
            <w:noProof/>
            <w:webHidden/>
          </w:rPr>
          <w:fldChar w:fldCharType="end"/>
        </w:r>
      </w:hyperlink>
    </w:p>
    <w:p w:rsidR="00E805B0" w:rsidRDefault="00D8698A" w:rsidP="00E805B0">
      <w:pPr>
        <w:pStyle w:val="TOC2"/>
        <w:rPr>
          <w:rStyle w:val="Hyperlink"/>
          <w:noProof/>
        </w:rPr>
      </w:pPr>
      <w:hyperlink w:anchor="_Toc195334953" w:history="1">
        <w:r w:rsidR="00E805B0">
          <w:rPr>
            <w:rStyle w:val="Hyperlink"/>
            <w:noProof/>
          </w:rPr>
          <w:t>Section V. – Eligible Countries</w:t>
        </w:r>
        <w:r w:rsidR="00E805B0">
          <w:rPr>
            <w:noProof/>
            <w:webHidden/>
          </w:rPr>
          <w:tab/>
        </w:r>
        <w:r>
          <w:rPr>
            <w:noProof/>
            <w:webHidden/>
          </w:rPr>
          <w:fldChar w:fldCharType="begin"/>
        </w:r>
        <w:r w:rsidR="00E805B0">
          <w:rPr>
            <w:noProof/>
            <w:webHidden/>
          </w:rPr>
          <w:instrText xml:space="preserve"> PAGEREF _Toc195334953 \h </w:instrText>
        </w:r>
        <w:r>
          <w:rPr>
            <w:noProof/>
            <w:webHidden/>
          </w:rPr>
        </w:r>
        <w:r>
          <w:rPr>
            <w:noProof/>
            <w:webHidden/>
          </w:rPr>
          <w:fldChar w:fldCharType="separate"/>
        </w:r>
        <w:r w:rsidR="00B00AFE">
          <w:rPr>
            <w:noProof/>
            <w:webHidden/>
          </w:rPr>
          <w:t>56</w:t>
        </w:r>
        <w:r>
          <w:rPr>
            <w:noProof/>
            <w:webHidden/>
          </w:rPr>
          <w:fldChar w:fldCharType="end"/>
        </w:r>
      </w:hyperlink>
    </w:p>
    <w:p w:rsidR="00E805B0" w:rsidRDefault="00E805B0" w:rsidP="00E805B0">
      <w:pPr>
        <w:rPr>
          <w:noProof/>
        </w:rPr>
      </w:pPr>
    </w:p>
    <w:p w:rsidR="00E805B0" w:rsidRDefault="00D8698A" w:rsidP="00E805B0">
      <w:pPr>
        <w:pStyle w:val="TOC1"/>
        <w:rPr>
          <w:caps w:val="0"/>
          <w:noProof/>
          <w:szCs w:val="24"/>
        </w:rPr>
      </w:pPr>
      <w:hyperlink w:anchor="_Toc195334954" w:history="1">
        <w:r w:rsidR="00E805B0">
          <w:rPr>
            <w:rStyle w:val="Hyperlink"/>
            <w:noProof/>
          </w:rPr>
          <w:t>PART 2 - SUPPLY REQUIREMENTS</w:t>
        </w:r>
        <w:r w:rsidR="00E805B0">
          <w:rPr>
            <w:noProof/>
            <w:webHidden/>
          </w:rPr>
          <w:tab/>
        </w:r>
        <w:r>
          <w:rPr>
            <w:noProof/>
            <w:webHidden/>
          </w:rPr>
          <w:fldChar w:fldCharType="begin"/>
        </w:r>
        <w:r w:rsidR="00E805B0">
          <w:rPr>
            <w:noProof/>
            <w:webHidden/>
          </w:rPr>
          <w:instrText xml:space="preserve"> PAGEREF _Toc195334954 \h </w:instrText>
        </w:r>
        <w:r>
          <w:rPr>
            <w:noProof/>
            <w:webHidden/>
          </w:rPr>
        </w:r>
        <w:r>
          <w:rPr>
            <w:noProof/>
            <w:webHidden/>
          </w:rPr>
          <w:fldChar w:fldCharType="separate"/>
        </w:r>
        <w:r w:rsidR="00B00AFE">
          <w:rPr>
            <w:noProof/>
            <w:webHidden/>
          </w:rPr>
          <w:t>57</w:t>
        </w:r>
        <w:r>
          <w:rPr>
            <w:noProof/>
            <w:webHidden/>
          </w:rPr>
          <w:fldChar w:fldCharType="end"/>
        </w:r>
      </w:hyperlink>
    </w:p>
    <w:p w:rsidR="00E805B0" w:rsidRDefault="00E805B0" w:rsidP="00E805B0">
      <w:pPr>
        <w:pStyle w:val="TOC2"/>
        <w:rPr>
          <w:rStyle w:val="Hyperlink"/>
          <w:noProof/>
        </w:rPr>
      </w:pPr>
    </w:p>
    <w:p w:rsidR="00E805B0" w:rsidRDefault="00D8698A" w:rsidP="00E805B0">
      <w:pPr>
        <w:pStyle w:val="TOC2"/>
        <w:rPr>
          <w:smallCaps w:val="0"/>
          <w:noProof/>
          <w:szCs w:val="24"/>
        </w:rPr>
      </w:pPr>
      <w:hyperlink w:anchor="_Toc195334955" w:history="1">
        <w:r w:rsidR="00E805B0">
          <w:rPr>
            <w:rStyle w:val="Hyperlink"/>
            <w:noProof/>
          </w:rPr>
          <w:t>Section VI – Schedule of Requirements</w:t>
        </w:r>
        <w:r w:rsidR="00E805B0">
          <w:rPr>
            <w:noProof/>
            <w:webHidden/>
          </w:rPr>
          <w:tab/>
        </w:r>
        <w:r>
          <w:rPr>
            <w:noProof/>
            <w:webHidden/>
          </w:rPr>
          <w:fldChar w:fldCharType="begin"/>
        </w:r>
        <w:r w:rsidR="00E805B0">
          <w:rPr>
            <w:noProof/>
            <w:webHidden/>
          </w:rPr>
          <w:instrText xml:space="preserve"> PAGEREF _Toc195334955 \h </w:instrText>
        </w:r>
        <w:r>
          <w:rPr>
            <w:noProof/>
            <w:webHidden/>
          </w:rPr>
        </w:r>
        <w:r>
          <w:rPr>
            <w:noProof/>
            <w:webHidden/>
          </w:rPr>
          <w:fldChar w:fldCharType="separate"/>
        </w:r>
        <w:r w:rsidR="00B00AFE">
          <w:rPr>
            <w:noProof/>
            <w:webHidden/>
          </w:rPr>
          <w:t>58</w:t>
        </w:r>
        <w:r>
          <w:rPr>
            <w:noProof/>
            <w:webHidden/>
          </w:rPr>
          <w:fldChar w:fldCharType="end"/>
        </w:r>
      </w:hyperlink>
    </w:p>
    <w:p w:rsidR="00E805B0" w:rsidRDefault="00E805B0" w:rsidP="00E805B0">
      <w:pPr>
        <w:pStyle w:val="TOC1"/>
        <w:rPr>
          <w:rStyle w:val="Hyperlink"/>
          <w:noProof/>
        </w:rPr>
      </w:pPr>
    </w:p>
    <w:p w:rsidR="00E805B0" w:rsidRDefault="00D8698A" w:rsidP="00E805B0">
      <w:pPr>
        <w:pStyle w:val="TOC1"/>
        <w:rPr>
          <w:caps w:val="0"/>
          <w:noProof/>
          <w:szCs w:val="24"/>
        </w:rPr>
      </w:pPr>
      <w:hyperlink w:anchor="_Toc195334956" w:history="1">
        <w:r w:rsidR="00E805B0">
          <w:rPr>
            <w:rStyle w:val="Hyperlink"/>
            <w:noProof/>
          </w:rPr>
          <w:t>PART 3 – CONTRACT</w:t>
        </w:r>
        <w:r w:rsidR="00E805B0">
          <w:rPr>
            <w:noProof/>
            <w:webHidden/>
          </w:rPr>
          <w:tab/>
        </w:r>
        <w:r>
          <w:rPr>
            <w:noProof/>
            <w:webHidden/>
          </w:rPr>
          <w:fldChar w:fldCharType="begin"/>
        </w:r>
        <w:r w:rsidR="00E805B0">
          <w:rPr>
            <w:noProof/>
            <w:webHidden/>
          </w:rPr>
          <w:instrText xml:space="preserve"> PAGEREF _Toc195334956 \h </w:instrText>
        </w:r>
        <w:r>
          <w:rPr>
            <w:noProof/>
            <w:webHidden/>
          </w:rPr>
        </w:r>
        <w:r>
          <w:rPr>
            <w:noProof/>
            <w:webHidden/>
          </w:rPr>
          <w:fldChar w:fldCharType="separate"/>
        </w:r>
        <w:r w:rsidR="00B00AFE">
          <w:rPr>
            <w:noProof/>
            <w:webHidden/>
          </w:rPr>
          <w:t>82</w:t>
        </w:r>
        <w:r>
          <w:rPr>
            <w:noProof/>
            <w:webHidden/>
          </w:rPr>
          <w:fldChar w:fldCharType="end"/>
        </w:r>
      </w:hyperlink>
    </w:p>
    <w:p w:rsidR="00E805B0" w:rsidRDefault="00E805B0" w:rsidP="00E805B0">
      <w:pPr>
        <w:pStyle w:val="TOC2"/>
        <w:rPr>
          <w:rStyle w:val="Hyperlink"/>
          <w:noProof/>
        </w:rPr>
      </w:pPr>
    </w:p>
    <w:p w:rsidR="00E805B0" w:rsidRDefault="00D8698A" w:rsidP="00E805B0">
      <w:pPr>
        <w:pStyle w:val="TOC2"/>
        <w:rPr>
          <w:smallCaps w:val="0"/>
          <w:noProof/>
          <w:szCs w:val="24"/>
        </w:rPr>
      </w:pPr>
      <w:hyperlink w:anchor="_Toc195334957" w:history="1">
        <w:r w:rsidR="00E805B0">
          <w:rPr>
            <w:rStyle w:val="Hyperlink"/>
            <w:noProof/>
          </w:rPr>
          <w:t>Section VII – General Conditions of Contract</w:t>
        </w:r>
        <w:r w:rsidR="00E805B0">
          <w:rPr>
            <w:noProof/>
            <w:webHidden/>
          </w:rPr>
          <w:tab/>
        </w:r>
        <w:r>
          <w:rPr>
            <w:noProof/>
            <w:webHidden/>
          </w:rPr>
          <w:fldChar w:fldCharType="begin"/>
        </w:r>
        <w:r w:rsidR="00E805B0">
          <w:rPr>
            <w:noProof/>
            <w:webHidden/>
          </w:rPr>
          <w:instrText xml:space="preserve"> PAGEREF _Toc195334957 \h </w:instrText>
        </w:r>
        <w:r>
          <w:rPr>
            <w:noProof/>
            <w:webHidden/>
          </w:rPr>
        </w:r>
        <w:r>
          <w:rPr>
            <w:noProof/>
            <w:webHidden/>
          </w:rPr>
          <w:fldChar w:fldCharType="separate"/>
        </w:r>
        <w:r w:rsidR="00B00AFE">
          <w:rPr>
            <w:noProof/>
            <w:webHidden/>
          </w:rPr>
          <w:t>83</w:t>
        </w:r>
        <w:r>
          <w:rPr>
            <w:noProof/>
            <w:webHidden/>
          </w:rPr>
          <w:fldChar w:fldCharType="end"/>
        </w:r>
      </w:hyperlink>
    </w:p>
    <w:p w:rsidR="00E805B0" w:rsidRDefault="00D8698A" w:rsidP="00E805B0">
      <w:pPr>
        <w:pStyle w:val="TOC2"/>
        <w:rPr>
          <w:smallCaps w:val="0"/>
          <w:noProof/>
          <w:szCs w:val="24"/>
        </w:rPr>
      </w:pPr>
      <w:hyperlink w:anchor="_Toc195334958" w:history="1">
        <w:r w:rsidR="00E805B0">
          <w:rPr>
            <w:rStyle w:val="Hyperlink"/>
            <w:noProof/>
          </w:rPr>
          <w:t>Section VIII.  Special Conditions of Contract</w:t>
        </w:r>
        <w:r w:rsidR="00E805B0">
          <w:rPr>
            <w:noProof/>
            <w:webHidden/>
          </w:rPr>
          <w:tab/>
        </w:r>
        <w:r>
          <w:rPr>
            <w:noProof/>
            <w:webHidden/>
          </w:rPr>
          <w:fldChar w:fldCharType="begin"/>
        </w:r>
        <w:r w:rsidR="00E805B0">
          <w:rPr>
            <w:noProof/>
            <w:webHidden/>
          </w:rPr>
          <w:instrText xml:space="preserve"> PAGEREF _Toc195334958 \h </w:instrText>
        </w:r>
        <w:r>
          <w:rPr>
            <w:noProof/>
            <w:webHidden/>
          </w:rPr>
        </w:r>
        <w:r>
          <w:rPr>
            <w:noProof/>
            <w:webHidden/>
          </w:rPr>
          <w:fldChar w:fldCharType="separate"/>
        </w:r>
        <w:r w:rsidR="00B00AFE">
          <w:rPr>
            <w:noProof/>
            <w:webHidden/>
          </w:rPr>
          <w:t>104</w:t>
        </w:r>
        <w:r>
          <w:rPr>
            <w:noProof/>
            <w:webHidden/>
          </w:rPr>
          <w:fldChar w:fldCharType="end"/>
        </w:r>
      </w:hyperlink>
    </w:p>
    <w:p w:rsidR="00E805B0" w:rsidRDefault="00D8698A" w:rsidP="00E805B0">
      <w:pPr>
        <w:pStyle w:val="TOC2"/>
        <w:rPr>
          <w:smallCaps w:val="0"/>
          <w:noProof/>
          <w:szCs w:val="24"/>
        </w:rPr>
      </w:pPr>
      <w:hyperlink w:anchor="_Toc195334959" w:history="1">
        <w:r w:rsidR="00E805B0">
          <w:rPr>
            <w:rStyle w:val="Hyperlink"/>
            <w:noProof/>
          </w:rPr>
          <w:t>Section IX – Contract Forms</w:t>
        </w:r>
        <w:r w:rsidR="00E805B0">
          <w:rPr>
            <w:noProof/>
            <w:webHidden/>
          </w:rPr>
          <w:tab/>
        </w:r>
        <w:r>
          <w:rPr>
            <w:noProof/>
            <w:webHidden/>
          </w:rPr>
          <w:fldChar w:fldCharType="begin"/>
        </w:r>
        <w:r w:rsidR="00E805B0">
          <w:rPr>
            <w:noProof/>
            <w:webHidden/>
          </w:rPr>
          <w:instrText xml:space="preserve"> PAGEREF _Toc195334959 \h </w:instrText>
        </w:r>
        <w:r>
          <w:rPr>
            <w:noProof/>
            <w:webHidden/>
          </w:rPr>
        </w:r>
        <w:r>
          <w:rPr>
            <w:noProof/>
            <w:webHidden/>
          </w:rPr>
          <w:fldChar w:fldCharType="separate"/>
        </w:r>
        <w:r w:rsidR="00B00AFE">
          <w:rPr>
            <w:noProof/>
            <w:webHidden/>
          </w:rPr>
          <w:t>113</w:t>
        </w:r>
        <w:r>
          <w:rPr>
            <w:noProof/>
            <w:webHidden/>
          </w:rPr>
          <w:fldChar w:fldCharType="end"/>
        </w:r>
      </w:hyperlink>
    </w:p>
    <w:p w:rsidR="00E805B0" w:rsidRDefault="00D8698A" w:rsidP="00E805B0">
      <w:pPr>
        <w:pStyle w:val="BankNormal"/>
        <w:spacing w:after="0"/>
      </w:pPr>
      <w:r>
        <w:fldChar w:fldCharType="end"/>
      </w:r>
    </w:p>
    <w:p w:rsidR="00E805B0" w:rsidRDefault="00E805B0" w:rsidP="00E805B0">
      <w:pPr>
        <w:pStyle w:val="BankNormal"/>
        <w:spacing w:after="0"/>
      </w:pPr>
      <w:r>
        <w:br w:type="page"/>
      </w: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Heading1"/>
      </w:pPr>
      <w:bookmarkStart w:id="2" w:name="_Toc195334948"/>
      <w:r>
        <w:t>PART 1 – BIDDING PROCEDURES</w:t>
      </w:r>
      <w:bookmarkEnd w:id="2"/>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r>
        <w:br w:type="page"/>
      </w: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Heading2"/>
      </w:pPr>
      <w:bookmarkStart w:id="3" w:name="_Toc195334949"/>
      <w:r>
        <w:t>SECTION I - Instructions to Bidders [ITB]</w:t>
      </w:r>
      <w:bookmarkEnd w:id="3"/>
    </w:p>
    <w:p w:rsidR="00E805B0" w:rsidRDefault="00E805B0" w:rsidP="00E805B0">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rPr>
      </w:pPr>
    </w:p>
    <w:p w:rsidR="00E805B0" w:rsidRDefault="00E805B0" w:rsidP="00E805B0">
      <w:pPr>
        <w:sectPr w:rsidR="00E805B0">
          <w:headerReference w:type="first" r:id="rId10"/>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tblPr>
      <w:tblGrid>
        <w:gridCol w:w="9198"/>
      </w:tblGrid>
      <w:tr w:rsidR="00E805B0" w:rsidTr="004F6798">
        <w:trPr>
          <w:trHeight w:val="801"/>
        </w:trPr>
        <w:tc>
          <w:tcPr>
            <w:tcW w:w="9198" w:type="dxa"/>
            <w:vAlign w:val="center"/>
          </w:tcPr>
          <w:p w:rsidR="00E805B0" w:rsidRDefault="00E805B0" w:rsidP="004F6798">
            <w:pPr>
              <w:pStyle w:val="Subtitle"/>
            </w:pPr>
            <w:bookmarkStart w:id="4" w:name="_Toc438954442"/>
            <w:bookmarkStart w:id="5" w:name="_Toc73332846"/>
            <w:r>
              <w:lastRenderedPageBreak/>
              <w:t>Section I.  Instructions to Bidders</w:t>
            </w:r>
            <w:bookmarkEnd w:id="4"/>
            <w:bookmarkEnd w:id="5"/>
          </w:p>
        </w:tc>
      </w:tr>
    </w:tbl>
    <w:p w:rsidR="00E805B0" w:rsidRDefault="00E805B0" w:rsidP="00E805B0"/>
    <w:p w:rsidR="00E805B0" w:rsidRDefault="00E805B0" w:rsidP="00E805B0">
      <w:pPr>
        <w:rPr>
          <w:b/>
          <w:sz w:val="32"/>
        </w:rPr>
      </w:pPr>
      <w:r>
        <w:rPr>
          <w:b/>
          <w:sz w:val="32"/>
        </w:rPr>
        <w:t>Table of Clauses</w:t>
      </w:r>
    </w:p>
    <w:p w:rsidR="00E805B0" w:rsidRDefault="00E805B0" w:rsidP="00E805B0"/>
    <w:p w:rsidR="00E805B0" w:rsidRDefault="00E805B0" w:rsidP="00E805B0">
      <w:pPr>
        <w:pStyle w:val="TOC1"/>
        <w:rPr>
          <w:caps w:val="0"/>
          <w:noProof/>
          <w:szCs w:val="24"/>
          <w:highlight w:val="lightGray"/>
        </w:rPr>
      </w:pPr>
      <w:r>
        <w:rPr>
          <w:b/>
          <w:highlight w:val="lightGray"/>
        </w:rPr>
        <w:t>A.</w:t>
      </w:r>
      <w:r>
        <w:rPr>
          <w:highlight w:val="lightGray"/>
        </w:rPr>
        <w:t xml:space="preserve">  </w:t>
      </w:r>
      <w:r w:rsidR="00D8698A" w:rsidRPr="00D8698A">
        <w:rPr>
          <w:b/>
          <w:highlight w:val="lightGray"/>
        </w:rPr>
        <w:fldChar w:fldCharType="begin"/>
      </w:r>
      <w:r>
        <w:rPr>
          <w:b/>
          <w:highlight w:val="lightGray"/>
        </w:rPr>
        <w:instrText xml:space="preserve"> TOC \t "Body Text 2,1,Sec1-Clauses,2" </w:instrText>
      </w:r>
      <w:r w:rsidR="00D8698A" w:rsidRPr="00D8698A">
        <w:rPr>
          <w:b/>
          <w:highlight w:val="lightGray"/>
        </w:rPr>
        <w:fldChar w:fldCharType="separate"/>
      </w:r>
      <w:r>
        <w:rPr>
          <w:b/>
          <w:noProof/>
          <w:highlight w:val="lightGray"/>
        </w:rPr>
        <w:t>General</w:t>
      </w:r>
      <w:r>
        <w:rPr>
          <w:b/>
          <w:noProof/>
          <w:highlight w:val="lightGray"/>
        </w:rPr>
        <w:tab/>
      </w:r>
      <w:r w:rsidR="00D8698A">
        <w:rPr>
          <w:b/>
          <w:noProof/>
          <w:highlight w:val="lightGray"/>
        </w:rPr>
        <w:fldChar w:fldCharType="begin"/>
      </w:r>
      <w:r>
        <w:rPr>
          <w:b/>
          <w:noProof/>
          <w:highlight w:val="lightGray"/>
        </w:rPr>
        <w:instrText xml:space="preserve"> PAGEREF _Toc195334788 \h </w:instrText>
      </w:r>
      <w:r w:rsidR="00D8698A">
        <w:rPr>
          <w:b/>
          <w:noProof/>
          <w:highlight w:val="lightGray"/>
        </w:rPr>
      </w:r>
      <w:r w:rsidR="00D8698A">
        <w:rPr>
          <w:b/>
          <w:noProof/>
          <w:highlight w:val="lightGray"/>
        </w:rPr>
        <w:fldChar w:fldCharType="separate"/>
      </w:r>
      <w:r w:rsidR="00B00AFE">
        <w:rPr>
          <w:b/>
          <w:noProof/>
          <w:highlight w:val="lightGray"/>
        </w:rPr>
        <w:t>13</w:t>
      </w:r>
      <w:r w:rsidR="00D8698A">
        <w:rPr>
          <w:b/>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1.</w:t>
      </w:r>
      <w:r>
        <w:rPr>
          <w:smallCaps w:val="0"/>
          <w:noProof/>
          <w:szCs w:val="24"/>
          <w:highlight w:val="lightGray"/>
        </w:rPr>
        <w:tab/>
      </w:r>
      <w:r>
        <w:rPr>
          <w:noProof/>
          <w:highlight w:val="lightGray"/>
        </w:rPr>
        <w:t>Scope of Bid</w:t>
      </w:r>
      <w:r>
        <w:rPr>
          <w:noProof/>
          <w:highlight w:val="lightGray"/>
        </w:rPr>
        <w:tab/>
      </w:r>
      <w:r w:rsidR="00D8698A">
        <w:rPr>
          <w:noProof/>
          <w:highlight w:val="lightGray"/>
        </w:rPr>
        <w:fldChar w:fldCharType="begin"/>
      </w:r>
      <w:r>
        <w:rPr>
          <w:noProof/>
          <w:highlight w:val="lightGray"/>
        </w:rPr>
        <w:instrText xml:space="preserve"> PAGEREF _Toc195334789 \h </w:instrText>
      </w:r>
      <w:r w:rsidR="00D8698A">
        <w:rPr>
          <w:noProof/>
          <w:highlight w:val="lightGray"/>
        </w:rPr>
      </w:r>
      <w:r w:rsidR="00D8698A">
        <w:rPr>
          <w:noProof/>
          <w:highlight w:val="lightGray"/>
        </w:rPr>
        <w:fldChar w:fldCharType="separate"/>
      </w:r>
      <w:r w:rsidR="00B00AFE">
        <w:rPr>
          <w:noProof/>
          <w:highlight w:val="lightGray"/>
        </w:rPr>
        <w:t>13</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2.</w:t>
      </w:r>
      <w:r>
        <w:rPr>
          <w:smallCaps w:val="0"/>
          <w:noProof/>
          <w:szCs w:val="24"/>
          <w:highlight w:val="lightGray"/>
        </w:rPr>
        <w:tab/>
      </w:r>
      <w:r>
        <w:rPr>
          <w:noProof/>
          <w:highlight w:val="lightGray"/>
        </w:rPr>
        <w:t>Source of Funds</w:t>
      </w:r>
      <w:r>
        <w:rPr>
          <w:noProof/>
          <w:highlight w:val="lightGray"/>
        </w:rPr>
        <w:tab/>
      </w:r>
      <w:r w:rsidR="00D8698A">
        <w:rPr>
          <w:noProof/>
          <w:highlight w:val="lightGray"/>
        </w:rPr>
        <w:fldChar w:fldCharType="begin"/>
      </w:r>
      <w:r>
        <w:rPr>
          <w:noProof/>
          <w:highlight w:val="lightGray"/>
        </w:rPr>
        <w:instrText xml:space="preserve"> PAGEREF _Toc195334790 \h </w:instrText>
      </w:r>
      <w:r w:rsidR="00D8698A">
        <w:rPr>
          <w:noProof/>
          <w:highlight w:val="lightGray"/>
        </w:rPr>
      </w:r>
      <w:r w:rsidR="00D8698A">
        <w:rPr>
          <w:noProof/>
          <w:highlight w:val="lightGray"/>
        </w:rPr>
        <w:fldChar w:fldCharType="separate"/>
      </w:r>
      <w:r w:rsidR="00B00AFE">
        <w:rPr>
          <w:noProof/>
          <w:highlight w:val="lightGray"/>
        </w:rPr>
        <w:t>13</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3.</w:t>
      </w:r>
      <w:r>
        <w:rPr>
          <w:smallCaps w:val="0"/>
          <w:noProof/>
          <w:szCs w:val="24"/>
          <w:highlight w:val="lightGray"/>
        </w:rPr>
        <w:tab/>
      </w:r>
      <w:r>
        <w:rPr>
          <w:noProof/>
          <w:highlight w:val="lightGray"/>
        </w:rPr>
        <w:t>Fraud and Corruption</w:t>
      </w:r>
      <w:r>
        <w:rPr>
          <w:noProof/>
          <w:highlight w:val="lightGray"/>
        </w:rPr>
        <w:tab/>
      </w:r>
      <w:r w:rsidR="00D8698A">
        <w:rPr>
          <w:noProof/>
          <w:highlight w:val="lightGray"/>
        </w:rPr>
        <w:fldChar w:fldCharType="begin"/>
      </w:r>
      <w:r>
        <w:rPr>
          <w:noProof/>
          <w:highlight w:val="lightGray"/>
        </w:rPr>
        <w:instrText xml:space="preserve"> PAGEREF _Toc195334791 \h </w:instrText>
      </w:r>
      <w:r w:rsidR="00D8698A">
        <w:rPr>
          <w:noProof/>
          <w:highlight w:val="lightGray"/>
        </w:rPr>
      </w:r>
      <w:r w:rsidR="00D8698A">
        <w:rPr>
          <w:noProof/>
          <w:highlight w:val="lightGray"/>
        </w:rPr>
        <w:fldChar w:fldCharType="separate"/>
      </w:r>
      <w:r w:rsidR="00B00AFE">
        <w:rPr>
          <w:noProof/>
          <w:highlight w:val="lightGray"/>
        </w:rPr>
        <w:t>14</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4.</w:t>
      </w:r>
      <w:r>
        <w:rPr>
          <w:smallCaps w:val="0"/>
          <w:noProof/>
          <w:szCs w:val="24"/>
          <w:highlight w:val="lightGray"/>
        </w:rPr>
        <w:tab/>
      </w:r>
      <w:r>
        <w:rPr>
          <w:noProof/>
          <w:highlight w:val="lightGray"/>
        </w:rPr>
        <w:t>Eligible Bidders</w:t>
      </w:r>
      <w:r>
        <w:rPr>
          <w:noProof/>
          <w:highlight w:val="lightGray"/>
        </w:rPr>
        <w:tab/>
      </w:r>
      <w:r w:rsidR="00D8698A">
        <w:rPr>
          <w:noProof/>
          <w:highlight w:val="lightGray"/>
        </w:rPr>
        <w:fldChar w:fldCharType="begin"/>
      </w:r>
      <w:r>
        <w:rPr>
          <w:noProof/>
          <w:highlight w:val="lightGray"/>
        </w:rPr>
        <w:instrText xml:space="preserve"> PAGEREF _Toc195334792 \h </w:instrText>
      </w:r>
      <w:r w:rsidR="00D8698A">
        <w:rPr>
          <w:noProof/>
          <w:highlight w:val="lightGray"/>
        </w:rPr>
      </w:r>
      <w:r w:rsidR="00D8698A">
        <w:rPr>
          <w:noProof/>
          <w:highlight w:val="lightGray"/>
        </w:rPr>
        <w:fldChar w:fldCharType="separate"/>
      </w:r>
      <w:r w:rsidR="00B00AFE">
        <w:rPr>
          <w:noProof/>
          <w:highlight w:val="lightGray"/>
        </w:rPr>
        <w:t>15</w:t>
      </w:r>
      <w:r w:rsidR="00D8698A">
        <w:rPr>
          <w:noProof/>
          <w:highlight w:val="lightGray"/>
        </w:rPr>
        <w:fldChar w:fldCharType="end"/>
      </w:r>
    </w:p>
    <w:p w:rsidR="00E805B0" w:rsidRDefault="00E805B0" w:rsidP="00E805B0">
      <w:pPr>
        <w:pStyle w:val="TOC2"/>
        <w:tabs>
          <w:tab w:val="left" w:pos="1440"/>
        </w:tabs>
        <w:rPr>
          <w:noProof/>
          <w:highlight w:val="lightGray"/>
        </w:rPr>
      </w:pPr>
      <w:r>
        <w:rPr>
          <w:noProof/>
          <w:highlight w:val="lightGray"/>
        </w:rPr>
        <w:t>5.</w:t>
      </w:r>
      <w:r>
        <w:rPr>
          <w:smallCaps w:val="0"/>
          <w:noProof/>
          <w:szCs w:val="24"/>
          <w:highlight w:val="lightGray"/>
        </w:rPr>
        <w:tab/>
      </w:r>
      <w:r>
        <w:rPr>
          <w:noProof/>
          <w:highlight w:val="lightGray"/>
        </w:rPr>
        <w:t>Eligible Goods and Related Services</w:t>
      </w:r>
      <w:r>
        <w:rPr>
          <w:noProof/>
          <w:highlight w:val="lightGray"/>
        </w:rPr>
        <w:tab/>
      </w:r>
      <w:r w:rsidR="00D8698A">
        <w:rPr>
          <w:noProof/>
          <w:highlight w:val="lightGray"/>
        </w:rPr>
        <w:fldChar w:fldCharType="begin"/>
      </w:r>
      <w:r>
        <w:rPr>
          <w:noProof/>
          <w:highlight w:val="lightGray"/>
        </w:rPr>
        <w:instrText xml:space="preserve"> PAGEREF _Toc195334793 \h </w:instrText>
      </w:r>
      <w:r w:rsidR="00D8698A">
        <w:rPr>
          <w:noProof/>
          <w:highlight w:val="lightGray"/>
        </w:rPr>
      </w:r>
      <w:r w:rsidR="00D8698A">
        <w:rPr>
          <w:noProof/>
          <w:highlight w:val="lightGray"/>
        </w:rPr>
        <w:fldChar w:fldCharType="separate"/>
      </w:r>
      <w:r w:rsidR="00B00AFE">
        <w:rPr>
          <w:noProof/>
          <w:highlight w:val="lightGray"/>
        </w:rPr>
        <w:t>16</w:t>
      </w:r>
      <w:r w:rsidR="00D8698A">
        <w:rPr>
          <w:noProof/>
          <w:highlight w:val="lightGray"/>
        </w:rPr>
        <w:fldChar w:fldCharType="end"/>
      </w:r>
    </w:p>
    <w:p w:rsidR="00E805B0" w:rsidRDefault="00E805B0" w:rsidP="00E805B0">
      <w:pPr>
        <w:rPr>
          <w:highlight w:val="lightGray"/>
        </w:rPr>
      </w:pPr>
    </w:p>
    <w:p w:rsidR="00E805B0" w:rsidRDefault="00E805B0" w:rsidP="00E805B0">
      <w:pPr>
        <w:pStyle w:val="TOC1"/>
        <w:rPr>
          <w:b/>
          <w:caps w:val="0"/>
          <w:noProof/>
          <w:szCs w:val="24"/>
          <w:highlight w:val="lightGray"/>
        </w:rPr>
      </w:pPr>
      <w:r>
        <w:rPr>
          <w:b/>
          <w:noProof/>
          <w:highlight w:val="lightGray"/>
        </w:rPr>
        <w:t>B.  Contents of Bidding Documents</w:t>
      </w:r>
      <w:r>
        <w:rPr>
          <w:b/>
          <w:noProof/>
          <w:highlight w:val="lightGray"/>
        </w:rPr>
        <w:tab/>
      </w:r>
      <w:r w:rsidR="00D8698A">
        <w:rPr>
          <w:b/>
          <w:noProof/>
          <w:highlight w:val="lightGray"/>
        </w:rPr>
        <w:fldChar w:fldCharType="begin"/>
      </w:r>
      <w:r>
        <w:rPr>
          <w:b/>
          <w:noProof/>
          <w:highlight w:val="lightGray"/>
        </w:rPr>
        <w:instrText xml:space="preserve"> PAGEREF _Toc195334794 \h </w:instrText>
      </w:r>
      <w:r w:rsidR="00D8698A">
        <w:rPr>
          <w:b/>
          <w:noProof/>
          <w:highlight w:val="lightGray"/>
        </w:rPr>
      </w:r>
      <w:r w:rsidR="00D8698A">
        <w:rPr>
          <w:b/>
          <w:noProof/>
          <w:highlight w:val="lightGray"/>
        </w:rPr>
        <w:fldChar w:fldCharType="separate"/>
      </w:r>
      <w:r w:rsidR="00B00AFE">
        <w:rPr>
          <w:b/>
          <w:noProof/>
          <w:highlight w:val="lightGray"/>
        </w:rPr>
        <w:t>16</w:t>
      </w:r>
      <w:r w:rsidR="00D8698A">
        <w:rPr>
          <w:b/>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6.</w:t>
      </w:r>
      <w:r>
        <w:rPr>
          <w:smallCaps w:val="0"/>
          <w:noProof/>
          <w:szCs w:val="24"/>
          <w:highlight w:val="lightGray"/>
        </w:rPr>
        <w:tab/>
      </w:r>
      <w:r>
        <w:rPr>
          <w:noProof/>
          <w:highlight w:val="lightGray"/>
        </w:rPr>
        <w:t>Sections of Bidding Documents</w:t>
      </w:r>
      <w:r>
        <w:rPr>
          <w:noProof/>
          <w:highlight w:val="lightGray"/>
        </w:rPr>
        <w:tab/>
      </w:r>
      <w:r w:rsidR="00D8698A">
        <w:rPr>
          <w:noProof/>
          <w:highlight w:val="lightGray"/>
        </w:rPr>
        <w:fldChar w:fldCharType="begin"/>
      </w:r>
      <w:r>
        <w:rPr>
          <w:noProof/>
          <w:highlight w:val="lightGray"/>
        </w:rPr>
        <w:instrText xml:space="preserve"> PAGEREF _Toc195334795 \h </w:instrText>
      </w:r>
      <w:r w:rsidR="00D8698A">
        <w:rPr>
          <w:noProof/>
          <w:highlight w:val="lightGray"/>
        </w:rPr>
      </w:r>
      <w:r w:rsidR="00D8698A">
        <w:rPr>
          <w:noProof/>
          <w:highlight w:val="lightGray"/>
        </w:rPr>
        <w:fldChar w:fldCharType="separate"/>
      </w:r>
      <w:r w:rsidR="00B00AFE">
        <w:rPr>
          <w:noProof/>
          <w:highlight w:val="lightGray"/>
        </w:rPr>
        <w:t>16</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7.</w:t>
      </w:r>
      <w:r>
        <w:rPr>
          <w:smallCaps w:val="0"/>
          <w:noProof/>
          <w:szCs w:val="24"/>
          <w:highlight w:val="lightGray"/>
        </w:rPr>
        <w:tab/>
      </w:r>
      <w:r>
        <w:rPr>
          <w:noProof/>
          <w:highlight w:val="lightGray"/>
        </w:rPr>
        <w:t>Clarification of Bidding Documents</w:t>
      </w:r>
      <w:r>
        <w:rPr>
          <w:noProof/>
          <w:highlight w:val="lightGray"/>
        </w:rPr>
        <w:tab/>
      </w:r>
      <w:r w:rsidR="00D8698A">
        <w:rPr>
          <w:noProof/>
          <w:highlight w:val="lightGray"/>
        </w:rPr>
        <w:fldChar w:fldCharType="begin"/>
      </w:r>
      <w:r>
        <w:rPr>
          <w:noProof/>
          <w:highlight w:val="lightGray"/>
        </w:rPr>
        <w:instrText xml:space="preserve"> PAGEREF _Toc195334796 \h </w:instrText>
      </w:r>
      <w:r w:rsidR="00D8698A">
        <w:rPr>
          <w:noProof/>
          <w:highlight w:val="lightGray"/>
        </w:rPr>
      </w:r>
      <w:r w:rsidR="00D8698A">
        <w:rPr>
          <w:noProof/>
          <w:highlight w:val="lightGray"/>
        </w:rPr>
        <w:fldChar w:fldCharType="separate"/>
      </w:r>
      <w:r w:rsidR="00B00AFE">
        <w:rPr>
          <w:noProof/>
          <w:highlight w:val="lightGray"/>
        </w:rPr>
        <w:t>17</w:t>
      </w:r>
      <w:r w:rsidR="00D8698A">
        <w:rPr>
          <w:noProof/>
          <w:highlight w:val="lightGray"/>
        </w:rPr>
        <w:fldChar w:fldCharType="end"/>
      </w:r>
    </w:p>
    <w:p w:rsidR="00E805B0" w:rsidRDefault="00E805B0" w:rsidP="00E805B0">
      <w:pPr>
        <w:pStyle w:val="TOC2"/>
        <w:tabs>
          <w:tab w:val="left" w:pos="1440"/>
        </w:tabs>
        <w:rPr>
          <w:noProof/>
          <w:highlight w:val="lightGray"/>
        </w:rPr>
      </w:pPr>
      <w:r>
        <w:rPr>
          <w:noProof/>
          <w:highlight w:val="lightGray"/>
        </w:rPr>
        <w:t>8.</w:t>
      </w:r>
      <w:r>
        <w:rPr>
          <w:smallCaps w:val="0"/>
          <w:noProof/>
          <w:szCs w:val="24"/>
          <w:highlight w:val="lightGray"/>
        </w:rPr>
        <w:tab/>
      </w:r>
      <w:r>
        <w:rPr>
          <w:noProof/>
          <w:highlight w:val="lightGray"/>
        </w:rPr>
        <w:t>Amendment of Bidding Documents</w:t>
      </w:r>
      <w:r>
        <w:rPr>
          <w:noProof/>
          <w:highlight w:val="lightGray"/>
        </w:rPr>
        <w:tab/>
      </w:r>
      <w:r w:rsidR="00D8698A">
        <w:rPr>
          <w:noProof/>
          <w:highlight w:val="lightGray"/>
        </w:rPr>
        <w:fldChar w:fldCharType="begin"/>
      </w:r>
      <w:r>
        <w:rPr>
          <w:noProof/>
          <w:highlight w:val="lightGray"/>
        </w:rPr>
        <w:instrText xml:space="preserve"> PAGEREF _Toc195334797 \h </w:instrText>
      </w:r>
      <w:r w:rsidR="00D8698A">
        <w:rPr>
          <w:noProof/>
          <w:highlight w:val="lightGray"/>
        </w:rPr>
      </w:r>
      <w:r w:rsidR="00D8698A">
        <w:rPr>
          <w:noProof/>
          <w:highlight w:val="lightGray"/>
        </w:rPr>
        <w:fldChar w:fldCharType="separate"/>
      </w:r>
      <w:r w:rsidR="00B00AFE">
        <w:rPr>
          <w:noProof/>
          <w:highlight w:val="lightGray"/>
        </w:rPr>
        <w:t>17</w:t>
      </w:r>
      <w:r w:rsidR="00D8698A">
        <w:rPr>
          <w:noProof/>
          <w:highlight w:val="lightGray"/>
        </w:rPr>
        <w:fldChar w:fldCharType="end"/>
      </w:r>
    </w:p>
    <w:p w:rsidR="00E805B0" w:rsidRDefault="00E805B0" w:rsidP="00E805B0">
      <w:pPr>
        <w:rPr>
          <w:highlight w:val="lightGray"/>
        </w:rPr>
      </w:pPr>
    </w:p>
    <w:p w:rsidR="00E805B0" w:rsidRDefault="00E805B0" w:rsidP="00E805B0">
      <w:pPr>
        <w:pStyle w:val="TOC1"/>
        <w:rPr>
          <w:b/>
          <w:caps w:val="0"/>
          <w:noProof/>
          <w:szCs w:val="24"/>
          <w:highlight w:val="lightGray"/>
        </w:rPr>
      </w:pPr>
      <w:r>
        <w:rPr>
          <w:b/>
          <w:noProof/>
          <w:highlight w:val="lightGray"/>
        </w:rPr>
        <w:t>C.  Preparation of Bids</w:t>
      </w:r>
      <w:r>
        <w:rPr>
          <w:b/>
          <w:noProof/>
          <w:highlight w:val="lightGray"/>
        </w:rPr>
        <w:tab/>
      </w:r>
      <w:r w:rsidR="00D8698A">
        <w:rPr>
          <w:b/>
          <w:noProof/>
          <w:highlight w:val="lightGray"/>
        </w:rPr>
        <w:fldChar w:fldCharType="begin"/>
      </w:r>
      <w:r>
        <w:rPr>
          <w:b/>
          <w:noProof/>
          <w:highlight w:val="lightGray"/>
        </w:rPr>
        <w:instrText xml:space="preserve"> PAGEREF _Toc195334798 \h </w:instrText>
      </w:r>
      <w:r w:rsidR="00D8698A">
        <w:rPr>
          <w:b/>
          <w:noProof/>
          <w:highlight w:val="lightGray"/>
        </w:rPr>
      </w:r>
      <w:r w:rsidR="00D8698A">
        <w:rPr>
          <w:b/>
          <w:noProof/>
          <w:highlight w:val="lightGray"/>
        </w:rPr>
        <w:fldChar w:fldCharType="separate"/>
      </w:r>
      <w:r w:rsidR="00B00AFE">
        <w:rPr>
          <w:b/>
          <w:noProof/>
          <w:highlight w:val="lightGray"/>
        </w:rPr>
        <w:t>18</w:t>
      </w:r>
      <w:r w:rsidR="00D8698A">
        <w:rPr>
          <w:b/>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9.</w:t>
      </w:r>
      <w:r>
        <w:rPr>
          <w:smallCaps w:val="0"/>
          <w:noProof/>
          <w:szCs w:val="24"/>
          <w:highlight w:val="lightGray"/>
        </w:rPr>
        <w:tab/>
      </w:r>
      <w:r>
        <w:rPr>
          <w:noProof/>
          <w:highlight w:val="lightGray"/>
        </w:rPr>
        <w:t>Cost of Bidding</w:t>
      </w:r>
      <w:r>
        <w:rPr>
          <w:noProof/>
          <w:highlight w:val="lightGray"/>
        </w:rPr>
        <w:tab/>
      </w:r>
      <w:r w:rsidR="00D8698A">
        <w:rPr>
          <w:noProof/>
          <w:highlight w:val="lightGray"/>
        </w:rPr>
        <w:fldChar w:fldCharType="begin"/>
      </w:r>
      <w:r>
        <w:rPr>
          <w:noProof/>
          <w:highlight w:val="lightGray"/>
        </w:rPr>
        <w:instrText xml:space="preserve"> PAGEREF _Toc195334799 \h </w:instrText>
      </w:r>
      <w:r w:rsidR="00D8698A">
        <w:rPr>
          <w:noProof/>
          <w:highlight w:val="lightGray"/>
        </w:rPr>
      </w:r>
      <w:r w:rsidR="00D8698A">
        <w:rPr>
          <w:noProof/>
          <w:highlight w:val="lightGray"/>
        </w:rPr>
        <w:fldChar w:fldCharType="separate"/>
      </w:r>
      <w:r w:rsidR="00B00AFE">
        <w:rPr>
          <w:noProof/>
          <w:highlight w:val="lightGray"/>
        </w:rPr>
        <w:t>18</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10.</w:t>
      </w:r>
      <w:r>
        <w:rPr>
          <w:smallCaps w:val="0"/>
          <w:noProof/>
          <w:szCs w:val="24"/>
          <w:highlight w:val="lightGray"/>
        </w:rPr>
        <w:tab/>
      </w:r>
      <w:r>
        <w:rPr>
          <w:noProof/>
          <w:highlight w:val="lightGray"/>
        </w:rPr>
        <w:t>Language of Bid</w:t>
      </w:r>
      <w:r>
        <w:rPr>
          <w:noProof/>
          <w:highlight w:val="lightGray"/>
        </w:rPr>
        <w:tab/>
      </w:r>
      <w:r w:rsidR="00D8698A">
        <w:rPr>
          <w:noProof/>
          <w:highlight w:val="lightGray"/>
        </w:rPr>
        <w:fldChar w:fldCharType="begin"/>
      </w:r>
      <w:r>
        <w:rPr>
          <w:noProof/>
          <w:highlight w:val="lightGray"/>
        </w:rPr>
        <w:instrText xml:space="preserve"> PAGEREF _Toc195334800 \h </w:instrText>
      </w:r>
      <w:r w:rsidR="00D8698A">
        <w:rPr>
          <w:noProof/>
          <w:highlight w:val="lightGray"/>
        </w:rPr>
      </w:r>
      <w:r w:rsidR="00D8698A">
        <w:rPr>
          <w:noProof/>
          <w:highlight w:val="lightGray"/>
        </w:rPr>
        <w:fldChar w:fldCharType="separate"/>
      </w:r>
      <w:r w:rsidR="00B00AFE">
        <w:rPr>
          <w:noProof/>
          <w:highlight w:val="lightGray"/>
        </w:rPr>
        <w:t>18</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11.</w:t>
      </w:r>
      <w:r>
        <w:rPr>
          <w:smallCaps w:val="0"/>
          <w:noProof/>
          <w:szCs w:val="24"/>
          <w:highlight w:val="lightGray"/>
        </w:rPr>
        <w:tab/>
      </w:r>
      <w:r>
        <w:rPr>
          <w:noProof/>
          <w:highlight w:val="lightGray"/>
        </w:rPr>
        <w:t>Documents Comprising the Bid</w:t>
      </w:r>
      <w:r>
        <w:rPr>
          <w:noProof/>
          <w:highlight w:val="lightGray"/>
        </w:rPr>
        <w:tab/>
      </w:r>
      <w:r w:rsidR="00D8698A">
        <w:rPr>
          <w:noProof/>
          <w:highlight w:val="lightGray"/>
        </w:rPr>
        <w:fldChar w:fldCharType="begin"/>
      </w:r>
      <w:r>
        <w:rPr>
          <w:noProof/>
          <w:highlight w:val="lightGray"/>
        </w:rPr>
        <w:instrText xml:space="preserve"> PAGEREF _Toc195334801 \h </w:instrText>
      </w:r>
      <w:r w:rsidR="00D8698A">
        <w:rPr>
          <w:noProof/>
          <w:highlight w:val="lightGray"/>
        </w:rPr>
      </w:r>
      <w:r w:rsidR="00D8698A">
        <w:rPr>
          <w:noProof/>
          <w:highlight w:val="lightGray"/>
        </w:rPr>
        <w:fldChar w:fldCharType="separate"/>
      </w:r>
      <w:r w:rsidR="00B00AFE">
        <w:rPr>
          <w:noProof/>
          <w:highlight w:val="lightGray"/>
        </w:rPr>
        <w:t>18</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12.</w:t>
      </w:r>
      <w:r>
        <w:rPr>
          <w:smallCaps w:val="0"/>
          <w:noProof/>
          <w:szCs w:val="24"/>
          <w:highlight w:val="lightGray"/>
        </w:rPr>
        <w:tab/>
      </w:r>
      <w:r>
        <w:rPr>
          <w:noProof/>
          <w:highlight w:val="lightGray"/>
        </w:rPr>
        <w:t>Bid Submission Form and Price Schedules</w:t>
      </w:r>
      <w:r>
        <w:rPr>
          <w:noProof/>
          <w:highlight w:val="lightGray"/>
        </w:rPr>
        <w:tab/>
      </w:r>
      <w:r w:rsidR="00D8698A">
        <w:rPr>
          <w:noProof/>
          <w:highlight w:val="lightGray"/>
        </w:rPr>
        <w:fldChar w:fldCharType="begin"/>
      </w:r>
      <w:r>
        <w:rPr>
          <w:noProof/>
          <w:highlight w:val="lightGray"/>
        </w:rPr>
        <w:instrText xml:space="preserve"> PAGEREF _Toc195334802 \h </w:instrText>
      </w:r>
      <w:r w:rsidR="00D8698A">
        <w:rPr>
          <w:noProof/>
          <w:highlight w:val="lightGray"/>
        </w:rPr>
      </w:r>
      <w:r w:rsidR="00D8698A">
        <w:rPr>
          <w:noProof/>
          <w:highlight w:val="lightGray"/>
        </w:rPr>
        <w:fldChar w:fldCharType="separate"/>
      </w:r>
      <w:r w:rsidR="00B00AFE">
        <w:rPr>
          <w:noProof/>
          <w:highlight w:val="lightGray"/>
        </w:rPr>
        <w:t>19</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13.</w:t>
      </w:r>
      <w:r>
        <w:rPr>
          <w:smallCaps w:val="0"/>
          <w:noProof/>
          <w:szCs w:val="24"/>
          <w:highlight w:val="lightGray"/>
        </w:rPr>
        <w:tab/>
      </w:r>
      <w:r>
        <w:rPr>
          <w:noProof/>
          <w:highlight w:val="lightGray"/>
        </w:rPr>
        <w:t>Alternative Bids</w:t>
      </w:r>
      <w:r>
        <w:rPr>
          <w:noProof/>
          <w:highlight w:val="lightGray"/>
        </w:rPr>
        <w:tab/>
      </w:r>
      <w:r w:rsidR="00D8698A">
        <w:rPr>
          <w:noProof/>
          <w:highlight w:val="lightGray"/>
        </w:rPr>
        <w:fldChar w:fldCharType="begin"/>
      </w:r>
      <w:r>
        <w:rPr>
          <w:noProof/>
          <w:highlight w:val="lightGray"/>
        </w:rPr>
        <w:instrText xml:space="preserve"> PAGEREF _Toc195334803 \h </w:instrText>
      </w:r>
      <w:r w:rsidR="00D8698A">
        <w:rPr>
          <w:noProof/>
          <w:highlight w:val="lightGray"/>
        </w:rPr>
      </w:r>
      <w:r w:rsidR="00D8698A">
        <w:rPr>
          <w:noProof/>
          <w:highlight w:val="lightGray"/>
        </w:rPr>
        <w:fldChar w:fldCharType="separate"/>
      </w:r>
      <w:r w:rsidR="00B00AFE">
        <w:rPr>
          <w:noProof/>
          <w:highlight w:val="lightGray"/>
        </w:rPr>
        <w:t>19</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14.</w:t>
      </w:r>
      <w:r>
        <w:rPr>
          <w:smallCaps w:val="0"/>
          <w:noProof/>
          <w:szCs w:val="24"/>
          <w:highlight w:val="lightGray"/>
        </w:rPr>
        <w:tab/>
      </w:r>
      <w:r>
        <w:rPr>
          <w:noProof/>
          <w:highlight w:val="lightGray"/>
        </w:rPr>
        <w:t>Bid Prices and Discounts</w:t>
      </w:r>
      <w:r>
        <w:rPr>
          <w:noProof/>
          <w:highlight w:val="lightGray"/>
        </w:rPr>
        <w:tab/>
      </w:r>
      <w:r w:rsidR="00D8698A">
        <w:rPr>
          <w:noProof/>
          <w:highlight w:val="lightGray"/>
        </w:rPr>
        <w:fldChar w:fldCharType="begin"/>
      </w:r>
      <w:r>
        <w:rPr>
          <w:noProof/>
          <w:highlight w:val="lightGray"/>
        </w:rPr>
        <w:instrText xml:space="preserve"> PAGEREF _Toc195334804 \h </w:instrText>
      </w:r>
      <w:r w:rsidR="00D8698A">
        <w:rPr>
          <w:noProof/>
          <w:highlight w:val="lightGray"/>
        </w:rPr>
      </w:r>
      <w:r w:rsidR="00D8698A">
        <w:rPr>
          <w:noProof/>
          <w:highlight w:val="lightGray"/>
        </w:rPr>
        <w:fldChar w:fldCharType="separate"/>
      </w:r>
      <w:r w:rsidR="00B00AFE">
        <w:rPr>
          <w:noProof/>
          <w:highlight w:val="lightGray"/>
        </w:rPr>
        <w:t>19</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15.</w:t>
      </w:r>
      <w:r>
        <w:rPr>
          <w:smallCaps w:val="0"/>
          <w:noProof/>
          <w:szCs w:val="24"/>
          <w:highlight w:val="lightGray"/>
        </w:rPr>
        <w:tab/>
      </w:r>
      <w:r>
        <w:rPr>
          <w:noProof/>
          <w:highlight w:val="lightGray"/>
        </w:rPr>
        <w:t>Currencies of Bid</w:t>
      </w:r>
      <w:r>
        <w:rPr>
          <w:noProof/>
          <w:highlight w:val="lightGray"/>
        </w:rPr>
        <w:tab/>
      </w:r>
      <w:r w:rsidR="00D8698A">
        <w:rPr>
          <w:noProof/>
          <w:highlight w:val="lightGray"/>
        </w:rPr>
        <w:fldChar w:fldCharType="begin"/>
      </w:r>
      <w:r>
        <w:rPr>
          <w:noProof/>
          <w:highlight w:val="lightGray"/>
        </w:rPr>
        <w:instrText xml:space="preserve"> PAGEREF _Toc195334805 \h </w:instrText>
      </w:r>
      <w:r w:rsidR="00D8698A">
        <w:rPr>
          <w:noProof/>
          <w:highlight w:val="lightGray"/>
        </w:rPr>
      </w:r>
      <w:r w:rsidR="00D8698A">
        <w:rPr>
          <w:noProof/>
          <w:highlight w:val="lightGray"/>
        </w:rPr>
        <w:fldChar w:fldCharType="separate"/>
      </w:r>
      <w:r w:rsidR="00B00AFE">
        <w:rPr>
          <w:noProof/>
          <w:highlight w:val="lightGray"/>
        </w:rPr>
        <w:t>21</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16.</w:t>
      </w:r>
      <w:r>
        <w:rPr>
          <w:smallCaps w:val="0"/>
          <w:noProof/>
          <w:szCs w:val="24"/>
          <w:highlight w:val="lightGray"/>
        </w:rPr>
        <w:tab/>
      </w:r>
      <w:r>
        <w:rPr>
          <w:noProof/>
          <w:highlight w:val="lightGray"/>
        </w:rPr>
        <w:t>Documents Establishing the Eligibility of the Bidder</w:t>
      </w:r>
      <w:r>
        <w:rPr>
          <w:noProof/>
          <w:highlight w:val="lightGray"/>
        </w:rPr>
        <w:tab/>
      </w:r>
      <w:r w:rsidR="00D8698A">
        <w:rPr>
          <w:noProof/>
          <w:highlight w:val="lightGray"/>
        </w:rPr>
        <w:fldChar w:fldCharType="begin"/>
      </w:r>
      <w:r>
        <w:rPr>
          <w:noProof/>
          <w:highlight w:val="lightGray"/>
        </w:rPr>
        <w:instrText xml:space="preserve"> PAGEREF _Toc195334806 \h </w:instrText>
      </w:r>
      <w:r w:rsidR="00D8698A">
        <w:rPr>
          <w:noProof/>
          <w:highlight w:val="lightGray"/>
        </w:rPr>
      </w:r>
      <w:r w:rsidR="00D8698A">
        <w:rPr>
          <w:noProof/>
          <w:highlight w:val="lightGray"/>
        </w:rPr>
        <w:fldChar w:fldCharType="separate"/>
      </w:r>
      <w:r w:rsidR="00B00AFE">
        <w:rPr>
          <w:noProof/>
          <w:highlight w:val="lightGray"/>
        </w:rPr>
        <w:t>21</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17.</w:t>
      </w:r>
      <w:r>
        <w:rPr>
          <w:smallCaps w:val="0"/>
          <w:noProof/>
          <w:szCs w:val="24"/>
          <w:highlight w:val="lightGray"/>
        </w:rPr>
        <w:tab/>
      </w:r>
      <w:r>
        <w:rPr>
          <w:noProof/>
          <w:highlight w:val="lightGray"/>
        </w:rPr>
        <w:t>Documents Establishing the Eligibility of the Goods and Related Services</w:t>
      </w:r>
      <w:r>
        <w:rPr>
          <w:noProof/>
          <w:highlight w:val="lightGray"/>
        </w:rPr>
        <w:tab/>
      </w:r>
      <w:r w:rsidR="00D8698A">
        <w:rPr>
          <w:noProof/>
          <w:highlight w:val="lightGray"/>
        </w:rPr>
        <w:fldChar w:fldCharType="begin"/>
      </w:r>
      <w:r>
        <w:rPr>
          <w:noProof/>
          <w:highlight w:val="lightGray"/>
        </w:rPr>
        <w:instrText xml:space="preserve"> PAGEREF _Toc195334807 \h </w:instrText>
      </w:r>
      <w:r w:rsidR="00D8698A">
        <w:rPr>
          <w:noProof/>
          <w:highlight w:val="lightGray"/>
        </w:rPr>
      </w:r>
      <w:r w:rsidR="00D8698A">
        <w:rPr>
          <w:noProof/>
          <w:highlight w:val="lightGray"/>
        </w:rPr>
        <w:fldChar w:fldCharType="separate"/>
      </w:r>
      <w:r w:rsidR="00B00AFE">
        <w:rPr>
          <w:noProof/>
          <w:highlight w:val="lightGray"/>
        </w:rPr>
        <w:t>21</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18.</w:t>
      </w:r>
      <w:r>
        <w:rPr>
          <w:smallCaps w:val="0"/>
          <w:noProof/>
          <w:szCs w:val="24"/>
          <w:highlight w:val="lightGray"/>
        </w:rPr>
        <w:tab/>
      </w:r>
      <w:r>
        <w:rPr>
          <w:noProof/>
          <w:highlight w:val="lightGray"/>
        </w:rPr>
        <w:t>Documents Establishing the Conformity of the Goods and Related Services</w:t>
      </w:r>
      <w:r>
        <w:rPr>
          <w:noProof/>
          <w:highlight w:val="lightGray"/>
        </w:rPr>
        <w:tab/>
      </w:r>
      <w:r w:rsidR="00D8698A">
        <w:rPr>
          <w:noProof/>
          <w:highlight w:val="lightGray"/>
        </w:rPr>
        <w:fldChar w:fldCharType="begin"/>
      </w:r>
      <w:r>
        <w:rPr>
          <w:noProof/>
          <w:highlight w:val="lightGray"/>
        </w:rPr>
        <w:instrText xml:space="preserve"> PAGEREF _Toc195334808 \h </w:instrText>
      </w:r>
      <w:r w:rsidR="00D8698A">
        <w:rPr>
          <w:noProof/>
          <w:highlight w:val="lightGray"/>
        </w:rPr>
      </w:r>
      <w:r w:rsidR="00D8698A">
        <w:rPr>
          <w:noProof/>
          <w:highlight w:val="lightGray"/>
        </w:rPr>
        <w:fldChar w:fldCharType="separate"/>
      </w:r>
      <w:r w:rsidR="00B00AFE">
        <w:rPr>
          <w:noProof/>
          <w:highlight w:val="lightGray"/>
        </w:rPr>
        <w:t>21</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19.</w:t>
      </w:r>
      <w:r>
        <w:rPr>
          <w:smallCaps w:val="0"/>
          <w:noProof/>
          <w:szCs w:val="24"/>
          <w:highlight w:val="lightGray"/>
        </w:rPr>
        <w:tab/>
      </w:r>
      <w:r>
        <w:rPr>
          <w:noProof/>
          <w:highlight w:val="lightGray"/>
        </w:rPr>
        <w:t>Documents Establishing the Qualifications of the Bidder</w:t>
      </w:r>
      <w:r>
        <w:rPr>
          <w:noProof/>
          <w:highlight w:val="lightGray"/>
        </w:rPr>
        <w:tab/>
      </w:r>
      <w:r w:rsidR="00D8698A">
        <w:rPr>
          <w:noProof/>
          <w:highlight w:val="lightGray"/>
        </w:rPr>
        <w:fldChar w:fldCharType="begin"/>
      </w:r>
      <w:r>
        <w:rPr>
          <w:noProof/>
          <w:highlight w:val="lightGray"/>
        </w:rPr>
        <w:instrText xml:space="preserve"> PAGEREF _Toc195334809 \h </w:instrText>
      </w:r>
      <w:r w:rsidR="00D8698A">
        <w:rPr>
          <w:noProof/>
          <w:highlight w:val="lightGray"/>
        </w:rPr>
      </w:r>
      <w:r w:rsidR="00D8698A">
        <w:rPr>
          <w:noProof/>
          <w:highlight w:val="lightGray"/>
        </w:rPr>
        <w:fldChar w:fldCharType="separate"/>
      </w:r>
      <w:r w:rsidR="00B00AFE">
        <w:rPr>
          <w:noProof/>
          <w:highlight w:val="lightGray"/>
        </w:rPr>
        <w:t>22</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20.</w:t>
      </w:r>
      <w:r>
        <w:rPr>
          <w:smallCaps w:val="0"/>
          <w:noProof/>
          <w:szCs w:val="24"/>
          <w:highlight w:val="lightGray"/>
        </w:rPr>
        <w:tab/>
      </w:r>
      <w:r>
        <w:rPr>
          <w:noProof/>
          <w:highlight w:val="lightGray"/>
        </w:rPr>
        <w:t>Period of Validity of Bids</w:t>
      </w:r>
      <w:r>
        <w:rPr>
          <w:noProof/>
          <w:highlight w:val="lightGray"/>
        </w:rPr>
        <w:tab/>
      </w:r>
      <w:r w:rsidR="00D8698A">
        <w:rPr>
          <w:noProof/>
          <w:highlight w:val="lightGray"/>
        </w:rPr>
        <w:fldChar w:fldCharType="begin"/>
      </w:r>
      <w:r>
        <w:rPr>
          <w:noProof/>
          <w:highlight w:val="lightGray"/>
        </w:rPr>
        <w:instrText xml:space="preserve"> PAGEREF _Toc195334810 \h </w:instrText>
      </w:r>
      <w:r w:rsidR="00D8698A">
        <w:rPr>
          <w:noProof/>
          <w:highlight w:val="lightGray"/>
        </w:rPr>
      </w:r>
      <w:r w:rsidR="00D8698A">
        <w:rPr>
          <w:noProof/>
          <w:highlight w:val="lightGray"/>
        </w:rPr>
        <w:fldChar w:fldCharType="separate"/>
      </w:r>
      <w:r w:rsidR="00B00AFE">
        <w:rPr>
          <w:noProof/>
          <w:highlight w:val="lightGray"/>
        </w:rPr>
        <w:t>22</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21.</w:t>
      </w:r>
      <w:r>
        <w:rPr>
          <w:smallCaps w:val="0"/>
          <w:noProof/>
          <w:szCs w:val="24"/>
          <w:highlight w:val="lightGray"/>
        </w:rPr>
        <w:tab/>
      </w:r>
      <w:r>
        <w:rPr>
          <w:noProof/>
          <w:highlight w:val="lightGray"/>
        </w:rPr>
        <w:t>Bid Security</w:t>
      </w:r>
      <w:r>
        <w:rPr>
          <w:noProof/>
          <w:highlight w:val="lightGray"/>
        </w:rPr>
        <w:tab/>
      </w:r>
      <w:r w:rsidR="00D8698A">
        <w:rPr>
          <w:noProof/>
          <w:highlight w:val="lightGray"/>
        </w:rPr>
        <w:fldChar w:fldCharType="begin"/>
      </w:r>
      <w:r>
        <w:rPr>
          <w:noProof/>
          <w:highlight w:val="lightGray"/>
        </w:rPr>
        <w:instrText xml:space="preserve"> PAGEREF _Toc195334811 \h </w:instrText>
      </w:r>
      <w:r w:rsidR="00D8698A">
        <w:rPr>
          <w:noProof/>
          <w:highlight w:val="lightGray"/>
        </w:rPr>
      </w:r>
      <w:r w:rsidR="00D8698A">
        <w:rPr>
          <w:noProof/>
          <w:highlight w:val="lightGray"/>
        </w:rPr>
        <w:fldChar w:fldCharType="separate"/>
      </w:r>
      <w:r w:rsidR="00B00AFE">
        <w:rPr>
          <w:noProof/>
          <w:highlight w:val="lightGray"/>
        </w:rPr>
        <w:t>23</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22.</w:t>
      </w:r>
      <w:r>
        <w:rPr>
          <w:smallCaps w:val="0"/>
          <w:noProof/>
          <w:szCs w:val="24"/>
          <w:highlight w:val="lightGray"/>
        </w:rPr>
        <w:tab/>
      </w:r>
      <w:r>
        <w:rPr>
          <w:noProof/>
          <w:highlight w:val="lightGray"/>
        </w:rPr>
        <w:t>Format and Signing of Bid</w:t>
      </w:r>
      <w:r>
        <w:rPr>
          <w:noProof/>
          <w:highlight w:val="lightGray"/>
        </w:rPr>
        <w:tab/>
      </w:r>
      <w:r w:rsidR="00D8698A">
        <w:rPr>
          <w:noProof/>
          <w:highlight w:val="lightGray"/>
        </w:rPr>
        <w:fldChar w:fldCharType="begin"/>
      </w:r>
      <w:r>
        <w:rPr>
          <w:noProof/>
          <w:highlight w:val="lightGray"/>
        </w:rPr>
        <w:instrText xml:space="preserve"> PAGEREF _Toc195334812 \h </w:instrText>
      </w:r>
      <w:r w:rsidR="00D8698A">
        <w:rPr>
          <w:noProof/>
          <w:highlight w:val="lightGray"/>
        </w:rPr>
      </w:r>
      <w:r w:rsidR="00D8698A">
        <w:rPr>
          <w:noProof/>
          <w:highlight w:val="lightGray"/>
        </w:rPr>
        <w:fldChar w:fldCharType="separate"/>
      </w:r>
      <w:r w:rsidR="00B00AFE">
        <w:rPr>
          <w:noProof/>
          <w:highlight w:val="lightGray"/>
        </w:rPr>
        <w:t>24</w:t>
      </w:r>
      <w:r w:rsidR="00D8698A">
        <w:rPr>
          <w:noProof/>
          <w:highlight w:val="lightGray"/>
        </w:rPr>
        <w:fldChar w:fldCharType="end"/>
      </w:r>
    </w:p>
    <w:p w:rsidR="00E805B0" w:rsidRDefault="00E805B0" w:rsidP="00E805B0">
      <w:pPr>
        <w:pStyle w:val="TOC1"/>
        <w:rPr>
          <w:noProof/>
          <w:highlight w:val="lightGray"/>
        </w:rPr>
      </w:pPr>
    </w:p>
    <w:p w:rsidR="00E805B0" w:rsidRDefault="00E805B0" w:rsidP="00E805B0">
      <w:pPr>
        <w:pStyle w:val="TOC1"/>
        <w:rPr>
          <w:b/>
          <w:caps w:val="0"/>
          <w:noProof/>
          <w:szCs w:val="24"/>
          <w:highlight w:val="lightGray"/>
        </w:rPr>
      </w:pPr>
      <w:r>
        <w:rPr>
          <w:b/>
          <w:noProof/>
          <w:highlight w:val="lightGray"/>
        </w:rPr>
        <w:t>D.  Submission and Opening of Bids</w:t>
      </w:r>
      <w:r>
        <w:rPr>
          <w:b/>
          <w:noProof/>
          <w:highlight w:val="lightGray"/>
        </w:rPr>
        <w:tab/>
      </w:r>
      <w:r w:rsidR="00D8698A">
        <w:rPr>
          <w:b/>
          <w:noProof/>
          <w:highlight w:val="lightGray"/>
        </w:rPr>
        <w:fldChar w:fldCharType="begin"/>
      </w:r>
      <w:r>
        <w:rPr>
          <w:b/>
          <w:noProof/>
          <w:highlight w:val="lightGray"/>
        </w:rPr>
        <w:instrText xml:space="preserve"> PAGEREF _Toc195334813 \h </w:instrText>
      </w:r>
      <w:r w:rsidR="00D8698A">
        <w:rPr>
          <w:b/>
          <w:noProof/>
          <w:highlight w:val="lightGray"/>
        </w:rPr>
      </w:r>
      <w:r w:rsidR="00D8698A">
        <w:rPr>
          <w:b/>
          <w:noProof/>
          <w:highlight w:val="lightGray"/>
        </w:rPr>
        <w:fldChar w:fldCharType="separate"/>
      </w:r>
      <w:r w:rsidR="00B00AFE">
        <w:rPr>
          <w:b/>
          <w:noProof/>
          <w:highlight w:val="lightGray"/>
        </w:rPr>
        <w:t>25</w:t>
      </w:r>
      <w:r w:rsidR="00D8698A">
        <w:rPr>
          <w:b/>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23.</w:t>
      </w:r>
      <w:r>
        <w:rPr>
          <w:smallCaps w:val="0"/>
          <w:noProof/>
          <w:szCs w:val="24"/>
          <w:highlight w:val="lightGray"/>
        </w:rPr>
        <w:tab/>
      </w:r>
      <w:r>
        <w:rPr>
          <w:noProof/>
          <w:highlight w:val="lightGray"/>
        </w:rPr>
        <w:t>Submission, Sealing and Marking of Bids</w:t>
      </w:r>
      <w:r>
        <w:rPr>
          <w:noProof/>
          <w:highlight w:val="lightGray"/>
        </w:rPr>
        <w:tab/>
      </w:r>
      <w:r w:rsidR="00D8698A">
        <w:rPr>
          <w:noProof/>
          <w:highlight w:val="lightGray"/>
        </w:rPr>
        <w:fldChar w:fldCharType="begin"/>
      </w:r>
      <w:r>
        <w:rPr>
          <w:noProof/>
          <w:highlight w:val="lightGray"/>
        </w:rPr>
        <w:instrText xml:space="preserve"> PAGEREF _Toc195334814 \h </w:instrText>
      </w:r>
      <w:r w:rsidR="00D8698A">
        <w:rPr>
          <w:noProof/>
          <w:highlight w:val="lightGray"/>
        </w:rPr>
      </w:r>
      <w:r w:rsidR="00D8698A">
        <w:rPr>
          <w:noProof/>
          <w:highlight w:val="lightGray"/>
        </w:rPr>
        <w:fldChar w:fldCharType="separate"/>
      </w:r>
      <w:r w:rsidR="00B00AFE">
        <w:rPr>
          <w:noProof/>
          <w:highlight w:val="lightGray"/>
        </w:rPr>
        <w:t>25</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24.</w:t>
      </w:r>
      <w:r>
        <w:rPr>
          <w:smallCaps w:val="0"/>
          <w:noProof/>
          <w:szCs w:val="24"/>
          <w:highlight w:val="lightGray"/>
        </w:rPr>
        <w:tab/>
      </w:r>
      <w:r>
        <w:rPr>
          <w:noProof/>
          <w:highlight w:val="lightGray"/>
        </w:rPr>
        <w:t>Deadline for Submission of Bids</w:t>
      </w:r>
      <w:r>
        <w:rPr>
          <w:noProof/>
          <w:highlight w:val="lightGray"/>
        </w:rPr>
        <w:tab/>
      </w:r>
      <w:r w:rsidR="00D8698A">
        <w:rPr>
          <w:noProof/>
          <w:highlight w:val="lightGray"/>
        </w:rPr>
        <w:fldChar w:fldCharType="begin"/>
      </w:r>
      <w:r>
        <w:rPr>
          <w:noProof/>
          <w:highlight w:val="lightGray"/>
        </w:rPr>
        <w:instrText xml:space="preserve"> PAGEREF _Toc195334815 \h </w:instrText>
      </w:r>
      <w:r w:rsidR="00D8698A">
        <w:rPr>
          <w:noProof/>
          <w:highlight w:val="lightGray"/>
        </w:rPr>
      </w:r>
      <w:r w:rsidR="00D8698A">
        <w:rPr>
          <w:noProof/>
          <w:highlight w:val="lightGray"/>
        </w:rPr>
        <w:fldChar w:fldCharType="separate"/>
      </w:r>
      <w:r w:rsidR="00B00AFE">
        <w:rPr>
          <w:noProof/>
          <w:highlight w:val="lightGray"/>
        </w:rPr>
        <w:t>26</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25.</w:t>
      </w:r>
      <w:r>
        <w:rPr>
          <w:smallCaps w:val="0"/>
          <w:noProof/>
          <w:szCs w:val="24"/>
          <w:highlight w:val="lightGray"/>
        </w:rPr>
        <w:tab/>
      </w:r>
      <w:r>
        <w:rPr>
          <w:noProof/>
          <w:highlight w:val="lightGray"/>
        </w:rPr>
        <w:t>Late Bids</w:t>
      </w:r>
      <w:r>
        <w:rPr>
          <w:noProof/>
          <w:highlight w:val="lightGray"/>
        </w:rPr>
        <w:tab/>
      </w:r>
      <w:r w:rsidR="00D8698A">
        <w:rPr>
          <w:noProof/>
          <w:highlight w:val="lightGray"/>
        </w:rPr>
        <w:fldChar w:fldCharType="begin"/>
      </w:r>
      <w:r>
        <w:rPr>
          <w:noProof/>
          <w:highlight w:val="lightGray"/>
        </w:rPr>
        <w:instrText xml:space="preserve"> PAGEREF _Toc195334816 \h </w:instrText>
      </w:r>
      <w:r w:rsidR="00D8698A">
        <w:rPr>
          <w:noProof/>
          <w:highlight w:val="lightGray"/>
        </w:rPr>
      </w:r>
      <w:r w:rsidR="00D8698A">
        <w:rPr>
          <w:noProof/>
          <w:highlight w:val="lightGray"/>
        </w:rPr>
        <w:fldChar w:fldCharType="separate"/>
      </w:r>
      <w:r w:rsidR="00B00AFE">
        <w:rPr>
          <w:noProof/>
          <w:highlight w:val="lightGray"/>
        </w:rPr>
        <w:t>26</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26.</w:t>
      </w:r>
      <w:r>
        <w:rPr>
          <w:smallCaps w:val="0"/>
          <w:noProof/>
          <w:szCs w:val="24"/>
          <w:highlight w:val="lightGray"/>
        </w:rPr>
        <w:tab/>
      </w:r>
      <w:r>
        <w:rPr>
          <w:noProof/>
          <w:highlight w:val="lightGray"/>
        </w:rPr>
        <w:t>Withdrawal, Substitution, and Modification of Bids</w:t>
      </w:r>
      <w:r>
        <w:rPr>
          <w:noProof/>
          <w:highlight w:val="lightGray"/>
        </w:rPr>
        <w:tab/>
      </w:r>
      <w:r w:rsidR="00D8698A">
        <w:rPr>
          <w:noProof/>
          <w:highlight w:val="lightGray"/>
        </w:rPr>
        <w:fldChar w:fldCharType="begin"/>
      </w:r>
      <w:r>
        <w:rPr>
          <w:noProof/>
          <w:highlight w:val="lightGray"/>
        </w:rPr>
        <w:instrText xml:space="preserve"> PAGEREF _Toc195334817 \h </w:instrText>
      </w:r>
      <w:r w:rsidR="00D8698A">
        <w:rPr>
          <w:noProof/>
          <w:highlight w:val="lightGray"/>
        </w:rPr>
      </w:r>
      <w:r w:rsidR="00D8698A">
        <w:rPr>
          <w:noProof/>
          <w:highlight w:val="lightGray"/>
        </w:rPr>
        <w:fldChar w:fldCharType="separate"/>
      </w:r>
      <w:r w:rsidR="00B00AFE">
        <w:rPr>
          <w:noProof/>
          <w:highlight w:val="lightGray"/>
        </w:rPr>
        <w:t>26</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27.</w:t>
      </w:r>
      <w:r>
        <w:rPr>
          <w:smallCaps w:val="0"/>
          <w:noProof/>
          <w:szCs w:val="24"/>
          <w:highlight w:val="lightGray"/>
        </w:rPr>
        <w:tab/>
      </w:r>
      <w:r>
        <w:rPr>
          <w:noProof/>
          <w:highlight w:val="lightGray"/>
        </w:rPr>
        <w:t>Bid Opening</w:t>
      </w:r>
      <w:r>
        <w:rPr>
          <w:noProof/>
          <w:highlight w:val="lightGray"/>
        </w:rPr>
        <w:tab/>
      </w:r>
      <w:r w:rsidR="00D8698A">
        <w:rPr>
          <w:noProof/>
          <w:highlight w:val="lightGray"/>
        </w:rPr>
        <w:fldChar w:fldCharType="begin"/>
      </w:r>
      <w:r>
        <w:rPr>
          <w:noProof/>
          <w:highlight w:val="lightGray"/>
        </w:rPr>
        <w:instrText xml:space="preserve"> PAGEREF _Toc195334818 \h </w:instrText>
      </w:r>
      <w:r w:rsidR="00D8698A">
        <w:rPr>
          <w:noProof/>
          <w:highlight w:val="lightGray"/>
        </w:rPr>
      </w:r>
      <w:r w:rsidR="00D8698A">
        <w:rPr>
          <w:noProof/>
          <w:highlight w:val="lightGray"/>
        </w:rPr>
        <w:fldChar w:fldCharType="separate"/>
      </w:r>
      <w:r w:rsidR="00B00AFE">
        <w:rPr>
          <w:noProof/>
          <w:highlight w:val="lightGray"/>
        </w:rPr>
        <w:t>27</w:t>
      </w:r>
      <w:r w:rsidR="00D8698A">
        <w:rPr>
          <w:noProof/>
          <w:highlight w:val="lightGray"/>
        </w:rPr>
        <w:fldChar w:fldCharType="end"/>
      </w:r>
    </w:p>
    <w:p w:rsidR="00E805B0" w:rsidRDefault="00E805B0" w:rsidP="00E805B0">
      <w:pPr>
        <w:pStyle w:val="TOC1"/>
        <w:rPr>
          <w:noProof/>
          <w:highlight w:val="lightGray"/>
        </w:rPr>
      </w:pPr>
    </w:p>
    <w:p w:rsidR="00E805B0" w:rsidRDefault="00E805B0" w:rsidP="00E805B0">
      <w:pPr>
        <w:pStyle w:val="TOC1"/>
        <w:rPr>
          <w:b/>
          <w:caps w:val="0"/>
          <w:noProof/>
          <w:szCs w:val="24"/>
          <w:highlight w:val="lightGray"/>
        </w:rPr>
      </w:pPr>
      <w:r>
        <w:rPr>
          <w:b/>
          <w:noProof/>
          <w:highlight w:val="lightGray"/>
        </w:rPr>
        <w:t>E.  Evaluation and Comparison of Bids</w:t>
      </w:r>
      <w:r>
        <w:rPr>
          <w:b/>
          <w:noProof/>
          <w:highlight w:val="lightGray"/>
        </w:rPr>
        <w:tab/>
      </w:r>
      <w:r w:rsidR="00D8698A">
        <w:rPr>
          <w:b/>
          <w:noProof/>
          <w:highlight w:val="lightGray"/>
        </w:rPr>
        <w:fldChar w:fldCharType="begin"/>
      </w:r>
      <w:r>
        <w:rPr>
          <w:b/>
          <w:noProof/>
          <w:highlight w:val="lightGray"/>
        </w:rPr>
        <w:instrText xml:space="preserve"> PAGEREF _Toc195334819 \h </w:instrText>
      </w:r>
      <w:r w:rsidR="00D8698A">
        <w:rPr>
          <w:b/>
          <w:noProof/>
          <w:highlight w:val="lightGray"/>
        </w:rPr>
      </w:r>
      <w:r w:rsidR="00D8698A">
        <w:rPr>
          <w:b/>
          <w:noProof/>
          <w:highlight w:val="lightGray"/>
        </w:rPr>
        <w:fldChar w:fldCharType="separate"/>
      </w:r>
      <w:r w:rsidR="00B00AFE">
        <w:rPr>
          <w:b/>
          <w:noProof/>
          <w:highlight w:val="lightGray"/>
        </w:rPr>
        <w:t>28</w:t>
      </w:r>
      <w:r w:rsidR="00D8698A">
        <w:rPr>
          <w:b/>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28.</w:t>
      </w:r>
      <w:r>
        <w:rPr>
          <w:smallCaps w:val="0"/>
          <w:noProof/>
          <w:szCs w:val="24"/>
          <w:highlight w:val="lightGray"/>
        </w:rPr>
        <w:tab/>
      </w:r>
      <w:r>
        <w:rPr>
          <w:noProof/>
          <w:highlight w:val="lightGray"/>
        </w:rPr>
        <w:t>Confidentiality</w:t>
      </w:r>
      <w:r>
        <w:rPr>
          <w:noProof/>
          <w:highlight w:val="lightGray"/>
        </w:rPr>
        <w:tab/>
      </w:r>
      <w:r w:rsidR="00D8698A">
        <w:rPr>
          <w:noProof/>
          <w:highlight w:val="lightGray"/>
        </w:rPr>
        <w:fldChar w:fldCharType="begin"/>
      </w:r>
      <w:r>
        <w:rPr>
          <w:noProof/>
          <w:highlight w:val="lightGray"/>
        </w:rPr>
        <w:instrText xml:space="preserve"> PAGEREF _Toc195334820 \h </w:instrText>
      </w:r>
      <w:r w:rsidR="00D8698A">
        <w:rPr>
          <w:noProof/>
          <w:highlight w:val="lightGray"/>
        </w:rPr>
      </w:r>
      <w:r w:rsidR="00D8698A">
        <w:rPr>
          <w:noProof/>
          <w:highlight w:val="lightGray"/>
        </w:rPr>
        <w:fldChar w:fldCharType="separate"/>
      </w:r>
      <w:r w:rsidR="00B00AFE">
        <w:rPr>
          <w:noProof/>
          <w:highlight w:val="lightGray"/>
        </w:rPr>
        <w:t>28</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29.</w:t>
      </w:r>
      <w:r>
        <w:rPr>
          <w:smallCaps w:val="0"/>
          <w:noProof/>
          <w:szCs w:val="24"/>
          <w:highlight w:val="lightGray"/>
        </w:rPr>
        <w:tab/>
      </w:r>
      <w:r>
        <w:rPr>
          <w:noProof/>
          <w:highlight w:val="lightGray"/>
        </w:rPr>
        <w:t>Clarification of Bids</w:t>
      </w:r>
      <w:r>
        <w:rPr>
          <w:noProof/>
          <w:highlight w:val="lightGray"/>
        </w:rPr>
        <w:tab/>
      </w:r>
      <w:r w:rsidR="00D8698A">
        <w:rPr>
          <w:noProof/>
          <w:highlight w:val="lightGray"/>
        </w:rPr>
        <w:fldChar w:fldCharType="begin"/>
      </w:r>
      <w:r>
        <w:rPr>
          <w:noProof/>
          <w:highlight w:val="lightGray"/>
        </w:rPr>
        <w:instrText xml:space="preserve"> PAGEREF _Toc195334821 \h </w:instrText>
      </w:r>
      <w:r w:rsidR="00D8698A">
        <w:rPr>
          <w:noProof/>
          <w:highlight w:val="lightGray"/>
        </w:rPr>
      </w:r>
      <w:r w:rsidR="00D8698A">
        <w:rPr>
          <w:noProof/>
          <w:highlight w:val="lightGray"/>
        </w:rPr>
        <w:fldChar w:fldCharType="separate"/>
      </w:r>
      <w:r w:rsidR="00B00AFE">
        <w:rPr>
          <w:noProof/>
          <w:highlight w:val="lightGray"/>
        </w:rPr>
        <w:t>28</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30.</w:t>
      </w:r>
      <w:r>
        <w:rPr>
          <w:smallCaps w:val="0"/>
          <w:noProof/>
          <w:szCs w:val="24"/>
          <w:highlight w:val="lightGray"/>
        </w:rPr>
        <w:tab/>
      </w:r>
      <w:r>
        <w:rPr>
          <w:noProof/>
          <w:highlight w:val="lightGray"/>
        </w:rPr>
        <w:t>Responsiveness of Bids</w:t>
      </w:r>
      <w:r>
        <w:rPr>
          <w:noProof/>
          <w:highlight w:val="lightGray"/>
        </w:rPr>
        <w:tab/>
      </w:r>
      <w:r w:rsidR="00D8698A">
        <w:rPr>
          <w:noProof/>
          <w:highlight w:val="lightGray"/>
        </w:rPr>
        <w:fldChar w:fldCharType="begin"/>
      </w:r>
      <w:r>
        <w:rPr>
          <w:noProof/>
          <w:highlight w:val="lightGray"/>
        </w:rPr>
        <w:instrText xml:space="preserve"> PAGEREF _Toc195334822 \h </w:instrText>
      </w:r>
      <w:r w:rsidR="00D8698A">
        <w:rPr>
          <w:noProof/>
          <w:highlight w:val="lightGray"/>
        </w:rPr>
      </w:r>
      <w:r w:rsidR="00D8698A">
        <w:rPr>
          <w:noProof/>
          <w:highlight w:val="lightGray"/>
        </w:rPr>
        <w:fldChar w:fldCharType="separate"/>
      </w:r>
      <w:r w:rsidR="00B00AFE">
        <w:rPr>
          <w:noProof/>
          <w:highlight w:val="lightGray"/>
        </w:rPr>
        <w:t>28</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31.</w:t>
      </w:r>
      <w:r>
        <w:rPr>
          <w:smallCaps w:val="0"/>
          <w:noProof/>
          <w:szCs w:val="24"/>
          <w:highlight w:val="lightGray"/>
        </w:rPr>
        <w:tab/>
      </w:r>
      <w:r>
        <w:rPr>
          <w:noProof/>
          <w:highlight w:val="lightGray"/>
        </w:rPr>
        <w:t>Nonconformities, Errors, and Omissions</w:t>
      </w:r>
      <w:r>
        <w:rPr>
          <w:noProof/>
          <w:highlight w:val="lightGray"/>
        </w:rPr>
        <w:tab/>
      </w:r>
      <w:r w:rsidR="00D8698A">
        <w:rPr>
          <w:noProof/>
          <w:highlight w:val="lightGray"/>
        </w:rPr>
        <w:fldChar w:fldCharType="begin"/>
      </w:r>
      <w:r>
        <w:rPr>
          <w:noProof/>
          <w:highlight w:val="lightGray"/>
        </w:rPr>
        <w:instrText xml:space="preserve"> PAGEREF _Toc195334823 \h </w:instrText>
      </w:r>
      <w:r w:rsidR="00D8698A">
        <w:rPr>
          <w:noProof/>
          <w:highlight w:val="lightGray"/>
        </w:rPr>
      </w:r>
      <w:r w:rsidR="00D8698A">
        <w:rPr>
          <w:noProof/>
          <w:highlight w:val="lightGray"/>
        </w:rPr>
        <w:fldChar w:fldCharType="separate"/>
      </w:r>
      <w:r w:rsidR="00B00AFE">
        <w:rPr>
          <w:noProof/>
          <w:highlight w:val="lightGray"/>
        </w:rPr>
        <w:t>29</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32.</w:t>
      </w:r>
      <w:r>
        <w:rPr>
          <w:smallCaps w:val="0"/>
          <w:noProof/>
          <w:szCs w:val="24"/>
          <w:highlight w:val="lightGray"/>
        </w:rPr>
        <w:tab/>
      </w:r>
      <w:r>
        <w:rPr>
          <w:noProof/>
          <w:highlight w:val="lightGray"/>
        </w:rPr>
        <w:t>Preliminary Examination of Bids</w:t>
      </w:r>
      <w:r>
        <w:rPr>
          <w:noProof/>
          <w:highlight w:val="lightGray"/>
        </w:rPr>
        <w:tab/>
      </w:r>
      <w:r w:rsidR="00D8698A">
        <w:rPr>
          <w:noProof/>
          <w:highlight w:val="lightGray"/>
        </w:rPr>
        <w:fldChar w:fldCharType="begin"/>
      </w:r>
      <w:r>
        <w:rPr>
          <w:noProof/>
          <w:highlight w:val="lightGray"/>
        </w:rPr>
        <w:instrText xml:space="preserve"> PAGEREF _Toc195334824 \h </w:instrText>
      </w:r>
      <w:r w:rsidR="00D8698A">
        <w:rPr>
          <w:noProof/>
          <w:highlight w:val="lightGray"/>
        </w:rPr>
      </w:r>
      <w:r w:rsidR="00D8698A">
        <w:rPr>
          <w:noProof/>
          <w:highlight w:val="lightGray"/>
        </w:rPr>
        <w:fldChar w:fldCharType="separate"/>
      </w:r>
      <w:r w:rsidR="00B00AFE">
        <w:rPr>
          <w:noProof/>
          <w:highlight w:val="lightGray"/>
        </w:rPr>
        <w:t>30</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33.</w:t>
      </w:r>
      <w:r>
        <w:rPr>
          <w:smallCaps w:val="0"/>
          <w:noProof/>
          <w:szCs w:val="24"/>
          <w:highlight w:val="lightGray"/>
        </w:rPr>
        <w:tab/>
      </w:r>
      <w:r>
        <w:rPr>
          <w:noProof/>
          <w:highlight w:val="lightGray"/>
        </w:rPr>
        <w:t>Examination of Terms and Conditions; Technical Evaluation</w:t>
      </w:r>
      <w:r>
        <w:rPr>
          <w:noProof/>
          <w:highlight w:val="lightGray"/>
        </w:rPr>
        <w:tab/>
      </w:r>
      <w:r w:rsidR="00D8698A">
        <w:rPr>
          <w:noProof/>
          <w:highlight w:val="lightGray"/>
        </w:rPr>
        <w:fldChar w:fldCharType="begin"/>
      </w:r>
      <w:r>
        <w:rPr>
          <w:noProof/>
          <w:highlight w:val="lightGray"/>
        </w:rPr>
        <w:instrText xml:space="preserve"> PAGEREF _Toc195334825 \h </w:instrText>
      </w:r>
      <w:r w:rsidR="00D8698A">
        <w:rPr>
          <w:noProof/>
          <w:highlight w:val="lightGray"/>
        </w:rPr>
      </w:r>
      <w:r w:rsidR="00D8698A">
        <w:rPr>
          <w:noProof/>
          <w:highlight w:val="lightGray"/>
        </w:rPr>
        <w:fldChar w:fldCharType="separate"/>
      </w:r>
      <w:r w:rsidR="00B00AFE">
        <w:rPr>
          <w:noProof/>
          <w:highlight w:val="lightGray"/>
        </w:rPr>
        <w:t>30</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34.</w:t>
      </w:r>
      <w:r>
        <w:rPr>
          <w:smallCaps w:val="0"/>
          <w:noProof/>
          <w:szCs w:val="24"/>
          <w:highlight w:val="lightGray"/>
        </w:rPr>
        <w:tab/>
      </w:r>
      <w:r>
        <w:rPr>
          <w:noProof/>
          <w:highlight w:val="lightGray"/>
        </w:rPr>
        <w:t>Conversion to Single Currency- Not used</w:t>
      </w:r>
      <w:r>
        <w:rPr>
          <w:noProof/>
          <w:highlight w:val="lightGray"/>
        </w:rPr>
        <w:tab/>
      </w:r>
      <w:r w:rsidR="00D8698A">
        <w:rPr>
          <w:noProof/>
          <w:highlight w:val="lightGray"/>
        </w:rPr>
        <w:fldChar w:fldCharType="begin"/>
      </w:r>
      <w:r>
        <w:rPr>
          <w:noProof/>
          <w:highlight w:val="lightGray"/>
        </w:rPr>
        <w:instrText xml:space="preserve"> PAGEREF _Toc195334826 \h </w:instrText>
      </w:r>
      <w:r w:rsidR="00D8698A">
        <w:rPr>
          <w:noProof/>
          <w:highlight w:val="lightGray"/>
        </w:rPr>
      </w:r>
      <w:r w:rsidR="00D8698A">
        <w:rPr>
          <w:noProof/>
          <w:highlight w:val="lightGray"/>
        </w:rPr>
        <w:fldChar w:fldCharType="separate"/>
      </w:r>
      <w:r w:rsidR="00B00AFE">
        <w:rPr>
          <w:noProof/>
          <w:highlight w:val="lightGray"/>
        </w:rPr>
        <w:t>31</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35.</w:t>
      </w:r>
      <w:r>
        <w:rPr>
          <w:smallCaps w:val="0"/>
          <w:noProof/>
          <w:szCs w:val="24"/>
          <w:highlight w:val="lightGray"/>
        </w:rPr>
        <w:tab/>
      </w:r>
      <w:r>
        <w:rPr>
          <w:noProof/>
          <w:highlight w:val="lightGray"/>
        </w:rPr>
        <w:t>Domestic Preference - Not used</w:t>
      </w:r>
      <w:r>
        <w:rPr>
          <w:noProof/>
          <w:highlight w:val="lightGray"/>
        </w:rPr>
        <w:tab/>
      </w:r>
      <w:r w:rsidR="00D8698A">
        <w:rPr>
          <w:noProof/>
          <w:highlight w:val="lightGray"/>
        </w:rPr>
        <w:fldChar w:fldCharType="begin"/>
      </w:r>
      <w:r>
        <w:rPr>
          <w:noProof/>
          <w:highlight w:val="lightGray"/>
        </w:rPr>
        <w:instrText xml:space="preserve"> PAGEREF _Toc195334827 \h </w:instrText>
      </w:r>
      <w:r w:rsidR="00D8698A">
        <w:rPr>
          <w:noProof/>
          <w:highlight w:val="lightGray"/>
        </w:rPr>
      </w:r>
      <w:r w:rsidR="00D8698A">
        <w:rPr>
          <w:noProof/>
          <w:highlight w:val="lightGray"/>
        </w:rPr>
        <w:fldChar w:fldCharType="separate"/>
      </w:r>
      <w:r w:rsidR="00B00AFE">
        <w:rPr>
          <w:noProof/>
          <w:highlight w:val="lightGray"/>
        </w:rPr>
        <w:t>31</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36.</w:t>
      </w:r>
      <w:r>
        <w:rPr>
          <w:smallCaps w:val="0"/>
          <w:noProof/>
          <w:szCs w:val="24"/>
          <w:highlight w:val="lightGray"/>
        </w:rPr>
        <w:tab/>
      </w:r>
      <w:r>
        <w:rPr>
          <w:noProof/>
          <w:highlight w:val="lightGray"/>
        </w:rPr>
        <w:t xml:space="preserve">Evaluation of Bids </w:t>
      </w:r>
      <w:r>
        <w:rPr>
          <w:noProof/>
          <w:highlight w:val="lightGray"/>
        </w:rPr>
        <w:tab/>
      </w:r>
      <w:r w:rsidR="00D8698A">
        <w:rPr>
          <w:noProof/>
          <w:highlight w:val="lightGray"/>
        </w:rPr>
        <w:fldChar w:fldCharType="begin"/>
      </w:r>
      <w:r>
        <w:rPr>
          <w:noProof/>
          <w:highlight w:val="lightGray"/>
        </w:rPr>
        <w:instrText xml:space="preserve"> PAGEREF _Toc195334828 \h </w:instrText>
      </w:r>
      <w:r w:rsidR="00D8698A">
        <w:rPr>
          <w:noProof/>
          <w:highlight w:val="lightGray"/>
        </w:rPr>
      </w:r>
      <w:r w:rsidR="00D8698A">
        <w:rPr>
          <w:noProof/>
          <w:highlight w:val="lightGray"/>
        </w:rPr>
        <w:fldChar w:fldCharType="separate"/>
      </w:r>
      <w:r w:rsidR="00B00AFE">
        <w:rPr>
          <w:noProof/>
          <w:highlight w:val="lightGray"/>
        </w:rPr>
        <w:t>31</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37.</w:t>
      </w:r>
      <w:r>
        <w:rPr>
          <w:smallCaps w:val="0"/>
          <w:noProof/>
          <w:szCs w:val="24"/>
          <w:highlight w:val="lightGray"/>
        </w:rPr>
        <w:tab/>
      </w:r>
      <w:r>
        <w:rPr>
          <w:noProof/>
          <w:highlight w:val="lightGray"/>
        </w:rPr>
        <w:t>Comparison of Bids</w:t>
      </w:r>
      <w:r>
        <w:rPr>
          <w:noProof/>
          <w:highlight w:val="lightGray"/>
        </w:rPr>
        <w:tab/>
      </w:r>
      <w:r w:rsidR="00D8698A">
        <w:rPr>
          <w:noProof/>
          <w:highlight w:val="lightGray"/>
        </w:rPr>
        <w:fldChar w:fldCharType="begin"/>
      </w:r>
      <w:r>
        <w:rPr>
          <w:noProof/>
          <w:highlight w:val="lightGray"/>
        </w:rPr>
        <w:instrText xml:space="preserve"> PAGEREF _Toc195334829 \h </w:instrText>
      </w:r>
      <w:r w:rsidR="00D8698A">
        <w:rPr>
          <w:noProof/>
          <w:highlight w:val="lightGray"/>
        </w:rPr>
      </w:r>
      <w:r w:rsidR="00D8698A">
        <w:rPr>
          <w:noProof/>
          <w:highlight w:val="lightGray"/>
        </w:rPr>
        <w:fldChar w:fldCharType="separate"/>
      </w:r>
      <w:r w:rsidR="00B00AFE">
        <w:rPr>
          <w:noProof/>
          <w:highlight w:val="lightGray"/>
        </w:rPr>
        <w:t>32</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38.</w:t>
      </w:r>
      <w:r>
        <w:rPr>
          <w:smallCaps w:val="0"/>
          <w:noProof/>
          <w:szCs w:val="24"/>
          <w:highlight w:val="lightGray"/>
        </w:rPr>
        <w:tab/>
      </w:r>
      <w:r>
        <w:rPr>
          <w:noProof/>
          <w:highlight w:val="lightGray"/>
        </w:rPr>
        <w:t>Postqualification of the Bidder</w:t>
      </w:r>
      <w:r>
        <w:rPr>
          <w:noProof/>
          <w:highlight w:val="lightGray"/>
        </w:rPr>
        <w:tab/>
      </w:r>
      <w:r w:rsidR="00D8698A">
        <w:rPr>
          <w:noProof/>
          <w:highlight w:val="lightGray"/>
        </w:rPr>
        <w:fldChar w:fldCharType="begin"/>
      </w:r>
      <w:r>
        <w:rPr>
          <w:noProof/>
          <w:highlight w:val="lightGray"/>
        </w:rPr>
        <w:instrText xml:space="preserve"> PAGEREF _Toc195334830 \h </w:instrText>
      </w:r>
      <w:r w:rsidR="00D8698A">
        <w:rPr>
          <w:noProof/>
          <w:highlight w:val="lightGray"/>
        </w:rPr>
      </w:r>
      <w:r w:rsidR="00D8698A">
        <w:rPr>
          <w:noProof/>
          <w:highlight w:val="lightGray"/>
        </w:rPr>
        <w:fldChar w:fldCharType="separate"/>
      </w:r>
      <w:r w:rsidR="00B00AFE">
        <w:rPr>
          <w:noProof/>
          <w:highlight w:val="lightGray"/>
        </w:rPr>
        <w:t>32</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39.</w:t>
      </w:r>
      <w:r>
        <w:rPr>
          <w:smallCaps w:val="0"/>
          <w:noProof/>
          <w:szCs w:val="24"/>
          <w:highlight w:val="lightGray"/>
        </w:rPr>
        <w:tab/>
      </w:r>
      <w:r>
        <w:rPr>
          <w:noProof/>
          <w:highlight w:val="lightGray"/>
        </w:rPr>
        <w:t>Purchaser’s Right to Accept Any Bid, and to Reject Any or All Bids</w:t>
      </w:r>
      <w:r>
        <w:rPr>
          <w:noProof/>
          <w:highlight w:val="lightGray"/>
        </w:rPr>
        <w:tab/>
      </w:r>
      <w:r w:rsidR="00D8698A">
        <w:rPr>
          <w:noProof/>
          <w:highlight w:val="lightGray"/>
        </w:rPr>
        <w:fldChar w:fldCharType="begin"/>
      </w:r>
      <w:r>
        <w:rPr>
          <w:noProof/>
          <w:highlight w:val="lightGray"/>
        </w:rPr>
        <w:instrText xml:space="preserve"> PAGEREF _Toc195334831 \h </w:instrText>
      </w:r>
      <w:r w:rsidR="00D8698A">
        <w:rPr>
          <w:noProof/>
          <w:highlight w:val="lightGray"/>
        </w:rPr>
      </w:r>
      <w:r w:rsidR="00D8698A">
        <w:rPr>
          <w:noProof/>
          <w:highlight w:val="lightGray"/>
        </w:rPr>
        <w:fldChar w:fldCharType="separate"/>
      </w:r>
      <w:r w:rsidR="00B00AFE">
        <w:rPr>
          <w:noProof/>
          <w:highlight w:val="lightGray"/>
        </w:rPr>
        <w:t>33</w:t>
      </w:r>
      <w:r w:rsidR="00D8698A">
        <w:rPr>
          <w:noProof/>
          <w:highlight w:val="lightGray"/>
        </w:rPr>
        <w:fldChar w:fldCharType="end"/>
      </w:r>
    </w:p>
    <w:p w:rsidR="00E805B0" w:rsidRDefault="00E805B0" w:rsidP="00E805B0">
      <w:pPr>
        <w:pStyle w:val="TOC1"/>
        <w:rPr>
          <w:noProof/>
          <w:highlight w:val="lightGray"/>
        </w:rPr>
      </w:pPr>
    </w:p>
    <w:p w:rsidR="00E805B0" w:rsidRDefault="00E805B0" w:rsidP="00E805B0">
      <w:pPr>
        <w:pStyle w:val="TOC1"/>
        <w:rPr>
          <w:b/>
          <w:caps w:val="0"/>
          <w:noProof/>
          <w:szCs w:val="24"/>
          <w:highlight w:val="lightGray"/>
        </w:rPr>
      </w:pPr>
      <w:r>
        <w:rPr>
          <w:b/>
          <w:noProof/>
          <w:highlight w:val="lightGray"/>
        </w:rPr>
        <w:t>F.  Award of Contract</w:t>
      </w:r>
      <w:r>
        <w:rPr>
          <w:b/>
          <w:noProof/>
          <w:highlight w:val="lightGray"/>
        </w:rPr>
        <w:tab/>
      </w:r>
      <w:r w:rsidR="00D8698A">
        <w:rPr>
          <w:b/>
          <w:noProof/>
          <w:highlight w:val="lightGray"/>
        </w:rPr>
        <w:fldChar w:fldCharType="begin"/>
      </w:r>
      <w:r>
        <w:rPr>
          <w:b/>
          <w:noProof/>
          <w:highlight w:val="lightGray"/>
        </w:rPr>
        <w:instrText xml:space="preserve"> PAGEREF _Toc195334832 \h </w:instrText>
      </w:r>
      <w:r w:rsidR="00D8698A">
        <w:rPr>
          <w:b/>
          <w:noProof/>
          <w:highlight w:val="lightGray"/>
        </w:rPr>
      </w:r>
      <w:r w:rsidR="00D8698A">
        <w:rPr>
          <w:b/>
          <w:noProof/>
          <w:highlight w:val="lightGray"/>
        </w:rPr>
        <w:fldChar w:fldCharType="separate"/>
      </w:r>
      <w:r w:rsidR="00B00AFE">
        <w:rPr>
          <w:b/>
          <w:noProof/>
          <w:highlight w:val="lightGray"/>
        </w:rPr>
        <w:t>33</w:t>
      </w:r>
      <w:r w:rsidR="00D8698A">
        <w:rPr>
          <w:b/>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40.</w:t>
      </w:r>
      <w:r>
        <w:rPr>
          <w:smallCaps w:val="0"/>
          <w:noProof/>
          <w:szCs w:val="24"/>
          <w:highlight w:val="lightGray"/>
        </w:rPr>
        <w:tab/>
      </w:r>
      <w:r>
        <w:rPr>
          <w:noProof/>
          <w:highlight w:val="lightGray"/>
        </w:rPr>
        <w:t>Award Criteria</w:t>
      </w:r>
      <w:r>
        <w:rPr>
          <w:noProof/>
          <w:highlight w:val="lightGray"/>
        </w:rPr>
        <w:tab/>
      </w:r>
      <w:r w:rsidR="00D8698A">
        <w:rPr>
          <w:noProof/>
          <w:highlight w:val="lightGray"/>
        </w:rPr>
        <w:fldChar w:fldCharType="begin"/>
      </w:r>
      <w:r>
        <w:rPr>
          <w:noProof/>
          <w:highlight w:val="lightGray"/>
        </w:rPr>
        <w:instrText xml:space="preserve"> PAGEREF _Toc195334833 \h </w:instrText>
      </w:r>
      <w:r w:rsidR="00D8698A">
        <w:rPr>
          <w:noProof/>
          <w:highlight w:val="lightGray"/>
        </w:rPr>
      </w:r>
      <w:r w:rsidR="00D8698A">
        <w:rPr>
          <w:noProof/>
          <w:highlight w:val="lightGray"/>
        </w:rPr>
        <w:fldChar w:fldCharType="separate"/>
      </w:r>
      <w:r w:rsidR="00B00AFE">
        <w:rPr>
          <w:noProof/>
          <w:highlight w:val="lightGray"/>
        </w:rPr>
        <w:t>33</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41.</w:t>
      </w:r>
      <w:r>
        <w:rPr>
          <w:smallCaps w:val="0"/>
          <w:noProof/>
          <w:szCs w:val="24"/>
          <w:highlight w:val="lightGray"/>
        </w:rPr>
        <w:tab/>
      </w:r>
      <w:r>
        <w:rPr>
          <w:noProof/>
          <w:highlight w:val="lightGray"/>
        </w:rPr>
        <w:t>Purchaser’s Right to Vary Quantities at Time of Award</w:t>
      </w:r>
      <w:r>
        <w:rPr>
          <w:noProof/>
          <w:highlight w:val="lightGray"/>
        </w:rPr>
        <w:tab/>
      </w:r>
      <w:r w:rsidR="00D8698A">
        <w:rPr>
          <w:noProof/>
          <w:highlight w:val="lightGray"/>
        </w:rPr>
        <w:fldChar w:fldCharType="begin"/>
      </w:r>
      <w:r>
        <w:rPr>
          <w:noProof/>
          <w:highlight w:val="lightGray"/>
        </w:rPr>
        <w:instrText xml:space="preserve"> PAGEREF _Toc195334834 \h </w:instrText>
      </w:r>
      <w:r w:rsidR="00D8698A">
        <w:rPr>
          <w:noProof/>
          <w:highlight w:val="lightGray"/>
        </w:rPr>
      </w:r>
      <w:r w:rsidR="00D8698A">
        <w:rPr>
          <w:noProof/>
          <w:highlight w:val="lightGray"/>
        </w:rPr>
        <w:fldChar w:fldCharType="separate"/>
      </w:r>
      <w:r w:rsidR="00B00AFE">
        <w:rPr>
          <w:noProof/>
          <w:highlight w:val="lightGray"/>
        </w:rPr>
        <w:t>33</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42.</w:t>
      </w:r>
      <w:r>
        <w:rPr>
          <w:smallCaps w:val="0"/>
          <w:noProof/>
          <w:szCs w:val="24"/>
          <w:highlight w:val="lightGray"/>
        </w:rPr>
        <w:tab/>
      </w:r>
      <w:r>
        <w:rPr>
          <w:noProof/>
          <w:highlight w:val="lightGray"/>
        </w:rPr>
        <w:t>Notification of Award</w:t>
      </w:r>
      <w:r>
        <w:rPr>
          <w:noProof/>
          <w:highlight w:val="lightGray"/>
        </w:rPr>
        <w:tab/>
      </w:r>
      <w:r w:rsidR="00D8698A">
        <w:rPr>
          <w:noProof/>
          <w:highlight w:val="lightGray"/>
        </w:rPr>
        <w:fldChar w:fldCharType="begin"/>
      </w:r>
      <w:r>
        <w:rPr>
          <w:noProof/>
          <w:highlight w:val="lightGray"/>
        </w:rPr>
        <w:instrText xml:space="preserve"> PAGEREF _Toc195334835 \h </w:instrText>
      </w:r>
      <w:r w:rsidR="00D8698A">
        <w:rPr>
          <w:noProof/>
          <w:highlight w:val="lightGray"/>
        </w:rPr>
      </w:r>
      <w:r w:rsidR="00D8698A">
        <w:rPr>
          <w:noProof/>
          <w:highlight w:val="lightGray"/>
        </w:rPr>
        <w:fldChar w:fldCharType="separate"/>
      </w:r>
      <w:r w:rsidR="00B00AFE">
        <w:rPr>
          <w:noProof/>
          <w:highlight w:val="lightGray"/>
        </w:rPr>
        <w:t>33</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43.</w:t>
      </w:r>
      <w:r>
        <w:rPr>
          <w:smallCaps w:val="0"/>
          <w:noProof/>
          <w:szCs w:val="24"/>
          <w:highlight w:val="lightGray"/>
        </w:rPr>
        <w:tab/>
      </w:r>
      <w:r>
        <w:rPr>
          <w:noProof/>
          <w:highlight w:val="lightGray"/>
        </w:rPr>
        <w:t>Signing of Contract</w:t>
      </w:r>
      <w:r>
        <w:rPr>
          <w:noProof/>
          <w:highlight w:val="lightGray"/>
        </w:rPr>
        <w:tab/>
      </w:r>
      <w:r w:rsidR="00D8698A">
        <w:rPr>
          <w:noProof/>
          <w:highlight w:val="lightGray"/>
        </w:rPr>
        <w:fldChar w:fldCharType="begin"/>
      </w:r>
      <w:r>
        <w:rPr>
          <w:noProof/>
          <w:highlight w:val="lightGray"/>
        </w:rPr>
        <w:instrText xml:space="preserve"> PAGEREF _Toc195334836 \h </w:instrText>
      </w:r>
      <w:r w:rsidR="00D8698A">
        <w:rPr>
          <w:noProof/>
          <w:highlight w:val="lightGray"/>
        </w:rPr>
      </w:r>
      <w:r w:rsidR="00D8698A">
        <w:rPr>
          <w:noProof/>
          <w:highlight w:val="lightGray"/>
        </w:rPr>
        <w:fldChar w:fldCharType="separate"/>
      </w:r>
      <w:r w:rsidR="00B00AFE">
        <w:rPr>
          <w:noProof/>
          <w:highlight w:val="lightGray"/>
        </w:rPr>
        <w:t>34</w:t>
      </w:r>
      <w:r w:rsidR="00D8698A">
        <w:rPr>
          <w:noProof/>
          <w:highlight w:val="lightGray"/>
        </w:rPr>
        <w:fldChar w:fldCharType="end"/>
      </w:r>
    </w:p>
    <w:p w:rsidR="00E805B0" w:rsidRDefault="00E805B0" w:rsidP="00E805B0">
      <w:pPr>
        <w:pStyle w:val="TOC2"/>
        <w:tabs>
          <w:tab w:val="left" w:pos="1440"/>
        </w:tabs>
        <w:rPr>
          <w:smallCaps w:val="0"/>
          <w:noProof/>
          <w:szCs w:val="24"/>
          <w:highlight w:val="lightGray"/>
        </w:rPr>
      </w:pPr>
      <w:r>
        <w:rPr>
          <w:noProof/>
          <w:highlight w:val="lightGray"/>
        </w:rPr>
        <w:t>44.</w:t>
      </w:r>
      <w:r>
        <w:rPr>
          <w:smallCaps w:val="0"/>
          <w:noProof/>
          <w:szCs w:val="24"/>
          <w:highlight w:val="lightGray"/>
        </w:rPr>
        <w:tab/>
      </w:r>
      <w:r>
        <w:rPr>
          <w:noProof/>
          <w:highlight w:val="lightGray"/>
        </w:rPr>
        <w:t>Performance Security</w:t>
      </w:r>
      <w:r>
        <w:rPr>
          <w:noProof/>
          <w:highlight w:val="lightGray"/>
        </w:rPr>
        <w:tab/>
      </w:r>
      <w:r w:rsidR="00D8698A">
        <w:rPr>
          <w:noProof/>
          <w:highlight w:val="lightGray"/>
        </w:rPr>
        <w:fldChar w:fldCharType="begin"/>
      </w:r>
      <w:r>
        <w:rPr>
          <w:noProof/>
          <w:highlight w:val="lightGray"/>
        </w:rPr>
        <w:instrText xml:space="preserve"> PAGEREF _Toc195334837 \h </w:instrText>
      </w:r>
      <w:r w:rsidR="00D8698A">
        <w:rPr>
          <w:noProof/>
          <w:highlight w:val="lightGray"/>
        </w:rPr>
      </w:r>
      <w:r w:rsidR="00D8698A">
        <w:rPr>
          <w:noProof/>
          <w:highlight w:val="lightGray"/>
        </w:rPr>
        <w:fldChar w:fldCharType="separate"/>
      </w:r>
      <w:r w:rsidR="00B00AFE">
        <w:rPr>
          <w:noProof/>
          <w:highlight w:val="lightGray"/>
        </w:rPr>
        <w:t>34</w:t>
      </w:r>
      <w:r w:rsidR="00D8698A">
        <w:rPr>
          <w:noProof/>
          <w:highlight w:val="lightGray"/>
        </w:rPr>
        <w:fldChar w:fldCharType="end"/>
      </w:r>
    </w:p>
    <w:p w:rsidR="00E805B0" w:rsidRDefault="00D8698A" w:rsidP="00E805B0">
      <w:r>
        <w:rPr>
          <w:highlight w:val="lightGray"/>
        </w:rPr>
        <w:fldChar w:fldCharType="end"/>
      </w:r>
    </w:p>
    <w:p w:rsidR="00E805B0" w:rsidRDefault="00E805B0" w:rsidP="00E805B0"/>
    <w:p w:rsidR="00E805B0" w:rsidRDefault="00E805B0" w:rsidP="00E805B0">
      <w:pPr>
        <w:spacing w:after="120"/>
      </w:pPr>
    </w:p>
    <w:p w:rsidR="00E805B0" w:rsidRDefault="00E805B0" w:rsidP="00E805B0">
      <w:pPr>
        <w:jc w:val="right"/>
        <w:outlineLvl w:val="0"/>
        <w:rPr>
          <w:sz w:val="28"/>
        </w:rPr>
      </w:pPr>
    </w:p>
    <w:p w:rsidR="00E805B0" w:rsidRDefault="00E805B0" w:rsidP="00E805B0">
      <w:pPr>
        <w:pStyle w:val="TOC1"/>
      </w:pPr>
    </w:p>
    <w:p w:rsidR="00E805B0" w:rsidRDefault="00E805B0" w:rsidP="00E805B0">
      <w:r>
        <w:br w:type="page"/>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7110"/>
      </w:tblGrid>
      <w:tr w:rsidR="00E805B0" w:rsidTr="004F6798">
        <w:trPr>
          <w:trHeight w:val="800"/>
        </w:trPr>
        <w:tc>
          <w:tcPr>
            <w:tcW w:w="9360" w:type="dxa"/>
            <w:gridSpan w:val="2"/>
            <w:vAlign w:val="center"/>
          </w:tcPr>
          <w:p w:rsidR="00E805B0" w:rsidRDefault="00E805B0" w:rsidP="004F6798">
            <w:pPr>
              <w:jc w:val="center"/>
              <w:rPr>
                <w:b/>
                <w:bCs/>
                <w:sz w:val="36"/>
              </w:rPr>
            </w:pPr>
            <w:r>
              <w:rPr>
                <w:b/>
                <w:bCs/>
                <w:sz w:val="36"/>
                <w:u w:val="single"/>
              </w:rPr>
              <w:lastRenderedPageBreak/>
              <w:br w:type="page"/>
            </w:r>
            <w:r>
              <w:rPr>
                <w:b/>
                <w:bCs/>
                <w:sz w:val="36"/>
              </w:rPr>
              <w:br w:type="page"/>
            </w:r>
            <w:bookmarkStart w:id="6" w:name="_Hlt438532663"/>
            <w:bookmarkStart w:id="7" w:name="ITB"/>
            <w:bookmarkStart w:id="8" w:name="_Toc438266923"/>
            <w:bookmarkStart w:id="9" w:name="_Toc438267877"/>
            <w:bookmarkStart w:id="10" w:name="_Toc438366664"/>
            <w:bookmarkStart w:id="11" w:name="_Toc507316736"/>
            <w:bookmarkStart w:id="12" w:name="_Toc73332847"/>
            <w:bookmarkEnd w:id="6"/>
            <w:bookmarkEnd w:id="7"/>
            <w:r>
              <w:rPr>
                <w:b/>
                <w:bCs/>
                <w:sz w:val="36"/>
              </w:rPr>
              <w:t>Section I.  Instructions to Bidders</w:t>
            </w:r>
            <w:bookmarkEnd w:id="8"/>
            <w:bookmarkEnd w:id="9"/>
            <w:bookmarkEnd w:id="10"/>
            <w:bookmarkEnd w:id="11"/>
            <w:bookmarkEnd w:id="12"/>
          </w:p>
        </w:tc>
      </w:tr>
      <w:tr w:rsidR="00E805B0" w:rsidTr="004F6798">
        <w:tc>
          <w:tcPr>
            <w:tcW w:w="2250" w:type="dxa"/>
          </w:tcPr>
          <w:p w:rsidR="00E805B0" w:rsidRDefault="00E805B0" w:rsidP="004F6798">
            <w:pPr>
              <w:pStyle w:val="Heading1-Clausename"/>
              <w:numPr>
                <w:ilvl w:val="0"/>
                <w:numId w:val="0"/>
              </w:numPr>
              <w:spacing w:before="0" w:after="200"/>
              <w:rPr>
                <w:sz w:val="32"/>
                <w:szCs w:val="32"/>
              </w:rPr>
            </w:pPr>
          </w:p>
        </w:tc>
        <w:tc>
          <w:tcPr>
            <w:tcW w:w="7110" w:type="dxa"/>
          </w:tcPr>
          <w:p w:rsidR="00E805B0" w:rsidRDefault="00E805B0" w:rsidP="004F6798">
            <w:pPr>
              <w:pStyle w:val="BodyText2"/>
              <w:tabs>
                <w:tab w:val="num" w:pos="360"/>
              </w:tabs>
              <w:suppressAutoHyphens w:val="0"/>
              <w:spacing w:after="200"/>
              <w:ind w:left="30" w:firstLine="18"/>
              <w:jc w:val="center"/>
              <w:rPr>
                <w:b/>
                <w:sz w:val="32"/>
                <w:szCs w:val="32"/>
              </w:rPr>
            </w:pPr>
            <w:bookmarkStart w:id="13" w:name="_Toc505659523"/>
            <w:bookmarkStart w:id="14" w:name="_Toc195334788"/>
            <w:r>
              <w:rPr>
                <w:b/>
                <w:sz w:val="32"/>
                <w:szCs w:val="32"/>
              </w:rPr>
              <w:t>A. General</w:t>
            </w:r>
            <w:bookmarkEnd w:id="13"/>
            <w:bookmarkEnd w:id="14"/>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5" w:name="_Toc195334789"/>
            <w:r>
              <w:t>Scope of Bid</w:t>
            </w:r>
            <w:bookmarkEnd w:id="15"/>
          </w:p>
        </w:tc>
        <w:tc>
          <w:tcPr>
            <w:tcW w:w="7110" w:type="dxa"/>
          </w:tcPr>
          <w:p w:rsidR="00E805B0" w:rsidRDefault="00E805B0" w:rsidP="00481168">
            <w:pPr>
              <w:pStyle w:val="Sub-ClauseText"/>
              <w:numPr>
                <w:ilvl w:val="1"/>
                <w:numId w:val="26"/>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National Competitive Bidding (NCB) procurement are </w:t>
            </w:r>
            <w:r>
              <w:rPr>
                <w:b/>
                <w:bCs/>
                <w:spacing w:val="0"/>
              </w:rPr>
              <w:t>specified in the BDS.</w:t>
            </w:r>
            <w:r>
              <w:rPr>
                <w:spacing w:val="0"/>
              </w:rPr>
              <w:t xml:space="preserve"> The name, identification, and number of lots of are </w:t>
            </w:r>
            <w:r>
              <w:rPr>
                <w:b/>
                <w:bCs/>
                <w:spacing w:val="0"/>
              </w:rPr>
              <w:t>provided in the BDS.</w:t>
            </w:r>
          </w:p>
          <w:p w:rsidR="00E805B0" w:rsidRDefault="00E805B0" w:rsidP="00481168">
            <w:pPr>
              <w:pStyle w:val="Sub-ClauseText"/>
              <w:numPr>
                <w:ilvl w:val="1"/>
                <w:numId w:val="26"/>
              </w:numPr>
              <w:spacing w:before="0" w:after="180"/>
              <w:rPr>
                <w:spacing w:val="0"/>
              </w:rPr>
            </w:pPr>
            <w:r>
              <w:rPr>
                <w:spacing w:val="0"/>
              </w:rPr>
              <w:t>Throughout these Bidding Documents:</w:t>
            </w:r>
          </w:p>
          <w:p w:rsidR="00E805B0" w:rsidRDefault="00E805B0" w:rsidP="00481168">
            <w:pPr>
              <w:numPr>
                <w:ilvl w:val="0"/>
                <w:numId w:val="85"/>
              </w:numPr>
              <w:spacing w:after="0" w:line="240" w:lineRule="auto"/>
            </w:pPr>
            <w:r>
              <w:t>the term “in writing” means communicated in written form (e.g. by mail, e-mail, fax, telex) with proof of receipt;</w:t>
            </w:r>
          </w:p>
          <w:p w:rsidR="00E805B0" w:rsidRDefault="00E805B0" w:rsidP="004F6798"/>
          <w:p w:rsidR="00E805B0" w:rsidRDefault="00E805B0" w:rsidP="00481168">
            <w:pPr>
              <w:numPr>
                <w:ilvl w:val="0"/>
                <w:numId w:val="85"/>
              </w:numPr>
              <w:spacing w:after="0" w:line="240" w:lineRule="auto"/>
            </w:pPr>
            <w:r>
              <w:t>if the context so requires, “singular” means “plural” and vice versa; and</w:t>
            </w:r>
          </w:p>
          <w:p w:rsidR="00E805B0" w:rsidRDefault="00E805B0" w:rsidP="004F6798"/>
          <w:p w:rsidR="00E805B0" w:rsidRDefault="00E805B0" w:rsidP="00481168">
            <w:pPr>
              <w:numPr>
                <w:ilvl w:val="0"/>
                <w:numId w:val="85"/>
              </w:numPr>
              <w:spacing w:after="0" w:line="240" w:lineRule="auto"/>
            </w:pPr>
            <w:r>
              <w:t>“day” means calendar day.</w:t>
            </w:r>
          </w:p>
          <w:p w:rsidR="00E805B0" w:rsidRDefault="00E805B0" w:rsidP="004F6798"/>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6" w:name="_Toc438438821"/>
            <w:bookmarkStart w:id="17" w:name="_Toc438532556"/>
            <w:bookmarkStart w:id="18" w:name="_Toc438733965"/>
            <w:bookmarkStart w:id="19" w:name="_Toc438907006"/>
            <w:bookmarkStart w:id="20" w:name="_Toc438907205"/>
            <w:bookmarkStart w:id="21" w:name="_Toc195334790"/>
            <w:r>
              <w:t>Source of Funds</w:t>
            </w:r>
            <w:bookmarkEnd w:id="16"/>
            <w:bookmarkEnd w:id="17"/>
            <w:bookmarkEnd w:id="18"/>
            <w:bookmarkEnd w:id="19"/>
            <w:bookmarkEnd w:id="20"/>
            <w:bookmarkEnd w:id="21"/>
          </w:p>
        </w:tc>
        <w:tc>
          <w:tcPr>
            <w:tcW w:w="7110" w:type="dxa"/>
          </w:tcPr>
          <w:p w:rsidR="00E805B0" w:rsidRDefault="00E805B0" w:rsidP="00481168">
            <w:pPr>
              <w:pStyle w:val="Sub-ClauseText"/>
              <w:numPr>
                <w:ilvl w:val="1"/>
                <w:numId w:val="36"/>
              </w:numPr>
              <w:spacing w:before="0" w:after="180"/>
              <w:rPr>
                <w:spacing w:val="0"/>
              </w:rPr>
            </w:pPr>
            <w:r>
              <w:rPr>
                <w:spacing w:val="0"/>
              </w:rPr>
              <w:t xml:space="preserve">The Government of India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 toward the cost of the project </w:t>
            </w:r>
            <w:r>
              <w:rPr>
                <w:b/>
                <w:bCs/>
                <w:spacing w:val="0"/>
              </w:rPr>
              <w:t>named in the</w:t>
            </w:r>
            <w:r>
              <w:rPr>
                <w:spacing w:val="0"/>
              </w:rPr>
              <w:t xml:space="preserve"> </w:t>
            </w:r>
            <w:r>
              <w:rPr>
                <w:b/>
                <w:spacing w:val="0"/>
              </w:rPr>
              <w:t>BDS.</w:t>
            </w:r>
            <w:r>
              <w:rPr>
                <w:spacing w:val="0"/>
              </w:rPr>
              <w:t xml:space="preserve">  The Borrower intends to apply a portion of the funds to eligible payments under the contract for which these Bidding Documents are issued.</w:t>
            </w:r>
          </w:p>
          <w:p w:rsidR="00E805B0" w:rsidRDefault="00E805B0" w:rsidP="00481168">
            <w:pPr>
              <w:pStyle w:val="Sub-ClauseText"/>
              <w:numPr>
                <w:ilvl w:val="1"/>
                <w:numId w:val="36"/>
              </w:numPr>
              <w:spacing w:before="0" w:after="180"/>
              <w:rPr>
                <w:spacing w:val="0"/>
              </w:rPr>
            </w:pPr>
            <w:r>
              <w:rPr>
                <w:spacing w:val="0"/>
              </w:rPr>
              <w:t xml:space="preserve">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w:t>
            </w:r>
            <w:r>
              <w:rPr>
                <w:spacing w:val="0"/>
              </w:rPr>
              <w:lastRenderedPageBreak/>
              <w:t>Loan Agreement or have any claim to the funds.</w:t>
            </w:r>
          </w:p>
        </w:tc>
      </w:tr>
      <w:tr w:rsidR="00E805B0" w:rsidTr="004F6798">
        <w:tc>
          <w:tcPr>
            <w:tcW w:w="2250" w:type="dxa"/>
          </w:tcPr>
          <w:p w:rsidR="00E805B0" w:rsidRDefault="00E805B0" w:rsidP="00E805B0">
            <w:pPr>
              <w:pStyle w:val="Sec1-Clauses"/>
              <w:tabs>
                <w:tab w:val="clear" w:pos="975"/>
                <w:tab w:val="num" w:pos="360"/>
              </w:tabs>
              <w:spacing w:before="0" w:after="0"/>
              <w:ind w:left="360" w:hanging="360"/>
            </w:pPr>
            <w:bookmarkStart w:id="22" w:name="_Toc438532558"/>
            <w:bookmarkStart w:id="23" w:name="_Toc438002631"/>
            <w:bookmarkStart w:id="24" w:name="_Toc438438822"/>
            <w:bookmarkStart w:id="25" w:name="_Toc438532559"/>
            <w:bookmarkStart w:id="26" w:name="_Toc438733966"/>
            <w:bookmarkStart w:id="27" w:name="_Toc438907007"/>
            <w:bookmarkStart w:id="28" w:name="_Toc438907206"/>
            <w:bookmarkStart w:id="29" w:name="_Toc195334791"/>
            <w:bookmarkEnd w:id="22"/>
            <w:r>
              <w:lastRenderedPageBreak/>
              <w:t>Fraud and Corruption</w:t>
            </w:r>
            <w:bookmarkEnd w:id="23"/>
            <w:bookmarkEnd w:id="24"/>
            <w:bookmarkEnd w:id="25"/>
            <w:bookmarkEnd w:id="26"/>
            <w:bookmarkEnd w:id="27"/>
            <w:bookmarkEnd w:id="28"/>
            <w:bookmarkEnd w:id="29"/>
          </w:p>
        </w:tc>
        <w:tc>
          <w:tcPr>
            <w:tcW w:w="7110" w:type="dxa"/>
          </w:tcPr>
          <w:p w:rsidR="00E805B0" w:rsidRPr="00F94C38" w:rsidRDefault="00E805B0" w:rsidP="004F6798">
            <w:pPr>
              <w:autoSpaceDE w:val="0"/>
              <w:autoSpaceDN w:val="0"/>
              <w:adjustRightInd w:val="0"/>
              <w:spacing w:after="120"/>
              <w:ind w:left="540" w:hanging="540"/>
              <w:jc w:val="both"/>
              <w:rPr>
                <w:szCs w:val="24"/>
              </w:rPr>
            </w:pPr>
            <w:r>
              <w:rPr>
                <w:szCs w:val="24"/>
              </w:rPr>
              <w:t>3.1</w:t>
            </w:r>
            <w:r>
              <w:rPr>
                <w:szCs w:val="24"/>
              </w:rPr>
              <w:tab/>
            </w:r>
            <w:r w:rsidRPr="00F94C38">
              <w:rPr>
                <w:szCs w:val="24"/>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 . In pursuance of this policy, the Bank:</w:t>
            </w:r>
          </w:p>
          <w:p w:rsidR="00E805B0" w:rsidRPr="00F94C38" w:rsidRDefault="00E805B0" w:rsidP="004F6798">
            <w:pPr>
              <w:autoSpaceDE w:val="0"/>
              <w:autoSpaceDN w:val="0"/>
              <w:adjustRightInd w:val="0"/>
              <w:spacing w:after="120"/>
              <w:ind w:left="540" w:hanging="540"/>
              <w:jc w:val="both"/>
              <w:rPr>
                <w:szCs w:val="24"/>
              </w:rPr>
            </w:pPr>
            <w:r w:rsidRPr="00F94C38">
              <w:rPr>
                <w:szCs w:val="24"/>
              </w:rPr>
              <w:t>(a)</w:t>
            </w:r>
            <w:r w:rsidRPr="00F94C38">
              <w:rPr>
                <w:szCs w:val="24"/>
              </w:rPr>
              <w:tab/>
              <w:t>defines, for the purposes of this provision, the terms set forth below as follows:</w:t>
            </w:r>
          </w:p>
          <w:p w:rsidR="00E805B0" w:rsidRPr="00F94C38" w:rsidRDefault="00E805B0" w:rsidP="004F6798">
            <w:pPr>
              <w:autoSpaceDE w:val="0"/>
              <w:autoSpaceDN w:val="0"/>
              <w:adjustRightInd w:val="0"/>
              <w:spacing w:after="120"/>
              <w:ind w:left="540" w:hanging="540"/>
              <w:jc w:val="both"/>
              <w:rPr>
                <w:szCs w:val="24"/>
              </w:rPr>
            </w:pPr>
            <w:r w:rsidRPr="00F94C38">
              <w:rPr>
                <w:szCs w:val="24"/>
              </w:rPr>
              <w:t>(i)</w:t>
            </w:r>
            <w:r w:rsidRPr="00F94C38">
              <w:rPr>
                <w:szCs w:val="24"/>
              </w:rPr>
              <w:tab/>
              <w:t>“corrupt practice” is the offering, giving, receiving or soliciting, directly or indirectly, of anything of value to influence improperly the actions of another party ;</w:t>
            </w:r>
          </w:p>
          <w:p w:rsidR="00E805B0" w:rsidRPr="00F94C38" w:rsidRDefault="00E805B0" w:rsidP="004F6798">
            <w:pPr>
              <w:autoSpaceDE w:val="0"/>
              <w:autoSpaceDN w:val="0"/>
              <w:adjustRightInd w:val="0"/>
              <w:spacing w:after="120"/>
              <w:ind w:left="540" w:hanging="540"/>
              <w:jc w:val="both"/>
              <w:rPr>
                <w:szCs w:val="24"/>
              </w:rPr>
            </w:pPr>
            <w:r w:rsidRPr="00F94C38">
              <w:rPr>
                <w:szCs w:val="24"/>
              </w:rPr>
              <w:t>(ii) “fraudulent practice” is any act or omission, including a misrepresentation, that knowingly or recklessly misleads, or attempts to mislead, a party to obtain a financial or other benefit or to avoid an obligation ;</w:t>
            </w:r>
          </w:p>
          <w:p w:rsidR="00E805B0" w:rsidRPr="00F94C38" w:rsidRDefault="00E805B0" w:rsidP="004F6798">
            <w:pPr>
              <w:autoSpaceDE w:val="0"/>
              <w:autoSpaceDN w:val="0"/>
              <w:adjustRightInd w:val="0"/>
              <w:spacing w:after="120"/>
              <w:ind w:left="540" w:hanging="540"/>
              <w:jc w:val="both"/>
              <w:rPr>
                <w:szCs w:val="24"/>
              </w:rPr>
            </w:pPr>
            <w:r w:rsidRPr="00F94C38">
              <w:rPr>
                <w:szCs w:val="24"/>
              </w:rPr>
              <w:t>(iii)</w:t>
            </w:r>
            <w:r w:rsidRPr="00F94C38">
              <w:rPr>
                <w:szCs w:val="24"/>
              </w:rPr>
              <w:tab/>
              <w:t>“collusive practice” is an arrangement between two or more parties designed to achieve an improper purpose, including to influence improperly the actions of another party ;</w:t>
            </w:r>
          </w:p>
          <w:p w:rsidR="00E805B0" w:rsidRPr="00F94C38" w:rsidRDefault="00E805B0" w:rsidP="004F6798">
            <w:pPr>
              <w:autoSpaceDE w:val="0"/>
              <w:autoSpaceDN w:val="0"/>
              <w:adjustRightInd w:val="0"/>
              <w:spacing w:after="120"/>
              <w:ind w:left="540" w:hanging="540"/>
              <w:jc w:val="both"/>
              <w:rPr>
                <w:szCs w:val="24"/>
              </w:rPr>
            </w:pPr>
            <w:r w:rsidRPr="00F94C38">
              <w:rPr>
                <w:szCs w:val="24"/>
              </w:rPr>
              <w:t>(iv)</w:t>
            </w:r>
            <w:r w:rsidRPr="00F94C38">
              <w:rPr>
                <w:szCs w:val="24"/>
              </w:rPr>
              <w:tab/>
              <w:t>“coercive practice” is impairing or harming, or threatening to impair or harm, directly or indirectly, any party or the property of the party to influence improperly the actions of a party ;</w:t>
            </w:r>
          </w:p>
          <w:p w:rsidR="00E805B0" w:rsidRPr="00F94C38" w:rsidRDefault="00E805B0" w:rsidP="004F6798">
            <w:pPr>
              <w:autoSpaceDE w:val="0"/>
              <w:autoSpaceDN w:val="0"/>
              <w:adjustRightInd w:val="0"/>
              <w:spacing w:after="120"/>
              <w:ind w:left="540" w:hanging="540"/>
              <w:jc w:val="both"/>
              <w:rPr>
                <w:szCs w:val="24"/>
              </w:rPr>
            </w:pPr>
            <w:r w:rsidRPr="00F94C38">
              <w:rPr>
                <w:szCs w:val="24"/>
              </w:rPr>
              <w:t>(v)</w:t>
            </w:r>
            <w:r w:rsidRPr="00F94C38">
              <w:rPr>
                <w:szCs w:val="24"/>
              </w:rPr>
              <w:tab/>
              <w:t>“obstructive practice” is</w:t>
            </w:r>
          </w:p>
          <w:p w:rsidR="00E805B0" w:rsidRPr="00F94C38" w:rsidRDefault="00E805B0" w:rsidP="004F6798">
            <w:pPr>
              <w:autoSpaceDE w:val="0"/>
              <w:autoSpaceDN w:val="0"/>
              <w:adjustRightInd w:val="0"/>
              <w:spacing w:after="120"/>
              <w:ind w:left="540" w:hanging="540"/>
              <w:jc w:val="both"/>
              <w:rPr>
                <w:szCs w:val="24"/>
              </w:rPr>
            </w:pPr>
            <w:r w:rsidRPr="00F94C38">
              <w:rPr>
                <w:szCs w:val="24"/>
              </w:rPr>
              <w:t xml:space="preserve">(aa) </w:t>
            </w:r>
            <w:r w:rsidRPr="00F94C38">
              <w:rPr>
                <w:szCs w:val="24"/>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805B0" w:rsidRPr="00F94C38" w:rsidRDefault="00E805B0" w:rsidP="004F6798">
            <w:pPr>
              <w:autoSpaceDE w:val="0"/>
              <w:autoSpaceDN w:val="0"/>
              <w:adjustRightInd w:val="0"/>
              <w:spacing w:after="120"/>
              <w:ind w:left="540" w:hanging="540"/>
              <w:jc w:val="both"/>
              <w:rPr>
                <w:szCs w:val="24"/>
              </w:rPr>
            </w:pPr>
            <w:r w:rsidRPr="00F94C38">
              <w:rPr>
                <w:szCs w:val="24"/>
              </w:rPr>
              <w:t xml:space="preserve">(bb) </w:t>
            </w:r>
            <w:r w:rsidRPr="00F94C38">
              <w:rPr>
                <w:szCs w:val="24"/>
              </w:rPr>
              <w:tab/>
              <w:t>acts intended to materially impede the exercise of the Bank’s inspection and audit rights provided for under paragraph 1.16(e) below.</w:t>
            </w:r>
          </w:p>
          <w:p w:rsidR="00E805B0" w:rsidRPr="00F94C38" w:rsidRDefault="00E805B0" w:rsidP="004F6798">
            <w:pPr>
              <w:autoSpaceDE w:val="0"/>
              <w:autoSpaceDN w:val="0"/>
              <w:adjustRightInd w:val="0"/>
              <w:spacing w:after="120"/>
              <w:ind w:left="540" w:hanging="540"/>
              <w:jc w:val="both"/>
              <w:rPr>
                <w:szCs w:val="24"/>
              </w:rPr>
            </w:pPr>
            <w:r w:rsidRPr="00F94C38">
              <w:rPr>
                <w:szCs w:val="24"/>
              </w:rPr>
              <w:t>(b)</w:t>
            </w:r>
            <w:r w:rsidRPr="00F94C38">
              <w:rPr>
                <w:szCs w:val="24"/>
              </w:rPr>
              <w:tab/>
              <w:t xml:space="preserve">will reject a proposal for award if it determines that the bidder recommended for award, or any of its personnel, or its agents, or its sub-consultants, sub-contractors, service providers, suppliers and/or their employees, has, directly or indirectly, engaged in corrupt, </w:t>
            </w:r>
            <w:r w:rsidRPr="00F94C38">
              <w:rPr>
                <w:szCs w:val="24"/>
              </w:rPr>
              <w:lastRenderedPageBreak/>
              <w:t>fraudulent, collusive, coercive or obstructive practices in competing for the contract in question;</w:t>
            </w:r>
          </w:p>
          <w:p w:rsidR="00E805B0" w:rsidRPr="00F94C38" w:rsidRDefault="00E805B0" w:rsidP="004F6798">
            <w:pPr>
              <w:autoSpaceDE w:val="0"/>
              <w:autoSpaceDN w:val="0"/>
              <w:adjustRightInd w:val="0"/>
              <w:spacing w:after="120"/>
              <w:ind w:left="540" w:hanging="540"/>
              <w:jc w:val="both"/>
              <w:rPr>
                <w:szCs w:val="24"/>
              </w:rPr>
            </w:pPr>
            <w:r w:rsidRPr="00F94C38">
              <w:rPr>
                <w:szCs w:val="24"/>
              </w:rPr>
              <w:t>(c)</w:t>
            </w:r>
            <w:r w:rsidRPr="00F94C38">
              <w:rPr>
                <w:szCs w:val="24"/>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E805B0" w:rsidRPr="00F94C38" w:rsidRDefault="00E805B0" w:rsidP="004F6798">
            <w:pPr>
              <w:autoSpaceDE w:val="0"/>
              <w:autoSpaceDN w:val="0"/>
              <w:adjustRightInd w:val="0"/>
              <w:spacing w:after="120"/>
              <w:ind w:left="540" w:hanging="540"/>
              <w:jc w:val="both"/>
              <w:rPr>
                <w:szCs w:val="24"/>
              </w:rPr>
            </w:pPr>
            <w:r w:rsidRPr="00F94C38">
              <w:rPr>
                <w:szCs w:val="24"/>
              </w:rPr>
              <w:t>(d)</w:t>
            </w:r>
            <w:r w:rsidRPr="00F94C38">
              <w:rPr>
                <w:szCs w:val="24"/>
              </w:rPr>
              <w:tab/>
              <w:t xml:space="preserve">will sanction a firm or individual, at any time, in accordance with prevailing Bank’s sanctions procedures , including by publicly declaring such firm or individual ineligible, either indefinitely or for a stated period of time: (i) to be awarded a Bank-financed contract; and (ii) to be a nominated  sub-contractor, consultant, supplier or services provider of an otherwise eligible firm being awarded a Bank-financed contract; </w:t>
            </w:r>
          </w:p>
          <w:p w:rsidR="00E805B0" w:rsidRDefault="00E805B0" w:rsidP="004F6798">
            <w:pPr>
              <w:pStyle w:val="Sub-ClauseText"/>
              <w:spacing w:before="0" w:after="180"/>
              <w:ind w:left="522" w:hanging="522"/>
              <w:rPr>
                <w:spacing w:val="0"/>
              </w:rPr>
            </w:pPr>
            <w:r>
              <w:rPr>
                <w:spacing w:val="0"/>
              </w:rPr>
              <w:t>3.2</w:t>
            </w:r>
            <w:r>
              <w:rPr>
                <w:spacing w:val="0"/>
              </w:rPr>
              <w:tab/>
              <w:t>Furthermore, Bidders shall be aware of the provision stated in Sub-Clause 35.1 (a) (iii) of the General Conditions of Contract.</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30" w:name="_Toc438438823"/>
            <w:bookmarkStart w:id="31" w:name="_Toc438532560"/>
            <w:bookmarkStart w:id="32" w:name="_Toc438733967"/>
            <w:bookmarkStart w:id="33" w:name="_Toc438907008"/>
            <w:bookmarkStart w:id="34" w:name="_Toc438907207"/>
            <w:bookmarkStart w:id="35" w:name="_Toc195334792"/>
            <w:r>
              <w:lastRenderedPageBreak/>
              <w:t>Eligible Bidders</w:t>
            </w:r>
            <w:bookmarkEnd w:id="30"/>
            <w:bookmarkEnd w:id="31"/>
            <w:bookmarkEnd w:id="32"/>
            <w:bookmarkEnd w:id="33"/>
            <w:bookmarkEnd w:id="34"/>
            <w:bookmarkEnd w:id="35"/>
          </w:p>
        </w:tc>
        <w:tc>
          <w:tcPr>
            <w:tcW w:w="7110" w:type="dxa"/>
          </w:tcPr>
          <w:p w:rsidR="00E805B0" w:rsidRDefault="00E805B0" w:rsidP="00481168">
            <w:pPr>
              <w:pStyle w:val="Sub-ClauseText"/>
              <w:numPr>
                <w:ilvl w:val="1"/>
                <w:numId w:val="28"/>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E805B0" w:rsidRDefault="00E805B0" w:rsidP="00481168">
            <w:pPr>
              <w:pStyle w:val="Sub-ClauseText"/>
              <w:numPr>
                <w:ilvl w:val="1"/>
                <w:numId w:val="28"/>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E805B0" w:rsidRDefault="00E805B0" w:rsidP="00481168">
            <w:pPr>
              <w:numPr>
                <w:ilvl w:val="0"/>
                <w:numId w:val="86"/>
              </w:numPr>
              <w:spacing w:after="0" w:line="240" w:lineRule="auto"/>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E805B0" w:rsidRDefault="00E805B0" w:rsidP="004F6798"/>
          <w:p w:rsidR="00E805B0" w:rsidRDefault="00E805B0" w:rsidP="00481168">
            <w:pPr>
              <w:numPr>
                <w:ilvl w:val="0"/>
                <w:numId w:val="86"/>
              </w:numPr>
              <w:spacing w:after="0" w:line="240" w:lineRule="auto"/>
            </w:pPr>
            <w:r>
              <w:t xml:space="preserve">submit more than one bid in this bidding process, except for </w:t>
            </w:r>
            <w:r>
              <w:lastRenderedPageBreak/>
              <w:t xml:space="preserve">alternative offers permitted under ITB Clause 13.  However, this does not limit the participation of subcontractors in more than one bid; </w:t>
            </w:r>
          </w:p>
          <w:p w:rsidR="00E805B0" w:rsidRDefault="00E805B0" w:rsidP="004F6798"/>
          <w:p w:rsidR="00E805B0" w:rsidRDefault="00E805B0" w:rsidP="004F6798">
            <w:pPr>
              <w:pStyle w:val="Sub-ClauseText"/>
              <w:spacing w:before="0" w:after="240"/>
              <w:ind w:left="706" w:hanging="720"/>
              <w:rPr>
                <w:b/>
                <w:spacing w:val="0"/>
              </w:rPr>
            </w:pPr>
            <w:r>
              <w:rPr>
                <w:spacing w:val="0"/>
              </w:rPr>
              <w:t>4.3</w:t>
            </w:r>
            <w:r>
              <w:rPr>
                <w:spacing w:val="0"/>
              </w:rPr>
              <w:tab/>
              <w:t xml:space="preserve">A Bidder that is under a declaration of ineligibility by the Bank in accordance with ITB Clause 3, at the date of contract award, shall be disqualified. The list of debarred firms is available at the electronic address specified in the </w:t>
            </w:r>
            <w:r>
              <w:rPr>
                <w:b/>
                <w:spacing w:val="0"/>
              </w:rPr>
              <w:t>BDS.</w:t>
            </w:r>
          </w:p>
          <w:p w:rsidR="00E805B0" w:rsidRDefault="00E805B0" w:rsidP="004F6798">
            <w:pPr>
              <w:pStyle w:val="StyleStyleHeader1-ClausesAfter0ptLeft0Hanging"/>
              <w:tabs>
                <w:tab w:val="clear" w:pos="576"/>
                <w:tab w:val="left" w:pos="702"/>
              </w:tabs>
              <w:ind w:left="702" w:hanging="702"/>
              <w:rPr>
                <w:b/>
                <w:szCs w:val="24"/>
                <w:lang w:val="en-US"/>
              </w:rPr>
            </w:pPr>
            <w:r>
              <w:rPr>
                <w:lang w:val="en-US"/>
              </w:rPr>
              <w:t>4.4</w:t>
            </w:r>
            <w:r>
              <w:rPr>
                <w:lang w:val="en-US"/>
              </w:rPr>
              <w:tab/>
            </w:r>
            <w:r>
              <w:rPr>
                <w:spacing w:val="-4"/>
                <w:szCs w:val="24"/>
                <w:lang w:val="en-US"/>
              </w:rPr>
              <w:t xml:space="preserve">A firm that has been determined to be ineligible by the Bank in relation to the Bank </w:t>
            </w:r>
            <w:r>
              <w:rPr>
                <w:bCs/>
                <w:spacing w:val="-4"/>
                <w:szCs w:val="24"/>
                <w:lang w:val="en-US"/>
              </w:rPr>
              <w:t>Guidelines On Preventing and Combating Fraud and Corruption in Projects Financed by IBRD Loans and IDA Credits and Grants</w:t>
            </w:r>
            <w:r>
              <w:rPr>
                <w:spacing w:val="-4"/>
                <w:szCs w:val="24"/>
                <w:lang w:val="en-US"/>
              </w:rPr>
              <w:t xml:space="preserve"> shall be not be eligible to be awarded a contract.</w:t>
            </w:r>
          </w:p>
          <w:p w:rsidR="00E805B0" w:rsidRDefault="00E805B0" w:rsidP="004F6798">
            <w:pPr>
              <w:pStyle w:val="Sub-ClauseText"/>
              <w:spacing w:before="0" w:after="240"/>
              <w:ind w:left="706" w:hanging="720"/>
              <w:rPr>
                <w:spacing w:val="0"/>
              </w:rPr>
            </w:pPr>
            <w:r>
              <w:rPr>
                <w:spacing w:val="0"/>
              </w:rPr>
              <w:t>4.5</w:t>
            </w:r>
            <w:r>
              <w:rPr>
                <w:spacing w:val="0"/>
              </w:rPr>
              <w:tab/>
              <w:t>Government-owned enterprises in the Borrower’s Country shall be eligible only if they can establish that they (i) are legally and financially autonomous, (ii) operate under commercial law, and (iii) are not a dependent agency of the Purchaser or Borrower or Sub-Borrower.</w:t>
            </w:r>
          </w:p>
          <w:p w:rsidR="00E805B0" w:rsidRDefault="00E805B0" w:rsidP="004F6798">
            <w:pPr>
              <w:pStyle w:val="Sub-ClauseText"/>
              <w:spacing w:before="0" w:after="160"/>
              <w:ind w:left="706" w:hanging="720"/>
              <w:rPr>
                <w:spacing w:val="0"/>
              </w:rPr>
            </w:pPr>
            <w:r>
              <w:rPr>
                <w:spacing w:val="0"/>
              </w:rPr>
              <w:t>4.6</w:t>
            </w:r>
            <w:r>
              <w:rPr>
                <w:spacing w:val="0"/>
              </w:rPr>
              <w:tab/>
              <w:t>Bidders shall provide such evidence of their continued eligibility satisfactory to the Purchaser, as the Purchaser shall reasonably request.</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36" w:name="_Toc438438824"/>
            <w:bookmarkStart w:id="37" w:name="_Toc438532568"/>
            <w:bookmarkStart w:id="38" w:name="_Toc438733968"/>
            <w:bookmarkStart w:id="39" w:name="_Toc438907009"/>
            <w:bookmarkStart w:id="40" w:name="_Toc438907208"/>
            <w:bookmarkStart w:id="41" w:name="_Toc195334793"/>
            <w:r>
              <w:lastRenderedPageBreak/>
              <w:t>Eligible Goods and Related Services</w:t>
            </w:r>
            <w:bookmarkEnd w:id="36"/>
            <w:bookmarkEnd w:id="37"/>
            <w:bookmarkEnd w:id="38"/>
            <w:bookmarkEnd w:id="39"/>
            <w:bookmarkEnd w:id="40"/>
            <w:bookmarkEnd w:id="41"/>
          </w:p>
        </w:tc>
        <w:tc>
          <w:tcPr>
            <w:tcW w:w="7110" w:type="dxa"/>
          </w:tcPr>
          <w:p w:rsidR="00E805B0" w:rsidRDefault="00E805B0" w:rsidP="00481168">
            <w:pPr>
              <w:pStyle w:val="Sub-ClauseText"/>
              <w:numPr>
                <w:ilvl w:val="1"/>
                <w:numId w:val="29"/>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E805B0" w:rsidRDefault="00E805B0" w:rsidP="00481168">
            <w:pPr>
              <w:pStyle w:val="Sub-ClauseText"/>
              <w:numPr>
                <w:ilvl w:val="1"/>
                <w:numId w:val="29"/>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E805B0" w:rsidRDefault="00E805B0" w:rsidP="00481168">
            <w:pPr>
              <w:pStyle w:val="Sub-ClauseText"/>
              <w:numPr>
                <w:ilvl w:val="1"/>
                <w:numId w:val="29"/>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805B0" w:rsidTr="004F6798">
        <w:tc>
          <w:tcPr>
            <w:tcW w:w="2250" w:type="dxa"/>
          </w:tcPr>
          <w:p w:rsidR="00E805B0" w:rsidRDefault="00E805B0" w:rsidP="004F6798">
            <w:pPr>
              <w:pStyle w:val="Heading1-Clausename"/>
              <w:numPr>
                <w:ilvl w:val="0"/>
                <w:numId w:val="0"/>
              </w:numPr>
              <w:spacing w:before="0" w:after="200"/>
              <w:rPr>
                <w:sz w:val="32"/>
                <w:szCs w:val="32"/>
              </w:rPr>
            </w:pPr>
          </w:p>
        </w:tc>
        <w:tc>
          <w:tcPr>
            <w:tcW w:w="7110" w:type="dxa"/>
          </w:tcPr>
          <w:p w:rsidR="00E805B0" w:rsidRDefault="00E805B0" w:rsidP="004F6798">
            <w:pPr>
              <w:pStyle w:val="BodyText2"/>
              <w:tabs>
                <w:tab w:val="num" w:pos="360"/>
              </w:tabs>
              <w:suppressAutoHyphens w:val="0"/>
              <w:spacing w:after="200"/>
              <w:ind w:left="360" w:hanging="360"/>
              <w:jc w:val="center"/>
              <w:rPr>
                <w:b/>
                <w:sz w:val="32"/>
                <w:szCs w:val="32"/>
              </w:rPr>
            </w:pPr>
            <w:bookmarkStart w:id="42" w:name="_Toc505659524"/>
            <w:bookmarkStart w:id="43" w:name="_Toc195334794"/>
            <w:r>
              <w:rPr>
                <w:b/>
                <w:sz w:val="32"/>
                <w:szCs w:val="32"/>
              </w:rPr>
              <w:t>B. Contents of Bidding Document</w:t>
            </w:r>
            <w:bookmarkEnd w:id="42"/>
            <w:r>
              <w:rPr>
                <w:b/>
                <w:sz w:val="32"/>
                <w:szCs w:val="32"/>
              </w:rPr>
              <w:t>s</w:t>
            </w:r>
            <w:bookmarkEnd w:id="43"/>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44" w:name="_Toc438532572"/>
            <w:bookmarkStart w:id="45" w:name="_Toc195334795"/>
            <w:bookmarkStart w:id="46" w:name="_Toc438438826"/>
            <w:bookmarkStart w:id="47" w:name="_Toc438532574"/>
            <w:bookmarkStart w:id="48" w:name="_Toc438733970"/>
            <w:bookmarkStart w:id="49" w:name="_Toc438907010"/>
            <w:bookmarkStart w:id="50" w:name="_Toc438907209"/>
            <w:bookmarkEnd w:id="44"/>
            <w:r>
              <w:t>Sections of Bidding Documents</w:t>
            </w:r>
            <w:bookmarkEnd w:id="45"/>
          </w:p>
          <w:bookmarkEnd w:id="46"/>
          <w:bookmarkEnd w:id="47"/>
          <w:bookmarkEnd w:id="48"/>
          <w:bookmarkEnd w:id="49"/>
          <w:bookmarkEnd w:id="50"/>
          <w:p w:rsidR="00E805B0" w:rsidRDefault="00E805B0" w:rsidP="004F6798">
            <w:pPr>
              <w:pStyle w:val="i"/>
              <w:keepNext/>
              <w:suppressAutoHyphens w:val="0"/>
              <w:spacing w:after="200"/>
              <w:rPr>
                <w:rFonts w:ascii="Times New Roman" w:hAnsi="Times New Roman"/>
              </w:rPr>
            </w:pPr>
          </w:p>
        </w:tc>
        <w:tc>
          <w:tcPr>
            <w:tcW w:w="7110" w:type="dxa"/>
          </w:tcPr>
          <w:p w:rsidR="00E805B0" w:rsidRDefault="00E805B0" w:rsidP="00481168">
            <w:pPr>
              <w:pStyle w:val="Sub-ClauseText"/>
              <w:numPr>
                <w:ilvl w:val="1"/>
                <w:numId w:val="30"/>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E805B0" w:rsidRDefault="00E805B0" w:rsidP="004F6798">
            <w:pPr>
              <w:tabs>
                <w:tab w:val="left" w:pos="1152"/>
                <w:tab w:val="left" w:pos="2502"/>
              </w:tabs>
              <w:ind w:left="612"/>
              <w:rPr>
                <w:b/>
              </w:rPr>
            </w:pPr>
            <w:r>
              <w:rPr>
                <w:b/>
              </w:rPr>
              <w:lastRenderedPageBreak/>
              <w:t>PART 1    Bidding Procedures</w:t>
            </w:r>
          </w:p>
          <w:p w:rsidR="00E805B0" w:rsidRDefault="00E805B0" w:rsidP="00481168">
            <w:pPr>
              <w:numPr>
                <w:ilvl w:val="0"/>
                <w:numId w:val="19"/>
              </w:numPr>
              <w:tabs>
                <w:tab w:val="left" w:pos="1602"/>
                <w:tab w:val="left" w:pos="2502"/>
              </w:tabs>
              <w:spacing w:line="240" w:lineRule="auto"/>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E805B0" w:rsidRDefault="00E805B0" w:rsidP="00481168">
            <w:pPr>
              <w:numPr>
                <w:ilvl w:val="0"/>
                <w:numId w:val="20"/>
              </w:numPr>
              <w:tabs>
                <w:tab w:val="left" w:pos="1602"/>
                <w:tab w:val="left" w:pos="2502"/>
              </w:tabs>
              <w:spacing w:line="240" w:lineRule="auto"/>
              <w:ind w:left="1598" w:hanging="446"/>
            </w:pPr>
            <w:r>
              <w:t>Section II. Bidding Data Sheet (BDS)</w:t>
            </w:r>
          </w:p>
          <w:p w:rsidR="00E805B0" w:rsidRDefault="00E805B0" w:rsidP="00481168">
            <w:pPr>
              <w:numPr>
                <w:ilvl w:val="0"/>
                <w:numId w:val="20"/>
              </w:numPr>
              <w:tabs>
                <w:tab w:val="left" w:pos="1602"/>
                <w:tab w:val="left" w:pos="2502"/>
              </w:tabs>
              <w:spacing w:line="240" w:lineRule="auto"/>
              <w:ind w:left="1598" w:hanging="446"/>
            </w:pPr>
            <w:r>
              <w:t>Section III. Evaluation and Qualification Criteria</w:t>
            </w:r>
          </w:p>
          <w:p w:rsidR="00E805B0" w:rsidRDefault="00E805B0" w:rsidP="00481168">
            <w:pPr>
              <w:numPr>
                <w:ilvl w:val="0"/>
                <w:numId w:val="21"/>
              </w:numPr>
              <w:tabs>
                <w:tab w:val="left" w:pos="1602"/>
                <w:tab w:val="left" w:pos="2502"/>
              </w:tabs>
              <w:spacing w:line="240" w:lineRule="auto"/>
              <w:ind w:left="1598" w:hanging="446"/>
            </w:pPr>
            <w:r>
              <w:t>Section IV. Bidding Forms</w:t>
            </w:r>
          </w:p>
          <w:p w:rsidR="00E805B0" w:rsidRDefault="00E805B0" w:rsidP="00481168">
            <w:pPr>
              <w:numPr>
                <w:ilvl w:val="0"/>
                <w:numId w:val="21"/>
              </w:numPr>
              <w:tabs>
                <w:tab w:val="left" w:pos="1602"/>
                <w:tab w:val="left" w:pos="2502"/>
              </w:tabs>
              <w:spacing w:line="240" w:lineRule="auto"/>
              <w:ind w:left="1598" w:hanging="446"/>
            </w:pPr>
            <w:r>
              <w:t>Section V. Eligible Countries</w:t>
            </w:r>
          </w:p>
        </w:tc>
      </w:tr>
      <w:tr w:rsidR="00E805B0" w:rsidTr="004F6798">
        <w:trPr>
          <w:cantSplit/>
        </w:trPr>
        <w:tc>
          <w:tcPr>
            <w:tcW w:w="2250" w:type="dxa"/>
          </w:tcPr>
          <w:p w:rsidR="00E805B0" w:rsidRDefault="00E805B0" w:rsidP="004F6798">
            <w:pPr>
              <w:tabs>
                <w:tab w:val="left" w:pos="1602"/>
                <w:tab w:val="left" w:pos="2502"/>
              </w:tabs>
              <w:ind w:left="1152"/>
            </w:pPr>
          </w:p>
        </w:tc>
        <w:tc>
          <w:tcPr>
            <w:tcW w:w="7110" w:type="dxa"/>
          </w:tcPr>
          <w:p w:rsidR="00E805B0" w:rsidRDefault="00E805B0" w:rsidP="004F6798">
            <w:pPr>
              <w:tabs>
                <w:tab w:val="left" w:pos="1152"/>
                <w:tab w:val="left" w:pos="1692"/>
                <w:tab w:val="left" w:pos="2502"/>
              </w:tabs>
              <w:ind w:left="720"/>
              <w:rPr>
                <w:b/>
              </w:rPr>
            </w:pPr>
            <w:r>
              <w:rPr>
                <w:b/>
              </w:rPr>
              <w:t>PART 2   Supply Requirements</w:t>
            </w:r>
          </w:p>
          <w:p w:rsidR="00E805B0" w:rsidRDefault="00E805B0" w:rsidP="00481168">
            <w:pPr>
              <w:numPr>
                <w:ilvl w:val="0"/>
                <w:numId w:val="22"/>
              </w:numPr>
              <w:tabs>
                <w:tab w:val="left" w:pos="1602"/>
              </w:tabs>
              <w:spacing w:line="240" w:lineRule="auto"/>
              <w:ind w:left="1598" w:hanging="446"/>
            </w:pPr>
            <w:r>
              <w:t>Section VI. Schedule of Requirements</w:t>
            </w:r>
          </w:p>
          <w:p w:rsidR="00E805B0" w:rsidRDefault="00E805B0" w:rsidP="004F6798">
            <w:pPr>
              <w:tabs>
                <w:tab w:val="left" w:pos="1152"/>
                <w:tab w:val="left" w:pos="1692"/>
                <w:tab w:val="left" w:pos="2502"/>
              </w:tabs>
              <w:ind w:left="720"/>
              <w:rPr>
                <w:b/>
              </w:rPr>
            </w:pPr>
            <w:r>
              <w:rPr>
                <w:b/>
              </w:rPr>
              <w:t>PART 3   Contract</w:t>
            </w:r>
          </w:p>
          <w:p w:rsidR="00E805B0" w:rsidRDefault="00E805B0" w:rsidP="00481168">
            <w:pPr>
              <w:numPr>
                <w:ilvl w:val="0"/>
                <w:numId w:val="25"/>
              </w:numPr>
              <w:tabs>
                <w:tab w:val="left" w:pos="1602"/>
              </w:tabs>
              <w:spacing w:line="240" w:lineRule="auto"/>
              <w:ind w:left="1598" w:hanging="446"/>
            </w:pPr>
            <w:r>
              <w:t>Section VII. General Conditions of Contract (GCC)</w:t>
            </w:r>
          </w:p>
          <w:p w:rsidR="00E805B0" w:rsidRDefault="00E805B0" w:rsidP="00481168">
            <w:pPr>
              <w:numPr>
                <w:ilvl w:val="0"/>
                <w:numId w:val="24"/>
              </w:numPr>
              <w:tabs>
                <w:tab w:val="left" w:pos="1602"/>
              </w:tabs>
              <w:spacing w:line="240" w:lineRule="auto"/>
              <w:ind w:left="1598" w:hanging="446"/>
            </w:pPr>
            <w:r>
              <w:t>Section VIII. Special Conditions of Contract (SCC)</w:t>
            </w:r>
          </w:p>
          <w:p w:rsidR="00E805B0" w:rsidRDefault="00E805B0" w:rsidP="00481168">
            <w:pPr>
              <w:numPr>
                <w:ilvl w:val="0"/>
                <w:numId w:val="23"/>
              </w:numPr>
              <w:tabs>
                <w:tab w:val="left" w:pos="1602"/>
              </w:tabs>
              <w:spacing w:line="240" w:lineRule="auto"/>
              <w:ind w:left="1602" w:hanging="450"/>
            </w:pPr>
            <w:r>
              <w:t xml:space="preserve">Section IX. Contract Forms </w:t>
            </w:r>
          </w:p>
        </w:tc>
      </w:tr>
      <w:tr w:rsidR="00E805B0" w:rsidTr="004F6798">
        <w:tc>
          <w:tcPr>
            <w:tcW w:w="2250" w:type="dxa"/>
          </w:tcPr>
          <w:p w:rsidR="00E805B0" w:rsidRDefault="00E805B0" w:rsidP="004F6798">
            <w:pPr>
              <w:pStyle w:val="Heading1-Clausename"/>
              <w:numPr>
                <w:ilvl w:val="0"/>
                <w:numId w:val="0"/>
              </w:numPr>
              <w:spacing w:before="0" w:after="200"/>
            </w:pPr>
          </w:p>
        </w:tc>
        <w:tc>
          <w:tcPr>
            <w:tcW w:w="7110" w:type="dxa"/>
          </w:tcPr>
          <w:p w:rsidR="00E805B0" w:rsidRDefault="00E805B0" w:rsidP="00481168">
            <w:pPr>
              <w:pStyle w:val="Sub-ClauseText"/>
              <w:numPr>
                <w:ilvl w:val="1"/>
                <w:numId w:val="30"/>
              </w:numPr>
              <w:spacing w:before="0" w:after="200"/>
              <w:ind w:left="605" w:hanging="605"/>
              <w:rPr>
                <w:spacing w:val="0"/>
              </w:rPr>
            </w:pPr>
            <w:r>
              <w:rPr>
                <w:spacing w:val="0"/>
              </w:rPr>
              <w:t>The Invitation for Bids issued by the Purchaser is not part of the Bidding Documents.</w:t>
            </w:r>
          </w:p>
          <w:p w:rsidR="00E805B0" w:rsidRDefault="00E805B0" w:rsidP="00481168">
            <w:pPr>
              <w:pStyle w:val="Sub-ClauseText"/>
              <w:numPr>
                <w:ilvl w:val="1"/>
                <w:numId w:val="30"/>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E805B0" w:rsidRDefault="00E805B0" w:rsidP="00481168">
            <w:pPr>
              <w:pStyle w:val="Sub-ClauseText"/>
              <w:numPr>
                <w:ilvl w:val="1"/>
                <w:numId w:val="30"/>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51" w:name="_Toc438438827"/>
            <w:bookmarkStart w:id="52" w:name="_Toc438532575"/>
            <w:bookmarkStart w:id="53" w:name="_Toc438733971"/>
            <w:bookmarkStart w:id="54" w:name="_Toc438907011"/>
            <w:bookmarkStart w:id="55" w:name="_Toc438907210"/>
            <w:bookmarkStart w:id="56" w:name="_Toc195334796"/>
            <w:r>
              <w:t>Clarification of Bidding Documents</w:t>
            </w:r>
            <w:bookmarkEnd w:id="51"/>
            <w:bookmarkEnd w:id="52"/>
            <w:bookmarkEnd w:id="53"/>
            <w:bookmarkEnd w:id="54"/>
            <w:bookmarkEnd w:id="55"/>
            <w:bookmarkEnd w:id="56"/>
          </w:p>
        </w:tc>
        <w:tc>
          <w:tcPr>
            <w:tcW w:w="7110" w:type="dxa"/>
          </w:tcPr>
          <w:p w:rsidR="00E805B0" w:rsidRDefault="00E805B0" w:rsidP="00481168">
            <w:pPr>
              <w:pStyle w:val="Sub-ClauseText"/>
              <w:numPr>
                <w:ilvl w:val="1"/>
                <w:numId w:val="31"/>
              </w:numPr>
              <w:spacing w:before="0" w:after="200"/>
              <w:ind w:left="605" w:hanging="605"/>
              <w:rPr>
                <w:spacing w:val="0"/>
              </w:rPr>
            </w:pPr>
            <w:r>
              <w:rPr>
                <w:spacing w:val="0"/>
              </w:rPr>
              <w:t xml:space="preserve">A prospective Bidder requiring any clarification of the Bidding Documents shall contact the Purchaser in writing at the Purchaser’s address </w:t>
            </w:r>
            <w:r>
              <w:rPr>
                <w:b/>
                <w:bCs/>
                <w:spacing w:val="0"/>
              </w:rPr>
              <w:t>specified in the</w:t>
            </w:r>
            <w:r>
              <w:rPr>
                <w:spacing w:val="0"/>
              </w:rPr>
              <w:t xml:space="preserve"> </w:t>
            </w:r>
            <w:r>
              <w:rPr>
                <w:b/>
                <w:spacing w:val="0"/>
              </w:rPr>
              <w:t>BDS.</w:t>
            </w:r>
            <w:r>
              <w:rPr>
                <w:spacing w:val="0"/>
              </w:rPr>
              <w:t xml:space="preserve">  The Purchaser will respond in writing to any request for clarification, provided that such request is received no later than fifteen (15)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ITB Clause 8 and ITB Sub-Clause 24.2. </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57" w:name="_Toc438438828"/>
            <w:bookmarkStart w:id="58" w:name="_Toc438532576"/>
            <w:bookmarkStart w:id="59" w:name="_Toc438733972"/>
            <w:bookmarkStart w:id="60" w:name="_Toc438907012"/>
            <w:bookmarkStart w:id="61" w:name="_Toc438907211"/>
            <w:bookmarkStart w:id="62" w:name="_Toc195334797"/>
            <w:r>
              <w:t xml:space="preserve">Amendment of </w:t>
            </w:r>
            <w:r>
              <w:lastRenderedPageBreak/>
              <w:t>Bidding Documents</w:t>
            </w:r>
            <w:bookmarkEnd w:id="57"/>
            <w:bookmarkEnd w:id="58"/>
            <w:bookmarkEnd w:id="59"/>
            <w:bookmarkEnd w:id="60"/>
            <w:bookmarkEnd w:id="61"/>
            <w:bookmarkEnd w:id="62"/>
          </w:p>
        </w:tc>
        <w:tc>
          <w:tcPr>
            <w:tcW w:w="7110" w:type="dxa"/>
          </w:tcPr>
          <w:p w:rsidR="00E805B0" w:rsidRDefault="00E805B0" w:rsidP="00481168">
            <w:pPr>
              <w:pStyle w:val="Sub-ClauseText"/>
              <w:numPr>
                <w:ilvl w:val="1"/>
                <w:numId w:val="32"/>
              </w:numPr>
              <w:spacing w:before="0" w:after="200"/>
              <w:ind w:left="605" w:hanging="605"/>
              <w:rPr>
                <w:spacing w:val="0"/>
              </w:rPr>
            </w:pPr>
            <w:r>
              <w:rPr>
                <w:spacing w:val="0"/>
              </w:rPr>
              <w:lastRenderedPageBreak/>
              <w:t xml:space="preserve">At any time prior to the deadline for submission of bids, the </w:t>
            </w:r>
            <w:r>
              <w:rPr>
                <w:spacing w:val="0"/>
              </w:rPr>
              <w:lastRenderedPageBreak/>
              <w:t>Purchaser may amend the Bidding Documents by issuing addendum.</w:t>
            </w:r>
          </w:p>
          <w:p w:rsidR="00E805B0" w:rsidRDefault="00E805B0" w:rsidP="00481168">
            <w:pPr>
              <w:pStyle w:val="Sub-ClauseText"/>
              <w:numPr>
                <w:ilvl w:val="1"/>
                <w:numId w:val="32"/>
              </w:numPr>
              <w:spacing w:before="0" w:after="200"/>
              <w:ind w:left="605" w:hanging="605"/>
              <w:rPr>
                <w:spacing w:val="0"/>
              </w:rPr>
            </w:pPr>
            <w:r>
              <w:rPr>
                <w:spacing w:val="0"/>
              </w:rPr>
              <w:t>Any addendum issued shall be part of the Bidding Documents and shall be communicated in writing to all who have obtained the Bidding Documents directly from the Purchaser.</w:t>
            </w:r>
          </w:p>
          <w:p w:rsidR="00E805B0" w:rsidRDefault="00E805B0" w:rsidP="00481168">
            <w:pPr>
              <w:pStyle w:val="Sub-ClauseText"/>
              <w:numPr>
                <w:ilvl w:val="1"/>
                <w:numId w:val="32"/>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E805B0" w:rsidTr="004F6798">
        <w:tc>
          <w:tcPr>
            <w:tcW w:w="2250" w:type="dxa"/>
          </w:tcPr>
          <w:p w:rsidR="00E805B0" w:rsidRDefault="00E805B0" w:rsidP="004F6798">
            <w:pPr>
              <w:pStyle w:val="Heading1-Clausename"/>
              <w:numPr>
                <w:ilvl w:val="0"/>
                <w:numId w:val="0"/>
              </w:numPr>
              <w:spacing w:before="0" w:after="200"/>
              <w:rPr>
                <w:sz w:val="32"/>
                <w:szCs w:val="32"/>
              </w:rPr>
            </w:pPr>
          </w:p>
        </w:tc>
        <w:tc>
          <w:tcPr>
            <w:tcW w:w="7110" w:type="dxa"/>
          </w:tcPr>
          <w:p w:rsidR="00E805B0" w:rsidRDefault="00E805B0" w:rsidP="004F6798">
            <w:pPr>
              <w:pStyle w:val="BodyText2"/>
              <w:tabs>
                <w:tab w:val="num" w:pos="360"/>
              </w:tabs>
              <w:suppressAutoHyphens w:val="0"/>
              <w:spacing w:after="200"/>
              <w:ind w:left="360" w:hanging="360"/>
              <w:jc w:val="center"/>
              <w:rPr>
                <w:b/>
                <w:sz w:val="32"/>
                <w:szCs w:val="32"/>
              </w:rPr>
            </w:pPr>
            <w:bookmarkStart w:id="63" w:name="_Toc505659525"/>
            <w:bookmarkStart w:id="64" w:name="_Toc195334798"/>
            <w:r>
              <w:rPr>
                <w:b/>
                <w:sz w:val="32"/>
                <w:szCs w:val="32"/>
              </w:rPr>
              <w:t>C. Preparation of Bids</w:t>
            </w:r>
            <w:bookmarkEnd w:id="63"/>
            <w:bookmarkEnd w:id="64"/>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65" w:name="_Toc438438830"/>
            <w:bookmarkStart w:id="66" w:name="_Toc438532578"/>
            <w:bookmarkStart w:id="67" w:name="_Toc438733974"/>
            <w:bookmarkStart w:id="68" w:name="_Toc438907013"/>
            <w:bookmarkStart w:id="69" w:name="_Toc438907212"/>
            <w:bookmarkStart w:id="70" w:name="_Toc195334799"/>
            <w:r>
              <w:t>Cost of Bidding</w:t>
            </w:r>
            <w:bookmarkEnd w:id="65"/>
            <w:bookmarkEnd w:id="66"/>
            <w:bookmarkEnd w:id="67"/>
            <w:bookmarkEnd w:id="68"/>
            <w:bookmarkEnd w:id="69"/>
            <w:bookmarkEnd w:id="70"/>
          </w:p>
        </w:tc>
        <w:tc>
          <w:tcPr>
            <w:tcW w:w="7110" w:type="dxa"/>
          </w:tcPr>
          <w:p w:rsidR="00E805B0" w:rsidRDefault="00E805B0" w:rsidP="00481168">
            <w:pPr>
              <w:pStyle w:val="Sub-ClauseText"/>
              <w:numPr>
                <w:ilvl w:val="1"/>
                <w:numId w:val="33"/>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71" w:name="_Toc438438831"/>
            <w:bookmarkStart w:id="72" w:name="_Toc438532579"/>
            <w:bookmarkStart w:id="73" w:name="_Toc438733975"/>
            <w:bookmarkStart w:id="74" w:name="_Toc438907014"/>
            <w:bookmarkStart w:id="75" w:name="_Toc438907213"/>
            <w:bookmarkStart w:id="76" w:name="_Toc195334800"/>
            <w:r>
              <w:t>Language of Bid</w:t>
            </w:r>
            <w:bookmarkEnd w:id="71"/>
            <w:bookmarkEnd w:id="72"/>
            <w:bookmarkEnd w:id="73"/>
            <w:bookmarkEnd w:id="74"/>
            <w:bookmarkEnd w:id="75"/>
            <w:bookmarkEnd w:id="76"/>
          </w:p>
        </w:tc>
        <w:tc>
          <w:tcPr>
            <w:tcW w:w="7110" w:type="dxa"/>
          </w:tcPr>
          <w:p w:rsidR="00E805B0" w:rsidRDefault="00E805B0" w:rsidP="00481168">
            <w:pPr>
              <w:pStyle w:val="Sub-ClauseText"/>
              <w:numPr>
                <w:ilvl w:val="1"/>
                <w:numId w:val="34"/>
              </w:numPr>
              <w:spacing w:before="0" w:after="200"/>
              <w:rPr>
                <w:spacing w:val="0"/>
              </w:rPr>
            </w:pPr>
            <w:r>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Pr>
                <w:b/>
                <w:spacing w:val="0"/>
              </w:rPr>
              <w:t>,</w:t>
            </w:r>
            <w:r>
              <w:rPr>
                <w:spacing w:val="0"/>
              </w:rPr>
              <w:t xml:space="preserve"> in which case, for purposes of interpretation of the Bid, such translation shall govern.</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77" w:name="_Toc438438832"/>
            <w:bookmarkStart w:id="78" w:name="_Toc438532580"/>
            <w:bookmarkStart w:id="79" w:name="_Toc438733976"/>
            <w:bookmarkStart w:id="80" w:name="_Toc438907015"/>
            <w:bookmarkStart w:id="81" w:name="_Toc438907214"/>
            <w:bookmarkStart w:id="82" w:name="_Toc195334801"/>
            <w:r>
              <w:t>Documents Comprising the Bid</w:t>
            </w:r>
            <w:bookmarkEnd w:id="77"/>
            <w:bookmarkEnd w:id="78"/>
            <w:bookmarkEnd w:id="79"/>
            <w:bookmarkEnd w:id="80"/>
            <w:bookmarkEnd w:id="81"/>
            <w:bookmarkEnd w:id="82"/>
          </w:p>
        </w:tc>
        <w:tc>
          <w:tcPr>
            <w:tcW w:w="7110" w:type="dxa"/>
          </w:tcPr>
          <w:p w:rsidR="00E805B0" w:rsidRDefault="00E805B0" w:rsidP="00481168">
            <w:pPr>
              <w:pStyle w:val="Sub-ClauseText"/>
              <w:numPr>
                <w:ilvl w:val="1"/>
                <w:numId w:val="35"/>
              </w:numPr>
              <w:spacing w:before="0" w:after="200"/>
              <w:rPr>
                <w:spacing w:val="0"/>
              </w:rPr>
            </w:pPr>
            <w:r>
              <w:rPr>
                <w:spacing w:val="0"/>
              </w:rPr>
              <w:t>The Bid shall comprise the following:</w:t>
            </w:r>
          </w:p>
          <w:p w:rsidR="00E805B0" w:rsidRDefault="00E805B0" w:rsidP="00481168">
            <w:pPr>
              <w:numPr>
                <w:ilvl w:val="0"/>
                <w:numId w:val="87"/>
              </w:numPr>
              <w:spacing w:after="0" w:line="240" w:lineRule="auto"/>
              <w:jc w:val="both"/>
            </w:pPr>
            <w:r>
              <w:t>Bid Submission Form and the applicable Price Schedules, in accordance with ITB Clauses 12, 14, and 15;</w:t>
            </w:r>
          </w:p>
          <w:p w:rsidR="00E805B0" w:rsidRDefault="00E805B0" w:rsidP="004F6798">
            <w:pPr>
              <w:jc w:val="both"/>
            </w:pPr>
          </w:p>
          <w:p w:rsidR="00E805B0" w:rsidRDefault="00E805B0" w:rsidP="00481168">
            <w:pPr>
              <w:numPr>
                <w:ilvl w:val="0"/>
                <w:numId w:val="87"/>
              </w:numPr>
              <w:spacing w:after="0" w:line="240" w:lineRule="auto"/>
              <w:jc w:val="both"/>
            </w:pPr>
            <w:r>
              <w:t>Bid Security, in accordance with ITB Clause 21, if required;</w:t>
            </w:r>
          </w:p>
          <w:p w:rsidR="00E805B0" w:rsidRDefault="00E805B0" w:rsidP="004F6798">
            <w:pPr>
              <w:jc w:val="both"/>
            </w:pPr>
          </w:p>
          <w:p w:rsidR="00E805B0" w:rsidRDefault="00E805B0" w:rsidP="00481168">
            <w:pPr>
              <w:numPr>
                <w:ilvl w:val="0"/>
                <w:numId w:val="87"/>
              </w:numPr>
              <w:spacing w:after="0" w:line="240" w:lineRule="auto"/>
              <w:jc w:val="both"/>
            </w:pPr>
            <w:r>
              <w:t>written confirmation authorizing the signatory of the Bid to commit the Bidder, in accordance with ITB Clause 22;</w:t>
            </w:r>
          </w:p>
          <w:p w:rsidR="00E805B0" w:rsidRDefault="00E805B0" w:rsidP="004F6798">
            <w:pPr>
              <w:jc w:val="both"/>
            </w:pPr>
          </w:p>
          <w:p w:rsidR="00E805B0" w:rsidRDefault="00E805B0" w:rsidP="00481168">
            <w:pPr>
              <w:numPr>
                <w:ilvl w:val="0"/>
                <w:numId w:val="87"/>
              </w:numPr>
              <w:spacing w:after="0" w:line="240" w:lineRule="auto"/>
              <w:jc w:val="both"/>
            </w:pPr>
            <w:r>
              <w:t>documentary evidence in accordance with ITB Clause 16 establishing the Bidder’s eligibility to bid;</w:t>
            </w:r>
          </w:p>
          <w:p w:rsidR="00E805B0" w:rsidRDefault="00E805B0" w:rsidP="004F6798">
            <w:pPr>
              <w:jc w:val="both"/>
            </w:pPr>
          </w:p>
          <w:p w:rsidR="00E805B0" w:rsidRDefault="00E805B0" w:rsidP="00481168">
            <w:pPr>
              <w:numPr>
                <w:ilvl w:val="0"/>
                <w:numId w:val="87"/>
              </w:numPr>
              <w:spacing w:after="0" w:line="240" w:lineRule="auto"/>
              <w:jc w:val="both"/>
            </w:pPr>
            <w:r>
              <w:t>documentary evidence in accordance with ITB Clause 17, that the Goods and Related Services to be supplied by the Bidder are of eligible origin;</w:t>
            </w:r>
          </w:p>
          <w:p w:rsidR="00E805B0" w:rsidRDefault="00E805B0" w:rsidP="004F6798">
            <w:pPr>
              <w:jc w:val="both"/>
            </w:pPr>
          </w:p>
          <w:p w:rsidR="00E805B0" w:rsidRDefault="00E805B0" w:rsidP="00481168">
            <w:pPr>
              <w:numPr>
                <w:ilvl w:val="0"/>
                <w:numId w:val="87"/>
              </w:numPr>
              <w:spacing w:after="0" w:line="240" w:lineRule="auto"/>
              <w:jc w:val="both"/>
            </w:pPr>
            <w:r>
              <w:t>documentary evidence in accordance with ITB Clauses 18 and 30, that the Goods and Related Services conform to the Bidding Documents;</w:t>
            </w:r>
          </w:p>
          <w:p w:rsidR="00E805B0" w:rsidRDefault="00E805B0" w:rsidP="004F6798">
            <w:pPr>
              <w:jc w:val="both"/>
            </w:pPr>
          </w:p>
          <w:p w:rsidR="00E805B0" w:rsidRDefault="00E805B0" w:rsidP="00481168">
            <w:pPr>
              <w:numPr>
                <w:ilvl w:val="0"/>
                <w:numId w:val="87"/>
              </w:numPr>
              <w:spacing w:after="0" w:line="240" w:lineRule="auto"/>
              <w:jc w:val="both"/>
              <w:rPr>
                <w:szCs w:val="24"/>
              </w:rPr>
            </w:pPr>
            <w:r>
              <w:rPr>
                <w:szCs w:val="24"/>
              </w:rPr>
              <w:t>documentary evidence in accordance with ITB Clause 19 establishing the Bidder’s qualifications to perform the contract if its bid is accepted;  and</w:t>
            </w:r>
          </w:p>
          <w:p w:rsidR="00E805B0" w:rsidRDefault="00E805B0" w:rsidP="004F6798">
            <w:pPr>
              <w:jc w:val="both"/>
              <w:rPr>
                <w:szCs w:val="24"/>
              </w:rPr>
            </w:pPr>
          </w:p>
          <w:p w:rsidR="00E805B0" w:rsidRDefault="00E805B0" w:rsidP="00481168">
            <w:pPr>
              <w:numPr>
                <w:ilvl w:val="0"/>
                <w:numId w:val="87"/>
              </w:numPr>
              <w:spacing w:after="0" w:line="240" w:lineRule="auto"/>
              <w:jc w:val="both"/>
              <w:rPr>
                <w:b/>
                <w:szCs w:val="24"/>
              </w:rPr>
            </w:pPr>
            <w:r>
              <w:rPr>
                <w:szCs w:val="24"/>
              </w:rPr>
              <w:t>Manufacturers authorization form.</w:t>
            </w:r>
          </w:p>
          <w:p w:rsidR="00E805B0" w:rsidRDefault="00E805B0" w:rsidP="004F6798">
            <w:pPr>
              <w:jc w:val="both"/>
              <w:rPr>
                <w:szCs w:val="24"/>
              </w:rPr>
            </w:pPr>
          </w:p>
          <w:p w:rsidR="00E805B0" w:rsidRDefault="00E805B0" w:rsidP="00481168">
            <w:pPr>
              <w:numPr>
                <w:ilvl w:val="0"/>
                <w:numId w:val="87"/>
              </w:numPr>
              <w:spacing w:after="0" w:line="240" w:lineRule="auto"/>
              <w:jc w:val="both"/>
              <w:rPr>
                <w:b/>
                <w:szCs w:val="24"/>
              </w:rPr>
            </w:pPr>
            <w:r>
              <w:rPr>
                <w:szCs w:val="24"/>
              </w:rPr>
              <w:t xml:space="preserve">any other document </w:t>
            </w:r>
            <w:r>
              <w:rPr>
                <w:b/>
                <w:bCs/>
                <w:szCs w:val="24"/>
              </w:rPr>
              <w:t>required in the</w:t>
            </w:r>
            <w:r>
              <w:rPr>
                <w:szCs w:val="24"/>
              </w:rPr>
              <w:t xml:space="preserve"> </w:t>
            </w:r>
            <w:r>
              <w:rPr>
                <w:b/>
                <w:szCs w:val="24"/>
              </w:rPr>
              <w:t>BDS.</w:t>
            </w:r>
          </w:p>
          <w:p w:rsidR="00E805B0" w:rsidRDefault="00E805B0" w:rsidP="004F6798">
            <w:pPr>
              <w:jc w:val="both"/>
              <w:rPr>
                <w:szCs w:val="24"/>
              </w:rPr>
            </w:pPr>
          </w:p>
          <w:p w:rsidR="00E805B0" w:rsidRDefault="00E805B0" w:rsidP="004F6798">
            <w:pPr>
              <w:jc w:val="both"/>
            </w:pP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83" w:name="_Toc195334802"/>
            <w:r>
              <w:lastRenderedPageBreak/>
              <w:t>Bid Submission Form and Price Schedules</w:t>
            </w:r>
            <w:bookmarkEnd w:id="83"/>
            <w:r>
              <w:t xml:space="preserve"> </w:t>
            </w:r>
          </w:p>
        </w:tc>
        <w:tc>
          <w:tcPr>
            <w:tcW w:w="7110" w:type="dxa"/>
          </w:tcPr>
          <w:p w:rsidR="00E805B0" w:rsidRDefault="00E805B0" w:rsidP="00481168">
            <w:pPr>
              <w:pStyle w:val="Sub-ClauseText"/>
              <w:keepNext/>
              <w:keepLines/>
              <w:numPr>
                <w:ilvl w:val="1"/>
                <w:numId w:val="37"/>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84" w:name="_Toc438438834"/>
            <w:bookmarkStart w:id="85" w:name="_Toc438532587"/>
            <w:bookmarkStart w:id="86" w:name="_Toc438733978"/>
            <w:bookmarkStart w:id="87" w:name="_Toc438907017"/>
            <w:bookmarkStart w:id="88" w:name="_Toc438907216"/>
            <w:bookmarkStart w:id="89" w:name="_Toc195334803"/>
            <w:r>
              <w:t>Alternative Bids</w:t>
            </w:r>
            <w:bookmarkEnd w:id="84"/>
            <w:bookmarkEnd w:id="85"/>
            <w:bookmarkEnd w:id="86"/>
            <w:bookmarkEnd w:id="87"/>
            <w:bookmarkEnd w:id="88"/>
            <w:bookmarkEnd w:id="89"/>
          </w:p>
        </w:tc>
        <w:tc>
          <w:tcPr>
            <w:tcW w:w="7110" w:type="dxa"/>
          </w:tcPr>
          <w:p w:rsidR="00E805B0" w:rsidRDefault="00E805B0" w:rsidP="00481168">
            <w:pPr>
              <w:pStyle w:val="Sub-ClauseText"/>
              <w:keepNext/>
              <w:keepLines/>
              <w:numPr>
                <w:ilvl w:val="1"/>
                <w:numId w:val="38"/>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90" w:name="_Toc438438835"/>
            <w:bookmarkStart w:id="91" w:name="_Toc438532588"/>
            <w:bookmarkStart w:id="92" w:name="_Toc438733979"/>
            <w:bookmarkStart w:id="93" w:name="_Toc438907018"/>
            <w:bookmarkStart w:id="94" w:name="_Toc438907217"/>
            <w:bookmarkStart w:id="95" w:name="_Toc195334804"/>
            <w:r>
              <w:t>Bid Prices and Discounts</w:t>
            </w:r>
            <w:bookmarkEnd w:id="90"/>
            <w:bookmarkEnd w:id="91"/>
            <w:bookmarkEnd w:id="92"/>
            <w:bookmarkEnd w:id="93"/>
            <w:bookmarkEnd w:id="94"/>
            <w:bookmarkEnd w:id="95"/>
          </w:p>
        </w:tc>
        <w:tc>
          <w:tcPr>
            <w:tcW w:w="7110" w:type="dxa"/>
          </w:tcPr>
          <w:p w:rsidR="00E805B0" w:rsidRDefault="00E805B0" w:rsidP="00481168">
            <w:pPr>
              <w:pStyle w:val="Sub-ClauseText"/>
              <w:numPr>
                <w:ilvl w:val="1"/>
                <w:numId w:val="39"/>
              </w:numPr>
              <w:spacing w:before="0" w:after="200"/>
              <w:rPr>
                <w:spacing w:val="0"/>
              </w:rPr>
            </w:pPr>
            <w:r>
              <w:rPr>
                <w:spacing w:val="0"/>
              </w:rPr>
              <w:t>The prices and discounts quoted by the Bidder in the Bid Submission Form and in the Price Schedules shall conform to the requirements specified below.</w:t>
            </w:r>
          </w:p>
          <w:p w:rsidR="00E805B0" w:rsidRDefault="00E805B0" w:rsidP="00481168">
            <w:pPr>
              <w:pStyle w:val="Sub-ClauseText"/>
              <w:numPr>
                <w:ilvl w:val="1"/>
                <w:numId w:val="39"/>
              </w:numPr>
              <w:spacing w:before="0" w:after="180"/>
              <w:rPr>
                <w:spacing w:val="0"/>
              </w:rPr>
            </w:pPr>
            <w:r>
              <w:rPr>
                <w:spacing w:val="0"/>
              </w:rPr>
              <w:t xml:space="preserve">All lots and items must be listed and priced separately in the Price Schedules. </w:t>
            </w:r>
          </w:p>
          <w:p w:rsidR="00E805B0" w:rsidRDefault="00E805B0" w:rsidP="00481168">
            <w:pPr>
              <w:pStyle w:val="Sub-ClauseText"/>
              <w:numPr>
                <w:ilvl w:val="1"/>
                <w:numId w:val="39"/>
              </w:numPr>
              <w:spacing w:before="0" w:after="180"/>
              <w:rPr>
                <w:spacing w:val="0"/>
              </w:rPr>
            </w:pPr>
            <w:r>
              <w:rPr>
                <w:spacing w:val="0"/>
              </w:rPr>
              <w:t xml:space="preserve">The price to be quoted in the Bid Submission Form shall be the total price of the bid, excluding any discounts offered. </w:t>
            </w:r>
          </w:p>
          <w:p w:rsidR="00E805B0" w:rsidRDefault="00E805B0" w:rsidP="00481168">
            <w:pPr>
              <w:pStyle w:val="Sub-ClauseText"/>
              <w:numPr>
                <w:ilvl w:val="1"/>
                <w:numId w:val="39"/>
              </w:numPr>
              <w:spacing w:before="0" w:after="180"/>
              <w:rPr>
                <w:spacing w:val="0"/>
              </w:rPr>
            </w:pPr>
            <w:r>
              <w:rPr>
                <w:spacing w:val="0"/>
              </w:rPr>
              <w:t>The Bidder shall quote any unconditional discounts and indicate the method for their application in the Bid Submission Form.</w:t>
            </w:r>
          </w:p>
          <w:p w:rsidR="00E805B0" w:rsidRDefault="00E805B0" w:rsidP="00481168">
            <w:pPr>
              <w:pStyle w:val="Sub-ClauseText"/>
              <w:numPr>
                <w:ilvl w:val="1"/>
                <w:numId w:val="39"/>
              </w:numPr>
              <w:spacing w:before="0" w:after="180"/>
              <w:rPr>
                <w:spacing w:val="0"/>
              </w:rPr>
            </w:pPr>
            <w:r>
              <w:rPr>
                <w:spacing w:val="0"/>
              </w:rPr>
              <w:t xml:space="preserve">The terms EXW and other similar terms shall be governed by the rules prescribed in the current edition of Incoterms, published by The International Chamber of Commerce, as specified in the </w:t>
            </w:r>
            <w:r>
              <w:rPr>
                <w:b/>
                <w:spacing w:val="0"/>
              </w:rPr>
              <w:t>BDS.</w:t>
            </w:r>
          </w:p>
          <w:p w:rsidR="00E805B0" w:rsidRDefault="00E805B0" w:rsidP="00481168">
            <w:pPr>
              <w:pStyle w:val="Sub-ClauseText"/>
              <w:numPr>
                <w:ilvl w:val="1"/>
                <w:numId w:val="39"/>
              </w:numPr>
              <w:spacing w:before="0" w:after="180"/>
              <w:rPr>
                <w:spacing w:val="0"/>
              </w:rPr>
            </w:pPr>
            <w:r>
              <w:rPr>
                <w:spacing w:val="0"/>
              </w:rPr>
              <w:t xml:space="preserve">Prices shall be quoted as specified in the Price Schedule included in Section IV, Bidding Forms. The dis-aggregation of price components is required solely for the purpose of facilitating the </w:t>
            </w:r>
            <w:r>
              <w:rPr>
                <w:spacing w:val="0"/>
              </w:rPr>
              <w:lastRenderedPageBreak/>
              <w:t>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E805B0" w:rsidRDefault="00E805B0" w:rsidP="004F6798">
            <w:pPr>
              <w:tabs>
                <w:tab w:val="left" w:pos="1152"/>
              </w:tabs>
              <w:ind w:left="600"/>
            </w:pPr>
            <w:r>
              <w:t>(a)</w:t>
            </w:r>
            <w:r>
              <w:tab/>
            </w:r>
            <w:r>
              <w:rPr>
                <w:b/>
                <w:bCs/>
              </w:rPr>
              <w:t>For  Goods</w:t>
            </w:r>
            <w:r>
              <w:t>:</w:t>
            </w:r>
          </w:p>
          <w:p w:rsidR="00E805B0" w:rsidRDefault="00E805B0" w:rsidP="004F6798">
            <w:pPr>
              <w:ind w:left="600"/>
            </w:pPr>
          </w:p>
          <w:p w:rsidR="00E805B0" w:rsidRDefault="00E805B0" w:rsidP="004F6798">
            <w:pPr>
              <w:pStyle w:val="BodyTextIndent3"/>
              <w:tabs>
                <w:tab w:val="clear" w:pos="1080"/>
                <w:tab w:val="left" w:pos="1152"/>
              </w:tabs>
              <w:spacing w:after="180"/>
              <w:ind w:left="1152" w:hanging="540"/>
            </w:pPr>
            <w:r>
              <w:t>(i)</w:t>
            </w:r>
            <w:r>
              <w:tab/>
              <w:t xml:space="preserve">the price of the Goods quoted EXW (ex works, ex factory, ex warehouse, ex showroom, or off-the-shelf, as applicable), including all duties (customs etc.) and sales and other taxes already paid or payable on the components and raw material used in the manufacture or assembly of the Goods; </w:t>
            </w:r>
          </w:p>
          <w:p w:rsidR="00E805B0" w:rsidRDefault="00E805B0" w:rsidP="004F6798">
            <w:pPr>
              <w:spacing w:after="180"/>
              <w:ind w:left="1152" w:hanging="540"/>
              <w:jc w:val="both"/>
            </w:pPr>
            <w:r>
              <w:t>(ii)</w:t>
            </w:r>
            <w:r>
              <w:tab/>
              <w:t>any vat, sales tax and other taxes which will be payable on the Goods if the contract is awarded to the Bidder; and</w:t>
            </w:r>
          </w:p>
          <w:p w:rsidR="00E805B0" w:rsidRDefault="00E805B0" w:rsidP="00481168">
            <w:pPr>
              <w:numPr>
                <w:ilvl w:val="1"/>
                <w:numId w:val="87"/>
              </w:numPr>
              <w:tabs>
                <w:tab w:val="clear" w:pos="1800"/>
                <w:tab w:val="num" w:pos="1152"/>
              </w:tabs>
              <w:spacing w:after="180" w:line="240" w:lineRule="auto"/>
              <w:ind w:left="1152" w:hanging="540"/>
              <w:jc w:val="both"/>
              <w:rPr>
                <w:b/>
                <w:spacing w:val="-4"/>
              </w:rPr>
            </w:pPr>
            <w:r>
              <w:rPr>
                <w:spacing w:val="-4"/>
              </w:rPr>
              <w:t xml:space="preserve">the price for inland transportation, insurance, and other local services required to convey the Goods to their final destination (Project Site) specified in the </w:t>
            </w:r>
            <w:r>
              <w:rPr>
                <w:b/>
                <w:spacing w:val="-4"/>
              </w:rPr>
              <w:t>BDS.</w:t>
            </w:r>
          </w:p>
          <w:p w:rsidR="00E805B0" w:rsidRDefault="00E805B0" w:rsidP="00481168">
            <w:pPr>
              <w:pStyle w:val="BodyTextIndent3"/>
              <w:numPr>
                <w:ilvl w:val="0"/>
                <w:numId w:val="66"/>
              </w:numPr>
              <w:tabs>
                <w:tab w:val="clear" w:pos="-1440"/>
                <w:tab w:val="clear" w:pos="-980"/>
                <w:tab w:val="clear" w:pos="-620"/>
                <w:tab w:val="clear" w:pos="-260"/>
                <w:tab w:val="clear" w:pos="0"/>
                <w:tab w:val="clear" w:pos="600"/>
                <w:tab w:val="clear" w:pos="1080"/>
                <w:tab w:val="clear" w:pos="1440"/>
                <w:tab w:val="clear" w:pos="2760"/>
                <w:tab w:val="clear" w:pos="6940"/>
                <w:tab w:val="clear" w:pos="7180"/>
                <w:tab w:val="clear" w:pos="7760"/>
                <w:tab w:val="num" w:pos="1152"/>
              </w:tabs>
              <w:suppressAutoHyphens w:val="0"/>
              <w:spacing w:after="200"/>
              <w:ind w:left="1152" w:hanging="540"/>
            </w:pPr>
            <w:r>
              <w:rPr>
                <w:b/>
                <w:bCs/>
              </w:rPr>
              <w:t>for the Related Services</w:t>
            </w:r>
            <w:r>
              <w:t>, other than inland transportation and other services required to convey the Goods to their final destination, whenever such Related Services are specified in the Schedule of Requirements:</w:t>
            </w:r>
          </w:p>
          <w:p w:rsidR="00E805B0" w:rsidRDefault="00E805B0" w:rsidP="00481168">
            <w:pPr>
              <w:numPr>
                <w:ilvl w:val="1"/>
                <w:numId w:val="66"/>
              </w:numPr>
              <w:tabs>
                <w:tab w:val="num" w:pos="1152"/>
              </w:tabs>
              <w:spacing w:line="240" w:lineRule="auto"/>
              <w:ind w:left="1152" w:hanging="540"/>
              <w:jc w:val="both"/>
            </w:pPr>
            <w:r>
              <w:t xml:space="preserve">the price of each item comprising the Related Services  (inclusive of any applicable taxes). </w:t>
            </w:r>
          </w:p>
          <w:p w:rsidR="00E805B0" w:rsidRDefault="00E805B0" w:rsidP="00481168">
            <w:pPr>
              <w:pStyle w:val="Sub-ClauseText"/>
              <w:keepNext/>
              <w:numPr>
                <w:ilvl w:val="1"/>
                <w:numId w:val="27"/>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E805B0" w:rsidRDefault="00E805B0" w:rsidP="00481168">
            <w:pPr>
              <w:pStyle w:val="Sub-ClauseText"/>
              <w:keepNext/>
              <w:numPr>
                <w:ilvl w:val="1"/>
                <w:numId w:val="27"/>
              </w:numPr>
              <w:spacing w:before="0" w:after="200"/>
              <w:rPr>
                <w:spacing w:val="0"/>
              </w:rPr>
            </w:pPr>
            <w:r>
              <w:rPr>
                <w:spacing w:val="0"/>
              </w:rPr>
              <w:t xml:space="preserve">If so indicated in ITB Sub-Clause 1.1, bids are being invited for individual contracts (lots) or for any combination of contracts (packages).  Prices quoted shall correspond to 100 % of the items specified for each lot and to 100% of the quantities specified for </w:t>
            </w:r>
            <w:r>
              <w:rPr>
                <w:spacing w:val="0"/>
              </w:rPr>
              <w:lastRenderedPageBreak/>
              <w:t>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96" w:name="_Toc438438836"/>
            <w:bookmarkStart w:id="97" w:name="_Toc438532597"/>
            <w:bookmarkStart w:id="98" w:name="_Toc438733980"/>
            <w:bookmarkStart w:id="99" w:name="_Toc438907019"/>
            <w:bookmarkStart w:id="100" w:name="_Toc438907218"/>
            <w:bookmarkStart w:id="101" w:name="_Toc195334805"/>
            <w:r>
              <w:lastRenderedPageBreak/>
              <w:t>Cu</w:t>
            </w:r>
            <w:bookmarkStart w:id="102" w:name="_Hlt438531797"/>
            <w:bookmarkEnd w:id="102"/>
            <w:r>
              <w:t>rrencies of Bid</w:t>
            </w:r>
            <w:bookmarkEnd w:id="96"/>
            <w:bookmarkEnd w:id="97"/>
            <w:bookmarkEnd w:id="98"/>
            <w:bookmarkEnd w:id="99"/>
            <w:bookmarkEnd w:id="100"/>
            <w:bookmarkEnd w:id="101"/>
          </w:p>
        </w:tc>
        <w:tc>
          <w:tcPr>
            <w:tcW w:w="7110" w:type="dxa"/>
          </w:tcPr>
          <w:p w:rsidR="00E805B0" w:rsidRDefault="00E805B0" w:rsidP="00481168">
            <w:pPr>
              <w:pStyle w:val="Sub-ClauseText"/>
              <w:numPr>
                <w:ilvl w:val="1"/>
                <w:numId w:val="40"/>
              </w:numPr>
              <w:spacing w:before="0" w:after="180"/>
              <w:ind w:left="605" w:hanging="605"/>
              <w:rPr>
                <w:spacing w:val="0"/>
              </w:rPr>
            </w:pPr>
            <w:r>
              <w:rPr>
                <w:spacing w:val="0"/>
              </w:rPr>
              <w:t>The Bidder shall quote in Indian Rupees only.</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03" w:name="_Toc438438837"/>
            <w:bookmarkStart w:id="104" w:name="_Toc438532598"/>
            <w:bookmarkStart w:id="105" w:name="_Toc438733981"/>
            <w:bookmarkStart w:id="106" w:name="_Toc438907020"/>
            <w:bookmarkStart w:id="107" w:name="_Toc438907219"/>
            <w:bookmarkStart w:id="108" w:name="_Toc195334806"/>
            <w:r>
              <w:t xml:space="preserve">Documents </w:t>
            </w:r>
            <w:bookmarkStart w:id="109" w:name="_Hlt438531760"/>
            <w:bookmarkEnd w:id="109"/>
            <w:r>
              <w:t>Establishing the Eligibility of the Bidder</w:t>
            </w:r>
            <w:bookmarkEnd w:id="103"/>
            <w:bookmarkEnd w:id="104"/>
            <w:bookmarkEnd w:id="105"/>
            <w:bookmarkEnd w:id="106"/>
            <w:bookmarkEnd w:id="107"/>
            <w:bookmarkEnd w:id="108"/>
          </w:p>
        </w:tc>
        <w:tc>
          <w:tcPr>
            <w:tcW w:w="7110" w:type="dxa"/>
          </w:tcPr>
          <w:p w:rsidR="00E805B0" w:rsidRDefault="00E805B0" w:rsidP="00481168">
            <w:pPr>
              <w:pStyle w:val="Sub-ClauseText"/>
              <w:numPr>
                <w:ilvl w:val="1"/>
                <w:numId w:val="41"/>
              </w:numPr>
              <w:spacing w:before="0" w:after="180"/>
            </w:pPr>
            <w:r>
              <w:t>To establish their eligibility in accordance with ITB Clause 4, Bidd</w:t>
            </w:r>
            <w:bookmarkStart w:id="110" w:name="_Hlt438531784"/>
            <w:bookmarkEnd w:id="110"/>
            <w:r>
              <w:t xml:space="preserve">ers shall complete the Bid Submission Form, included in Section IV, Bidding Forms. </w:t>
            </w:r>
          </w:p>
        </w:tc>
      </w:tr>
      <w:tr w:rsidR="00E805B0" w:rsidTr="004F6798">
        <w:trPr>
          <w:cantSplit/>
        </w:trPr>
        <w:tc>
          <w:tcPr>
            <w:tcW w:w="2250" w:type="dxa"/>
          </w:tcPr>
          <w:p w:rsidR="00E805B0" w:rsidRDefault="00E805B0" w:rsidP="00E805B0">
            <w:pPr>
              <w:pStyle w:val="Sec1-Clauses"/>
              <w:tabs>
                <w:tab w:val="clear" w:pos="975"/>
                <w:tab w:val="num" w:pos="360"/>
              </w:tabs>
              <w:spacing w:before="0" w:after="200"/>
              <w:ind w:left="360" w:hanging="360"/>
            </w:pPr>
            <w:bookmarkStart w:id="111" w:name="_Toc195334807"/>
            <w:r>
              <w:t>Documents Establishing the Eligibility of the Goods and Related Services</w:t>
            </w:r>
            <w:bookmarkEnd w:id="111"/>
          </w:p>
        </w:tc>
        <w:tc>
          <w:tcPr>
            <w:tcW w:w="7110" w:type="dxa"/>
          </w:tcPr>
          <w:p w:rsidR="00E805B0" w:rsidRDefault="00E805B0" w:rsidP="00481168">
            <w:pPr>
              <w:pStyle w:val="Sub-ClauseText"/>
              <w:numPr>
                <w:ilvl w:val="1"/>
                <w:numId w:val="42"/>
              </w:numPr>
              <w:spacing w:before="0" w:after="180"/>
              <w:rPr>
                <w:spacing w:val="0"/>
              </w:rPr>
            </w:pPr>
            <w:r>
              <w:rPr>
                <w:spacing w:val="0"/>
              </w:rPr>
              <w:t>To establish the eligibility of the Goods and Related Services in accordance with ITB Clause 5, Bidders shall complete the country of origin declarations in the Price Schedule Forms, included in Section IV, Bidding Forms.</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12" w:name="_Toc438438839"/>
            <w:bookmarkStart w:id="113" w:name="_Toc438532600"/>
            <w:bookmarkStart w:id="114" w:name="_Toc438733983"/>
            <w:bookmarkStart w:id="115" w:name="_Toc438907022"/>
            <w:bookmarkStart w:id="116" w:name="_Toc438907221"/>
            <w:bookmarkStart w:id="117" w:name="_Toc195334808"/>
            <w:r>
              <w:t>Documents Establishing the Conformity of the Goods and Related Services</w:t>
            </w:r>
            <w:bookmarkEnd w:id="112"/>
            <w:bookmarkEnd w:id="113"/>
            <w:bookmarkEnd w:id="114"/>
            <w:bookmarkEnd w:id="115"/>
            <w:bookmarkEnd w:id="116"/>
            <w:bookmarkEnd w:id="117"/>
          </w:p>
        </w:tc>
        <w:tc>
          <w:tcPr>
            <w:tcW w:w="7110" w:type="dxa"/>
          </w:tcPr>
          <w:p w:rsidR="00E805B0" w:rsidRDefault="00E805B0" w:rsidP="00481168">
            <w:pPr>
              <w:pStyle w:val="Sub-ClauseText"/>
              <w:numPr>
                <w:ilvl w:val="1"/>
                <w:numId w:val="43"/>
              </w:numPr>
              <w:spacing w:before="0" w:after="180"/>
              <w:ind w:left="605" w:hanging="605"/>
              <w:rPr>
                <w:spacing w:val="0"/>
              </w:rPr>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E805B0" w:rsidRDefault="00E805B0" w:rsidP="00481168">
            <w:pPr>
              <w:pStyle w:val="Sub-ClauseText"/>
              <w:numPr>
                <w:ilvl w:val="1"/>
                <w:numId w:val="43"/>
              </w:numPr>
              <w:spacing w:before="0" w:after="180"/>
              <w:ind w:left="605" w:hanging="605"/>
              <w:rPr>
                <w:spacing w:val="0"/>
              </w:rPr>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E805B0" w:rsidRDefault="00E805B0" w:rsidP="00481168">
            <w:pPr>
              <w:pStyle w:val="Sub-ClauseText"/>
              <w:numPr>
                <w:ilvl w:val="1"/>
                <w:numId w:val="43"/>
              </w:numPr>
              <w:spacing w:before="0" w:after="180"/>
              <w:ind w:left="605" w:hanging="605"/>
              <w:rPr>
                <w:spacing w:val="0"/>
              </w:rPr>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rsidR="00E805B0" w:rsidRDefault="00E805B0" w:rsidP="00481168">
            <w:pPr>
              <w:pStyle w:val="Sub-ClauseText"/>
              <w:numPr>
                <w:ilvl w:val="1"/>
                <w:numId w:val="43"/>
              </w:numPr>
              <w:spacing w:before="0" w:after="180"/>
              <w:ind w:left="605" w:hanging="605"/>
              <w:rPr>
                <w:spacing w:val="0"/>
              </w:rPr>
            </w:pPr>
            <w:r>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w:t>
            </w:r>
            <w:r>
              <w:rPr>
                <w:spacing w:val="0"/>
              </w:rPr>
              <w:lastRenderedPageBreak/>
              <w:t>Purchaser’s satisfaction, that the substitutions ensure substantial equivalence or are superior to those specified in the Schedule of Requirements.</w:t>
            </w:r>
          </w:p>
        </w:tc>
      </w:tr>
      <w:tr w:rsidR="00E805B0" w:rsidTr="004F6798">
        <w:tc>
          <w:tcPr>
            <w:tcW w:w="2250" w:type="dxa"/>
          </w:tcPr>
          <w:p w:rsidR="00E805B0" w:rsidRDefault="00E805B0" w:rsidP="00E805B0">
            <w:pPr>
              <w:pStyle w:val="Sec1-Clauses"/>
              <w:tabs>
                <w:tab w:val="clear" w:pos="975"/>
                <w:tab w:val="num" w:pos="360"/>
              </w:tabs>
              <w:spacing w:before="0" w:after="0"/>
              <w:ind w:left="360" w:hanging="360"/>
            </w:pPr>
            <w:bookmarkStart w:id="118" w:name="_Toc438438840"/>
            <w:bookmarkStart w:id="119" w:name="_Toc438532603"/>
            <w:bookmarkStart w:id="120" w:name="_Toc438733984"/>
            <w:bookmarkStart w:id="121" w:name="_Toc438907023"/>
            <w:bookmarkStart w:id="122" w:name="_Toc438907222"/>
            <w:bookmarkStart w:id="123" w:name="_Toc195334809"/>
            <w:r>
              <w:lastRenderedPageBreak/>
              <w:t>Documents Establishing the Qualifications of the Bidder</w:t>
            </w:r>
            <w:bookmarkEnd w:id="118"/>
            <w:bookmarkEnd w:id="119"/>
            <w:bookmarkEnd w:id="120"/>
            <w:bookmarkEnd w:id="121"/>
            <w:bookmarkEnd w:id="122"/>
            <w:bookmarkEnd w:id="123"/>
          </w:p>
        </w:tc>
        <w:tc>
          <w:tcPr>
            <w:tcW w:w="7110" w:type="dxa"/>
          </w:tcPr>
          <w:p w:rsidR="00E805B0" w:rsidRDefault="00E805B0" w:rsidP="00481168">
            <w:pPr>
              <w:pStyle w:val="Sub-ClauseText"/>
              <w:numPr>
                <w:ilvl w:val="1"/>
                <w:numId w:val="44"/>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E805B0" w:rsidRDefault="00E805B0" w:rsidP="004F6798">
            <w:pPr>
              <w:pStyle w:val="Sub-ClauseText"/>
              <w:spacing w:before="0" w:after="240"/>
              <w:ind w:left="1332" w:hanging="810"/>
            </w:pPr>
            <w:r>
              <w:rPr>
                <w:spacing w:val="0"/>
              </w:rPr>
              <w:t>(a) (i) 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E805B0" w:rsidRPr="00D3053B" w:rsidRDefault="00E805B0" w:rsidP="004F6798">
            <w:pPr>
              <w:pStyle w:val="Sub-ClauseText"/>
              <w:spacing w:before="0" w:after="240"/>
              <w:ind w:left="1332" w:hanging="360"/>
              <w:rPr>
                <w:spacing w:val="0"/>
              </w:rPr>
            </w:pPr>
            <w:r>
              <w:rPr>
                <w:spacing w:val="0"/>
              </w:rPr>
              <w:t xml:space="preserve">(ii) </w:t>
            </w:r>
            <w:r w:rsidRPr="00D3053B">
              <w:rPr>
                <w:spacing w:val="0"/>
              </w:rPr>
              <w:t>Supplies for any particular item in each schedule of the bid should be from one manufacturer only.  Bids from agents offering supplies from different manufacturer’s for the same item of the schedule in the bid will be treated as non-responsive</w:t>
            </w:r>
            <w:r>
              <w:rPr>
                <w:spacing w:val="0"/>
              </w:rPr>
              <w:t>.</w:t>
            </w:r>
          </w:p>
          <w:p w:rsidR="00E805B0" w:rsidRDefault="00E805B0" w:rsidP="004F6798">
            <w:pPr>
              <w:pStyle w:val="Sub-ClauseText"/>
              <w:spacing w:before="0" w:after="240"/>
              <w:ind w:left="1062" w:hanging="450"/>
              <w:rPr>
                <w:spacing w:val="0"/>
              </w:rPr>
            </w:pPr>
            <w:r>
              <w:rPr>
                <w:spacing w:val="0"/>
              </w:rPr>
              <w:t>(b)  that the Bidder meets each of the qualification criterion specified in Section III, Evaluation and Qualification  Criteria.</w:t>
            </w:r>
          </w:p>
          <w:p w:rsidR="00E805B0" w:rsidRDefault="00E805B0" w:rsidP="004F6798">
            <w:pPr>
              <w:pStyle w:val="Sub-ClauseText"/>
              <w:spacing w:before="0" w:after="240"/>
              <w:ind w:left="619"/>
              <w:rPr>
                <w:spacing w:val="0"/>
              </w:rPr>
            </w:pPr>
            <w:r>
              <w:rPr>
                <w:spacing w:val="0"/>
              </w:rPr>
              <w:t>(c)    Bids from Joint Ventures are not acceptable</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24" w:name="_Toc438438841"/>
            <w:bookmarkStart w:id="125" w:name="_Toc438532604"/>
            <w:bookmarkStart w:id="126" w:name="_Toc438733985"/>
            <w:bookmarkStart w:id="127" w:name="_Toc438907024"/>
            <w:bookmarkStart w:id="128" w:name="_Toc438907223"/>
            <w:bookmarkStart w:id="129" w:name="_Toc195334810"/>
            <w:r>
              <w:t>Period of Validity of Bids</w:t>
            </w:r>
            <w:bookmarkEnd w:id="124"/>
            <w:bookmarkEnd w:id="125"/>
            <w:bookmarkEnd w:id="126"/>
            <w:bookmarkEnd w:id="127"/>
            <w:bookmarkEnd w:id="128"/>
            <w:bookmarkEnd w:id="129"/>
          </w:p>
        </w:tc>
        <w:tc>
          <w:tcPr>
            <w:tcW w:w="7110" w:type="dxa"/>
          </w:tcPr>
          <w:p w:rsidR="00E805B0" w:rsidRDefault="00E805B0" w:rsidP="00481168">
            <w:pPr>
              <w:pStyle w:val="Sub-ClauseText"/>
              <w:numPr>
                <w:ilvl w:val="1"/>
                <w:numId w:val="45"/>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E805B0" w:rsidRDefault="00E805B0" w:rsidP="00481168">
            <w:pPr>
              <w:pStyle w:val="Sub-ClauseText"/>
              <w:numPr>
                <w:ilvl w:val="1"/>
                <w:numId w:val="45"/>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E805B0" w:rsidRDefault="00E805B0" w:rsidP="00481168">
            <w:pPr>
              <w:pStyle w:val="Sub-ClauseText"/>
              <w:numPr>
                <w:ilvl w:val="1"/>
                <w:numId w:val="45"/>
              </w:numPr>
              <w:spacing w:before="0" w:after="240"/>
              <w:ind w:left="605" w:hanging="605"/>
              <w:rPr>
                <w:spacing w:val="0"/>
              </w:rPr>
            </w:pPr>
            <w:r>
              <w:rPr>
                <w:spacing w:val="0"/>
              </w:rPr>
              <w:t xml:space="preserve">In the case of fixed price contracts, if the award is delayed by a period exceeding fifty-six (56) days beyond the expiry of the </w:t>
            </w:r>
            <w:r>
              <w:rPr>
                <w:spacing w:val="0"/>
              </w:rPr>
              <w:lastRenderedPageBreak/>
              <w:t>initial bid validity, the Contract price shall be adjusted as by the factor………….</w:t>
            </w:r>
            <w:r>
              <w:rPr>
                <w:rStyle w:val="FootnoteReference"/>
                <w:spacing w:val="0"/>
              </w:rPr>
              <w:footnoteReference w:id="2"/>
            </w:r>
            <w:r>
              <w:rPr>
                <w:spacing w:val="0"/>
              </w:rPr>
              <w:t xml:space="preserve">[ </w:t>
            </w:r>
            <w:r>
              <w:rPr>
                <w:i/>
                <w:spacing w:val="0"/>
              </w:rPr>
              <w:t>value of factor stated in BDS</w:t>
            </w:r>
            <w:r>
              <w:rPr>
                <w:spacing w:val="0"/>
              </w:rPr>
              <w:t>] for each week or part of week that has elapsed from the expiration of the intial bid validity to the date of notification of award to the successful bidder. Bid evaluation shall be based on the Bid Price without taking into consideration the above correction.</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30" w:name="_Toc438438842"/>
            <w:bookmarkStart w:id="131" w:name="_Toc438532605"/>
            <w:bookmarkStart w:id="132" w:name="_Toc438733986"/>
            <w:bookmarkStart w:id="133" w:name="_Toc438907025"/>
            <w:bookmarkStart w:id="134" w:name="_Toc438907224"/>
            <w:bookmarkStart w:id="135" w:name="_Toc195334811"/>
            <w:r>
              <w:lastRenderedPageBreak/>
              <w:t>Bid Security</w:t>
            </w:r>
            <w:bookmarkEnd w:id="130"/>
            <w:bookmarkEnd w:id="131"/>
            <w:bookmarkEnd w:id="132"/>
            <w:bookmarkEnd w:id="133"/>
            <w:bookmarkEnd w:id="134"/>
            <w:bookmarkEnd w:id="135"/>
          </w:p>
        </w:tc>
        <w:tc>
          <w:tcPr>
            <w:tcW w:w="7110" w:type="dxa"/>
          </w:tcPr>
          <w:p w:rsidR="00E805B0" w:rsidRDefault="00E805B0" w:rsidP="00481168">
            <w:pPr>
              <w:pStyle w:val="Sub-ClauseText"/>
              <w:numPr>
                <w:ilvl w:val="1"/>
                <w:numId w:val="46"/>
              </w:numPr>
              <w:spacing w:before="0" w:after="200"/>
              <w:rPr>
                <w:spacing w:val="0"/>
              </w:rPr>
            </w:pPr>
            <w:r>
              <w:rPr>
                <w:spacing w:val="0"/>
              </w:rPr>
              <w:t xml:space="preserve">The Bidder shall furnish as part of its bid, a Bid Security, if required, as </w:t>
            </w:r>
            <w:r>
              <w:rPr>
                <w:b/>
                <w:bCs/>
                <w:spacing w:val="0"/>
              </w:rPr>
              <w:t>specified in the</w:t>
            </w:r>
            <w:r>
              <w:rPr>
                <w:spacing w:val="0"/>
              </w:rPr>
              <w:t xml:space="preserve"> </w:t>
            </w:r>
            <w:r>
              <w:rPr>
                <w:b/>
                <w:spacing w:val="0"/>
              </w:rPr>
              <w:t>BDS.</w:t>
            </w:r>
            <w:r>
              <w:rPr>
                <w:spacing w:val="0"/>
              </w:rPr>
              <w:t xml:space="preserve"> </w:t>
            </w:r>
          </w:p>
          <w:p w:rsidR="00E805B0" w:rsidRDefault="00E805B0" w:rsidP="00481168">
            <w:pPr>
              <w:pStyle w:val="Sub-ClauseText"/>
              <w:numPr>
                <w:ilvl w:val="1"/>
                <w:numId w:val="46"/>
              </w:numPr>
              <w:spacing w:before="0" w:after="200"/>
              <w:ind w:left="605" w:hanging="605"/>
              <w:rPr>
                <w:spacing w:val="0"/>
              </w:rPr>
            </w:pPr>
            <w:r>
              <w:rPr>
                <w:spacing w:val="0"/>
              </w:rPr>
              <w:t>The Bid Security shall be in the amount specified in the BDS and denominated in the currency of the Purchaser’s Country or a freely convertible currency, and shall:</w:t>
            </w:r>
          </w:p>
          <w:p w:rsidR="00E805B0" w:rsidRDefault="00E805B0" w:rsidP="00481168">
            <w:pPr>
              <w:numPr>
                <w:ilvl w:val="0"/>
                <w:numId w:val="88"/>
              </w:numPr>
              <w:spacing w:after="0" w:line="240" w:lineRule="auto"/>
              <w:jc w:val="both"/>
            </w:pPr>
            <w:r>
              <w:t xml:space="preserve">at the bidder’s option, be in the form of either a certified check, demand draft, letter of credit, or a bank guarantee from a Nationalised/Scheduled Bank in </w:t>
            </w:r>
            <w:smartTag w:uri="urn:schemas-microsoft-com:office:smarttags" w:element="place">
              <w:smartTag w:uri="urn:schemas-microsoft-com:office:smarttags" w:element="country-region">
                <w:r>
                  <w:t>India</w:t>
                </w:r>
              </w:smartTag>
            </w:smartTag>
            <w:r>
              <w:t>.</w:t>
            </w:r>
          </w:p>
          <w:p w:rsidR="00E805B0" w:rsidRDefault="00E805B0" w:rsidP="004F6798">
            <w:pPr>
              <w:jc w:val="both"/>
            </w:pPr>
          </w:p>
          <w:p w:rsidR="00E805B0" w:rsidRDefault="00E805B0" w:rsidP="00481168">
            <w:pPr>
              <w:numPr>
                <w:ilvl w:val="0"/>
                <w:numId w:val="88"/>
              </w:numPr>
              <w:spacing w:after="0" w:line="240" w:lineRule="auto"/>
              <w:jc w:val="both"/>
            </w:pPr>
            <w:r>
              <w:t>be substantially in accordance with one of the forms of Bid Security  included in Section IV, Bidding Forms, or other form approved by the  Purchaser prior to bid submission;</w:t>
            </w:r>
          </w:p>
          <w:p w:rsidR="00E805B0" w:rsidRDefault="00E805B0" w:rsidP="004F6798">
            <w:pPr>
              <w:jc w:val="both"/>
            </w:pPr>
          </w:p>
          <w:p w:rsidR="00E805B0" w:rsidRDefault="00E805B0" w:rsidP="004F6798">
            <w:pPr>
              <w:jc w:val="both"/>
            </w:pPr>
          </w:p>
          <w:p w:rsidR="00E805B0" w:rsidRDefault="00E805B0" w:rsidP="00481168">
            <w:pPr>
              <w:numPr>
                <w:ilvl w:val="0"/>
                <w:numId w:val="88"/>
              </w:numPr>
              <w:spacing w:after="0" w:line="240" w:lineRule="auto"/>
              <w:jc w:val="both"/>
            </w:pPr>
            <w:r>
              <w:t>be payable promptly upon written demand by the Purchaser in case the conditions listed in ITB Clause 21.5 are invoked;</w:t>
            </w:r>
          </w:p>
          <w:p w:rsidR="00E805B0" w:rsidRDefault="00E805B0" w:rsidP="004F6798">
            <w:pPr>
              <w:jc w:val="both"/>
            </w:pPr>
          </w:p>
          <w:p w:rsidR="00E805B0" w:rsidRDefault="00E805B0" w:rsidP="00481168">
            <w:pPr>
              <w:numPr>
                <w:ilvl w:val="0"/>
                <w:numId w:val="88"/>
              </w:numPr>
              <w:spacing w:after="0" w:line="240" w:lineRule="auto"/>
              <w:jc w:val="both"/>
            </w:pPr>
            <w:r>
              <w:t>be submitted in its original form; copies will not be accepted;</w:t>
            </w:r>
          </w:p>
          <w:p w:rsidR="00E805B0" w:rsidRDefault="00E805B0" w:rsidP="004F6798">
            <w:pPr>
              <w:jc w:val="both"/>
            </w:pPr>
          </w:p>
          <w:p w:rsidR="00E805B0" w:rsidRDefault="00E805B0" w:rsidP="00481168">
            <w:pPr>
              <w:numPr>
                <w:ilvl w:val="0"/>
                <w:numId w:val="88"/>
              </w:numPr>
              <w:spacing w:after="0" w:line="240" w:lineRule="auto"/>
              <w:jc w:val="both"/>
            </w:pPr>
            <w:r>
              <w:t xml:space="preserve">remain valid for a period of 45 days beyond the  validity period of the bids, as extended, if applicable, in accordance with ITB Clause 20.2;  </w:t>
            </w:r>
          </w:p>
          <w:p w:rsidR="00E805B0" w:rsidRDefault="00E805B0" w:rsidP="004F6798">
            <w:pPr>
              <w:jc w:val="both"/>
            </w:pPr>
          </w:p>
          <w:p w:rsidR="00E805B0" w:rsidRDefault="00E805B0" w:rsidP="00481168">
            <w:pPr>
              <w:pStyle w:val="Sub-ClauseText"/>
              <w:numPr>
                <w:ilvl w:val="1"/>
                <w:numId w:val="46"/>
              </w:numPr>
              <w:spacing w:before="0" w:after="220"/>
              <w:rPr>
                <w:spacing w:val="0"/>
              </w:rPr>
            </w:pPr>
            <w:r>
              <w:rPr>
                <w:spacing w:val="0"/>
              </w:rPr>
              <w:t>If a Bid Security is required in accordance with ITB Sub-Clause 21.1, any bid not accompanied by a substantially responsive Bid Security in accordance with ITB Sub-Clause 21.1, shall be rejected by the Purchaser as non-responsive.</w:t>
            </w:r>
          </w:p>
          <w:p w:rsidR="00E805B0" w:rsidRDefault="00E805B0" w:rsidP="00481168">
            <w:pPr>
              <w:pStyle w:val="Sub-ClauseText"/>
              <w:numPr>
                <w:ilvl w:val="1"/>
                <w:numId w:val="46"/>
              </w:numPr>
              <w:spacing w:before="0" w:after="220"/>
              <w:rPr>
                <w:spacing w:val="0"/>
              </w:rPr>
            </w:pPr>
            <w:r>
              <w:rPr>
                <w:spacing w:val="0"/>
              </w:rPr>
              <w:t xml:space="preserve">The Bid Security of unsuccessful Bidders shall be returned as promptly as possible upon the successful Bidder’s furnishing of </w:t>
            </w:r>
            <w:r>
              <w:rPr>
                <w:spacing w:val="0"/>
              </w:rPr>
              <w:lastRenderedPageBreak/>
              <w:t>the Performance Security pursuant to ITB Clause 44.</w:t>
            </w:r>
          </w:p>
          <w:p w:rsidR="00E805B0" w:rsidRDefault="00E805B0" w:rsidP="00481168">
            <w:pPr>
              <w:pStyle w:val="Sub-ClauseText"/>
              <w:numPr>
                <w:ilvl w:val="1"/>
                <w:numId w:val="46"/>
              </w:numPr>
              <w:spacing w:before="0" w:after="220"/>
              <w:rPr>
                <w:spacing w:val="0"/>
              </w:rPr>
            </w:pPr>
            <w:r>
              <w:rPr>
                <w:spacing w:val="0"/>
              </w:rPr>
              <w:t>The Bid Security may be forfeited or the Bid Securing Declaration executed:</w:t>
            </w:r>
          </w:p>
          <w:p w:rsidR="00E805B0" w:rsidRDefault="00E805B0" w:rsidP="004F6798">
            <w:pPr>
              <w:ind w:left="600"/>
              <w:jc w:val="both"/>
            </w:pPr>
            <w:r>
              <w:t>(a)</w:t>
            </w:r>
            <w:r>
              <w:tab/>
              <w:t>if a Bidder</w:t>
            </w:r>
            <w:bookmarkStart w:id="136" w:name="_Toc438267890"/>
            <w:r>
              <w:t xml:space="preserve"> </w:t>
            </w:r>
          </w:p>
          <w:p w:rsidR="00E805B0" w:rsidRDefault="00E805B0" w:rsidP="004F6798">
            <w:pPr>
              <w:ind w:left="600"/>
              <w:jc w:val="both"/>
            </w:pPr>
          </w:p>
          <w:p w:rsidR="00E805B0" w:rsidRDefault="00E805B0" w:rsidP="004F6798">
            <w:pPr>
              <w:tabs>
                <w:tab w:val="left" w:pos="1204"/>
                <w:tab w:val="left" w:pos="1962"/>
              </w:tabs>
              <w:jc w:val="both"/>
            </w:pPr>
            <w:r>
              <w:tab/>
              <w:t>(i)</w:t>
            </w:r>
            <w:r>
              <w:tab/>
              <w:t xml:space="preserve">withdraws its bid during the period of bid validity </w:t>
            </w:r>
            <w:r>
              <w:tab/>
            </w:r>
            <w:r>
              <w:tab/>
              <w:t xml:space="preserve">specified by the Bidder on the Bid Submission </w:t>
            </w:r>
            <w:r>
              <w:tab/>
            </w:r>
            <w:r>
              <w:tab/>
              <w:t xml:space="preserve">Form, except as provided in ITB Sub-Clause 20.2; </w:t>
            </w:r>
            <w:r>
              <w:tab/>
            </w:r>
            <w:r>
              <w:tab/>
              <w:t>or</w:t>
            </w:r>
            <w:bookmarkEnd w:id="136"/>
          </w:p>
          <w:p w:rsidR="00E805B0" w:rsidRDefault="00E805B0" w:rsidP="004F6798">
            <w:pPr>
              <w:tabs>
                <w:tab w:val="left" w:pos="1204"/>
                <w:tab w:val="left" w:pos="1962"/>
              </w:tabs>
              <w:jc w:val="both"/>
            </w:pPr>
          </w:p>
          <w:p w:rsidR="00E805B0" w:rsidRDefault="00E805B0" w:rsidP="00481168">
            <w:pPr>
              <w:numPr>
                <w:ilvl w:val="1"/>
                <w:numId w:val="66"/>
              </w:numPr>
              <w:tabs>
                <w:tab w:val="left" w:pos="1962"/>
              </w:tabs>
              <w:spacing w:after="0" w:line="240" w:lineRule="auto"/>
              <w:jc w:val="both"/>
            </w:pPr>
            <w:r>
              <w:t xml:space="preserve">does not accept the correction of errors in </w:t>
            </w:r>
            <w:r>
              <w:tab/>
              <w:t>procurement of ITB 31,</w:t>
            </w:r>
          </w:p>
          <w:p w:rsidR="00E805B0" w:rsidRDefault="00E805B0" w:rsidP="004F6798">
            <w:pPr>
              <w:tabs>
                <w:tab w:val="left" w:pos="1962"/>
              </w:tabs>
              <w:ind w:left="1440"/>
              <w:jc w:val="both"/>
            </w:pPr>
            <w:r>
              <w:t>or,</w:t>
            </w:r>
          </w:p>
          <w:p w:rsidR="00E805B0" w:rsidRDefault="00E805B0" w:rsidP="004F6798">
            <w:pPr>
              <w:ind w:left="1181"/>
              <w:jc w:val="both"/>
            </w:pPr>
          </w:p>
          <w:p w:rsidR="00E805B0" w:rsidRDefault="00E805B0" w:rsidP="004F6798">
            <w:pPr>
              <w:jc w:val="both"/>
            </w:pPr>
            <w:r>
              <w:tab/>
              <w:t>(b)</w:t>
            </w:r>
            <w:r>
              <w:tab/>
              <w:t>if the successful Bidder fails to:</w:t>
            </w:r>
            <w:bookmarkStart w:id="137" w:name="_Toc438267892"/>
            <w:r>
              <w:t xml:space="preserve"> </w:t>
            </w:r>
            <w:bookmarkEnd w:id="137"/>
          </w:p>
          <w:p w:rsidR="00E805B0" w:rsidRDefault="00E805B0" w:rsidP="004F6798">
            <w:pPr>
              <w:jc w:val="both"/>
            </w:pPr>
          </w:p>
          <w:p w:rsidR="00E805B0" w:rsidRDefault="00E805B0" w:rsidP="00481168">
            <w:pPr>
              <w:numPr>
                <w:ilvl w:val="3"/>
                <w:numId w:val="46"/>
              </w:numPr>
              <w:tabs>
                <w:tab w:val="left" w:pos="1152"/>
                <w:tab w:val="left" w:pos="1933"/>
              </w:tabs>
              <w:spacing w:after="0" w:line="240" w:lineRule="auto"/>
              <w:jc w:val="both"/>
            </w:pPr>
            <w:r>
              <w:t xml:space="preserve">sign the Contract in accordance with ITB Clause </w:t>
            </w:r>
            <w:r>
              <w:tab/>
            </w:r>
            <w:r>
              <w:tab/>
              <w:t xml:space="preserve">43; </w:t>
            </w:r>
            <w:bookmarkStart w:id="138" w:name="_Toc438267893"/>
          </w:p>
          <w:p w:rsidR="00E805B0" w:rsidRDefault="00E805B0" w:rsidP="004F6798">
            <w:pPr>
              <w:tabs>
                <w:tab w:val="left" w:pos="1152"/>
                <w:tab w:val="left" w:pos="1933"/>
              </w:tabs>
              <w:ind w:left="1181"/>
              <w:jc w:val="both"/>
            </w:pPr>
          </w:p>
          <w:p w:rsidR="00E805B0" w:rsidRDefault="00E805B0" w:rsidP="004F6798">
            <w:pPr>
              <w:tabs>
                <w:tab w:val="left" w:pos="1152"/>
                <w:tab w:val="left" w:pos="1933"/>
              </w:tabs>
              <w:jc w:val="both"/>
            </w:pPr>
            <w:r>
              <w:tab/>
              <w:t>(ii)</w:t>
            </w:r>
            <w:r>
              <w:tab/>
              <w:t xml:space="preserve">furnish a Performance Security in accordance with </w:t>
            </w:r>
            <w:r>
              <w:tab/>
            </w:r>
            <w:r>
              <w:tab/>
              <w:t>ITB Clause 44.</w:t>
            </w:r>
            <w:bookmarkStart w:id="139" w:name="_Toc438267894"/>
            <w:bookmarkEnd w:id="138"/>
          </w:p>
          <w:bookmarkEnd w:id="139"/>
          <w:p w:rsidR="00E805B0" w:rsidRDefault="00E805B0" w:rsidP="00481168">
            <w:pPr>
              <w:pStyle w:val="Sub-ClauseText"/>
              <w:numPr>
                <w:ilvl w:val="1"/>
                <w:numId w:val="46"/>
              </w:numPr>
              <w:spacing w:before="0" w:after="200"/>
              <w:rPr>
                <w:spacing w:val="0"/>
              </w:rPr>
            </w:pPr>
            <w:r>
              <w:rPr>
                <w:spacing w:val="0"/>
              </w:rPr>
              <w:t>Not used</w:t>
            </w:r>
          </w:p>
          <w:p w:rsidR="00E805B0" w:rsidRDefault="00E805B0" w:rsidP="004F6798">
            <w:pPr>
              <w:pStyle w:val="StyleHeader1-ClausesAfter0pt"/>
              <w:tabs>
                <w:tab w:val="left" w:pos="720"/>
              </w:tabs>
              <w:ind w:left="576" w:hanging="576"/>
              <w:rPr>
                <w:szCs w:val="24"/>
                <w:lang w:val="en-US"/>
              </w:rPr>
            </w:pPr>
            <w:r>
              <w:rPr>
                <w:szCs w:val="24"/>
                <w:lang w:val="en-US"/>
              </w:rPr>
              <w:t>21.7</w:t>
            </w:r>
            <w:r>
              <w:rPr>
                <w:szCs w:val="24"/>
                <w:lang w:val="en-US"/>
              </w:rPr>
              <w:tab/>
              <w:t xml:space="preserve">If a bid security is </w:t>
            </w:r>
            <w:r>
              <w:rPr>
                <w:rStyle w:val="StyleHeader2-SubClausesBoldChar"/>
                <w:szCs w:val="24"/>
                <w:lang w:val="en-US"/>
              </w:rPr>
              <w:t>not required in the BDS</w:t>
            </w:r>
            <w:r>
              <w:rPr>
                <w:szCs w:val="24"/>
                <w:lang w:val="en-US"/>
              </w:rPr>
              <w:t>, and</w:t>
            </w:r>
          </w:p>
          <w:p w:rsidR="00E805B0" w:rsidRDefault="00E805B0" w:rsidP="00481168">
            <w:pPr>
              <w:pStyle w:val="P3Header1-Clauses"/>
              <w:numPr>
                <w:ilvl w:val="1"/>
                <w:numId w:val="67"/>
              </w:numPr>
              <w:tabs>
                <w:tab w:val="clear" w:pos="936"/>
                <w:tab w:val="num" w:pos="1080"/>
              </w:tabs>
              <w:spacing w:before="0" w:after="200"/>
              <w:ind w:left="1080" w:hanging="540"/>
              <w:jc w:val="both"/>
              <w:rPr>
                <w:szCs w:val="24"/>
              </w:rPr>
            </w:pPr>
            <w:r>
              <w:rPr>
                <w:szCs w:val="24"/>
              </w:rPr>
              <w:t>if a Bidder withdraws its bid during the period of bid validity specified by the Bidder on the Letter of Bid Form, except as provided in ITB 20.2, or</w:t>
            </w:r>
          </w:p>
          <w:p w:rsidR="00E805B0" w:rsidRDefault="00E805B0" w:rsidP="00481168">
            <w:pPr>
              <w:pStyle w:val="P3Header1-Clauses"/>
              <w:numPr>
                <w:ilvl w:val="1"/>
                <w:numId w:val="67"/>
              </w:numPr>
              <w:tabs>
                <w:tab w:val="clear" w:pos="936"/>
                <w:tab w:val="num" w:pos="1080"/>
              </w:tabs>
              <w:spacing w:before="0" w:after="200"/>
              <w:ind w:left="1080" w:hanging="540"/>
              <w:jc w:val="both"/>
              <w:rPr>
                <w:iCs/>
                <w:szCs w:val="24"/>
              </w:rPr>
            </w:pPr>
            <w:r>
              <w:rPr>
                <w:szCs w:val="24"/>
              </w:rPr>
              <w:t>if the successful Bidder fails to: sign the Contract in accordance with ITB 43; or furnish a performance security in accordance with ITB 44;</w:t>
            </w:r>
          </w:p>
          <w:p w:rsidR="00E805B0" w:rsidRDefault="00E805B0" w:rsidP="004F6798">
            <w:pPr>
              <w:pStyle w:val="StyleHeader1-ClausesAfter0pt"/>
              <w:tabs>
                <w:tab w:val="left" w:pos="720"/>
              </w:tabs>
              <w:ind w:left="576" w:hanging="576"/>
              <w:rPr>
                <w:szCs w:val="24"/>
                <w:lang w:val="en-US"/>
              </w:rPr>
            </w:pPr>
            <w:r>
              <w:rPr>
                <w:lang w:val="en-US"/>
              </w:rPr>
              <w:tab/>
              <w:t xml:space="preserve">the Borrower may, </w:t>
            </w:r>
            <w:r>
              <w:rPr>
                <w:b/>
                <w:lang w:val="en-US"/>
              </w:rPr>
              <w:t>if provided for in the BDS</w:t>
            </w:r>
            <w:r>
              <w:rPr>
                <w:lang w:val="en-US"/>
              </w:rPr>
              <w:t xml:space="preserve">, declare the Bidder disqualified to be awarded a contract by the Purchaser for a period of time </w:t>
            </w:r>
            <w:r>
              <w:rPr>
                <w:b/>
                <w:lang w:val="en-US"/>
              </w:rPr>
              <w:t>as stated in the BDS</w:t>
            </w:r>
            <w:r>
              <w:rPr>
                <w:lang w:val="en-US"/>
              </w:rPr>
              <w:t>.</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40" w:name="_Toc438438843"/>
            <w:bookmarkStart w:id="141" w:name="_Toc438532612"/>
            <w:bookmarkStart w:id="142" w:name="_Toc438733987"/>
            <w:bookmarkStart w:id="143" w:name="_Toc438907026"/>
            <w:bookmarkStart w:id="144" w:name="_Toc438907225"/>
            <w:bookmarkStart w:id="145" w:name="_Toc195334812"/>
            <w:r>
              <w:lastRenderedPageBreak/>
              <w:t xml:space="preserve">Format and </w:t>
            </w:r>
            <w:r>
              <w:lastRenderedPageBreak/>
              <w:t>Signing of Bid</w:t>
            </w:r>
            <w:bookmarkEnd w:id="140"/>
            <w:bookmarkEnd w:id="141"/>
            <w:bookmarkEnd w:id="142"/>
            <w:bookmarkEnd w:id="143"/>
            <w:bookmarkEnd w:id="144"/>
            <w:bookmarkEnd w:id="145"/>
          </w:p>
          <w:p w:rsidR="00E805B0" w:rsidRDefault="00E805B0" w:rsidP="004F6798">
            <w:pPr>
              <w:pStyle w:val="Sec1-Clauses"/>
              <w:tabs>
                <w:tab w:val="clear" w:pos="975"/>
              </w:tabs>
              <w:spacing w:before="0" w:after="200"/>
              <w:ind w:left="0" w:firstLine="0"/>
            </w:pPr>
          </w:p>
        </w:tc>
        <w:tc>
          <w:tcPr>
            <w:tcW w:w="7110" w:type="dxa"/>
          </w:tcPr>
          <w:p w:rsidR="00E805B0" w:rsidRDefault="00E805B0" w:rsidP="00481168">
            <w:pPr>
              <w:pStyle w:val="Sub-ClauseText"/>
              <w:numPr>
                <w:ilvl w:val="1"/>
                <w:numId w:val="47"/>
              </w:numPr>
              <w:spacing w:before="0" w:after="180"/>
              <w:ind w:left="605" w:hanging="605"/>
              <w:rPr>
                <w:spacing w:val="0"/>
              </w:rPr>
            </w:pPr>
            <w:r>
              <w:rPr>
                <w:spacing w:val="0"/>
              </w:rPr>
              <w:lastRenderedPageBreak/>
              <w:t xml:space="preserve">The Bidder shall prepare one original of the documents </w:t>
            </w:r>
            <w:r>
              <w:rPr>
                <w:spacing w:val="0"/>
              </w:rPr>
              <w:lastRenderedPageBreak/>
              <w:t>comprising the bid as described in ITB Clause 11 and clearly mark it “</w:t>
            </w:r>
            <w:r>
              <w:rPr>
                <w:smallCaps/>
                <w:spacing w:val="0"/>
              </w:rPr>
              <w:t>Original</w:t>
            </w:r>
            <w:r>
              <w:rPr>
                <w:spacing w:val="0"/>
              </w:rPr>
              <w:t xml:space="preserve">.”  In addition, the Bidder shall submit copies of the bid, in the number specified in the </w:t>
            </w:r>
            <w:r>
              <w:rPr>
                <w:b/>
                <w:spacing w:val="0"/>
              </w:rPr>
              <w:t>BDS</w:t>
            </w:r>
            <w:r>
              <w:rPr>
                <w:spacing w:val="0"/>
              </w:rPr>
              <w:t xml:space="preserve"> and clearly mark them “</w:t>
            </w:r>
            <w:r>
              <w:rPr>
                <w:smallCaps/>
                <w:spacing w:val="0"/>
              </w:rPr>
              <w:t>Copy</w:t>
            </w:r>
            <w:r>
              <w:rPr>
                <w:spacing w:val="0"/>
              </w:rPr>
              <w:t xml:space="preserve">.”  In the event of any discrepancy between the original and the copies, the original shall prevail.   </w:t>
            </w:r>
          </w:p>
          <w:p w:rsidR="00E805B0" w:rsidRDefault="00E805B0" w:rsidP="00481168">
            <w:pPr>
              <w:pStyle w:val="Sub-ClauseText"/>
              <w:numPr>
                <w:ilvl w:val="1"/>
                <w:numId w:val="47"/>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  The authorization shall be indicated by written Power of Attorney accompanying the bid.</w:t>
            </w:r>
          </w:p>
          <w:p w:rsidR="00E805B0" w:rsidRDefault="00E805B0" w:rsidP="00481168">
            <w:pPr>
              <w:pStyle w:val="Sub-ClauseText"/>
              <w:numPr>
                <w:ilvl w:val="1"/>
                <w:numId w:val="47"/>
              </w:numPr>
              <w:spacing w:before="0" w:after="180"/>
              <w:ind w:left="605" w:hanging="605"/>
              <w:rPr>
                <w:spacing w:val="0"/>
              </w:rPr>
            </w:pPr>
            <w:r>
              <w:rPr>
                <w:spacing w:val="0"/>
              </w:rPr>
              <w:t>Any interlineation, erasures, or overwriting shall be valid only if they are signed or initialed by the person signing the Bid.</w:t>
            </w:r>
          </w:p>
        </w:tc>
      </w:tr>
      <w:tr w:rsidR="00E805B0" w:rsidTr="004F6798">
        <w:tc>
          <w:tcPr>
            <w:tcW w:w="2250" w:type="dxa"/>
          </w:tcPr>
          <w:p w:rsidR="00E805B0" w:rsidRDefault="00E805B0" w:rsidP="004F6798">
            <w:pPr>
              <w:pStyle w:val="Heading1-Clausename"/>
              <w:numPr>
                <w:ilvl w:val="0"/>
                <w:numId w:val="0"/>
              </w:numPr>
              <w:spacing w:before="0" w:after="200"/>
              <w:rPr>
                <w:sz w:val="28"/>
                <w:szCs w:val="28"/>
              </w:rPr>
            </w:pPr>
          </w:p>
        </w:tc>
        <w:tc>
          <w:tcPr>
            <w:tcW w:w="7110" w:type="dxa"/>
          </w:tcPr>
          <w:p w:rsidR="00E805B0" w:rsidRDefault="00E805B0" w:rsidP="004F6798">
            <w:pPr>
              <w:pStyle w:val="BodyText2"/>
              <w:tabs>
                <w:tab w:val="num" w:pos="360"/>
              </w:tabs>
              <w:suppressAutoHyphens w:val="0"/>
              <w:spacing w:after="200"/>
              <w:ind w:left="360" w:hanging="360"/>
              <w:jc w:val="center"/>
              <w:rPr>
                <w:b/>
                <w:sz w:val="28"/>
                <w:szCs w:val="28"/>
              </w:rPr>
            </w:pPr>
            <w:bookmarkStart w:id="146" w:name="_Toc505659526"/>
            <w:bookmarkStart w:id="147" w:name="_Toc195334813"/>
            <w:r>
              <w:rPr>
                <w:b/>
                <w:sz w:val="28"/>
                <w:szCs w:val="28"/>
              </w:rPr>
              <w:t>D. Submission and Opening of Bids</w:t>
            </w:r>
            <w:bookmarkEnd w:id="146"/>
            <w:bookmarkEnd w:id="147"/>
          </w:p>
        </w:tc>
      </w:tr>
      <w:tr w:rsidR="00E805B0" w:rsidTr="004F6798">
        <w:trPr>
          <w:trHeight w:val="360"/>
        </w:trPr>
        <w:tc>
          <w:tcPr>
            <w:tcW w:w="2250" w:type="dxa"/>
          </w:tcPr>
          <w:p w:rsidR="00E805B0" w:rsidRDefault="00E805B0" w:rsidP="00E805B0">
            <w:pPr>
              <w:pStyle w:val="Sec1-Clauses"/>
              <w:tabs>
                <w:tab w:val="clear" w:pos="975"/>
                <w:tab w:val="num" w:pos="360"/>
              </w:tabs>
              <w:spacing w:before="0" w:after="200"/>
              <w:ind w:left="360" w:hanging="360"/>
            </w:pPr>
            <w:bookmarkStart w:id="148" w:name="_Toc438438845"/>
            <w:bookmarkStart w:id="149" w:name="_Toc438532614"/>
            <w:bookmarkStart w:id="150" w:name="_Toc438733989"/>
            <w:bookmarkStart w:id="151" w:name="_Toc438907027"/>
            <w:bookmarkStart w:id="152" w:name="_Toc438907226"/>
            <w:bookmarkStart w:id="153" w:name="_Toc195334814"/>
            <w:r>
              <w:t>Submission, Sealing and Marking of Bids</w:t>
            </w:r>
            <w:bookmarkEnd w:id="148"/>
            <w:bookmarkEnd w:id="149"/>
            <w:bookmarkEnd w:id="150"/>
            <w:bookmarkEnd w:id="151"/>
            <w:bookmarkEnd w:id="152"/>
            <w:bookmarkEnd w:id="153"/>
          </w:p>
        </w:tc>
        <w:tc>
          <w:tcPr>
            <w:tcW w:w="7110" w:type="dxa"/>
          </w:tcPr>
          <w:p w:rsidR="00E805B0" w:rsidRDefault="00E805B0" w:rsidP="00481168">
            <w:pPr>
              <w:pStyle w:val="Sub-ClauseText"/>
              <w:numPr>
                <w:ilvl w:val="1"/>
                <w:numId w:val="48"/>
              </w:numPr>
              <w:spacing w:before="0" w:after="18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E805B0" w:rsidRDefault="00E805B0" w:rsidP="00481168">
            <w:pPr>
              <w:numPr>
                <w:ilvl w:val="0"/>
                <w:numId w:val="89"/>
              </w:numPr>
              <w:spacing w:after="0" w:line="240" w:lineRule="auto"/>
              <w:jc w:val="both"/>
            </w:pPr>
            <w:r>
              <w:t>Bidders submitting bids by mail or by hand, shall enclose the original and each copy of the Bid, including alternative bids, if permitted in accordance with ITB Clause 13, in separate sealed envelopes, duly marking the envelopes as “</w:t>
            </w:r>
            <w:r>
              <w:rPr>
                <w:smallCaps/>
              </w:rPr>
              <w:t>Original</w:t>
            </w:r>
            <w:r>
              <w:t>” and “</w:t>
            </w:r>
            <w:r>
              <w:rPr>
                <w:smallCaps/>
              </w:rPr>
              <w:t>Copy</w:t>
            </w:r>
            <w:r>
              <w:t>.”  These envelopes containing the original and the copies shall then be enclosed in one single envelope. The rest of the procedure shall be in accordance with ITB sub-Clauses 23.2 and 23.3.</w:t>
            </w:r>
          </w:p>
          <w:p w:rsidR="00E805B0" w:rsidRDefault="00E805B0" w:rsidP="004F6798">
            <w:pPr>
              <w:jc w:val="both"/>
            </w:pPr>
          </w:p>
          <w:p w:rsidR="00E805B0" w:rsidRDefault="00E805B0" w:rsidP="00481168">
            <w:pPr>
              <w:numPr>
                <w:ilvl w:val="0"/>
                <w:numId w:val="89"/>
              </w:numPr>
              <w:spacing w:after="0" w:line="240" w:lineRule="auto"/>
              <w:jc w:val="both"/>
            </w:pPr>
            <w:r>
              <w:t xml:space="preserve">Bidders submitting bids electronically shall follow the electronic bid submission procedures specified in the </w:t>
            </w:r>
            <w:r>
              <w:rPr>
                <w:b/>
              </w:rPr>
              <w:t>BDS.</w:t>
            </w:r>
            <w:r>
              <w:t xml:space="preserve">   </w:t>
            </w:r>
          </w:p>
          <w:p w:rsidR="00E805B0" w:rsidRDefault="00E805B0" w:rsidP="004F6798">
            <w:pPr>
              <w:jc w:val="both"/>
            </w:pPr>
          </w:p>
          <w:p w:rsidR="00E805B0" w:rsidRDefault="00E805B0" w:rsidP="00481168">
            <w:pPr>
              <w:pStyle w:val="Sub-ClauseText"/>
              <w:numPr>
                <w:ilvl w:val="1"/>
                <w:numId w:val="48"/>
              </w:numPr>
              <w:spacing w:before="0" w:after="180"/>
              <w:rPr>
                <w:spacing w:val="0"/>
              </w:rPr>
            </w:pPr>
            <w:r>
              <w:rPr>
                <w:spacing w:val="0"/>
              </w:rPr>
              <w:t>The inner and outer envelopes shall:</w:t>
            </w:r>
          </w:p>
          <w:p w:rsidR="00E805B0" w:rsidRDefault="00E805B0" w:rsidP="00481168">
            <w:pPr>
              <w:numPr>
                <w:ilvl w:val="0"/>
                <w:numId w:val="90"/>
              </w:numPr>
              <w:spacing w:after="0" w:line="240" w:lineRule="auto"/>
              <w:jc w:val="both"/>
            </w:pPr>
            <w:r>
              <w:t>Bear the name and address of the Bidder;</w:t>
            </w:r>
          </w:p>
          <w:p w:rsidR="00E805B0" w:rsidRDefault="00E805B0" w:rsidP="004F6798">
            <w:pPr>
              <w:jc w:val="both"/>
            </w:pPr>
          </w:p>
          <w:p w:rsidR="00E805B0" w:rsidRDefault="00E805B0" w:rsidP="00481168">
            <w:pPr>
              <w:numPr>
                <w:ilvl w:val="0"/>
                <w:numId w:val="90"/>
              </w:numPr>
              <w:spacing w:after="0" w:line="240" w:lineRule="auto"/>
              <w:jc w:val="both"/>
            </w:pPr>
            <w:r>
              <w:t>be addressed to the Purchaser in accordance with ITB Sub-Clause 24.1;</w:t>
            </w:r>
          </w:p>
          <w:p w:rsidR="00E805B0" w:rsidRDefault="00E805B0" w:rsidP="004F6798">
            <w:pPr>
              <w:jc w:val="both"/>
            </w:pPr>
          </w:p>
          <w:p w:rsidR="00E805B0" w:rsidRDefault="00E805B0" w:rsidP="004F6798">
            <w:pPr>
              <w:jc w:val="both"/>
            </w:pPr>
          </w:p>
          <w:p w:rsidR="00E805B0" w:rsidRDefault="00E805B0" w:rsidP="00481168">
            <w:pPr>
              <w:numPr>
                <w:ilvl w:val="0"/>
                <w:numId w:val="90"/>
              </w:numPr>
              <w:spacing w:after="0" w:line="240" w:lineRule="auto"/>
              <w:jc w:val="both"/>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rsidR="00E805B0" w:rsidRDefault="00E805B0" w:rsidP="004F6798">
            <w:pPr>
              <w:jc w:val="both"/>
            </w:pPr>
          </w:p>
          <w:p w:rsidR="00E805B0" w:rsidRDefault="00E805B0" w:rsidP="00481168">
            <w:pPr>
              <w:numPr>
                <w:ilvl w:val="0"/>
                <w:numId w:val="90"/>
              </w:numPr>
              <w:spacing w:after="0" w:line="240" w:lineRule="auto"/>
              <w:jc w:val="both"/>
            </w:pPr>
            <w:r>
              <w:t xml:space="preserve">bear a warning not to open before the time and date for bid </w:t>
            </w:r>
            <w:r>
              <w:lastRenderedPageBreak/>
              <w:t>opening, in accordance with ITB Sub-Clause 27.1.</w:t>
            </w:r>
          </w:p>
          <w:p w:rsidR="00E805B0" w:rsidRDefault="00E805B0" w:rsidP="004F6798">
            <w:pPr>
              <w:jc w:val="both"/>
            </w:pPr>
          </w:p>
          <w:p w:rsidR="00E805B0" w:rsidRDefault="00E805B0" w:rsidP="004F6798">
            <w:pPr>
              <w:pStyle w:val="Sub-ClauseText"/>
              <w:spacing w:before="0" w:after="180"/>
              <w:ind w:left="612" w:hanging="612"/>
              <w:rPr>
                <w:spacing w:val="0"/>
              </w:rPr>
            </w:pPr>
            <w:r>
              <w:rPr>
                <w:spacing w:val="0"/>
              </w:rPr>
              <w:t>23.3</w:t>
            </w:r>
            <w:r>
              <w:rPr>
                <w:spacing w:val="0"/>
              </w:rPr>
              <w:tab/>
              <w:t>If all envelopes are not sealed and marked as required, the Purchaser will assume no responsibility for the misplacement or premature opening of the bid.</w:t>
            </w:r>
          </w:p>
          <w:p w:rsidR="00E805B0" w:rsidRDefault="00E805B0" w:rsidP="004F6798">
            <w:pPr>
              <w:pStyle w:val="Sub-ClauseText"/>
              <w:spacing w:before="0" w:after="180"/>
              <w:ind w:left="612" w:hanging="612"/>
              <w:rPr>
                <w:spacing w:val="0"/>
              </w:rPr>
            </w:pPr>
            <w:r>
              <w:rPr>
                <w:spacing w:val="0"/>
              </w:rPr>
              <w:t>23.4</w:t>
            </w:r>
            <w:r>
              <w:rPr>
                <w:spacing w:val="0"/>
              </w:rPr>
              <w:tab/>
              <w:t>Talex, Cable or Facsimile bids will be rejected as non-responsive.</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54" w:name="_Toc424009124"/>
            <w:bookmarkStart w:id="155" w:name="_Toc438438846"/>
            <w:bookmarkStart w:id="156" w:name="_Toc438532618"/>
            <w:bookmarkStart w:id="157" w:name="_Toc438733990"/>
            <w:bookmarkStart w:id="158" w:name="_Toc438907028"/>
            <w:bookmarkStart w:id="159" w:name="_Toc438907227"/>
            <w:bookmarkStart w:id="160" w:name="_Toc195334815"/>
            <w:r>
              <w:lastRenderedPageBreak/>
              <w:t>Deadline for Submission of Bids</w:t>
            </w:r>
            <w:bookmarkEnd w:id="154"/>
            <w:bookmarkEnd w:id="155"/>
            <w:bookmarkEnd w:id="156"/>
            <w:bookmarkEnd w:id="157"/>
            <w:bookmarkEnd w:id="158"/>
            <w:bookmarkEnd w:id="159"/>
            <w:bookmarkEnd w:id="160"/>
          </w:p>
        </w:tc>
        <w:tc>
          <w:tcPr>
            <w:tcW w:w="7110" w:type="dxa"/>
          </w:tcPr>
          <w:p w:rsidR="00E805B0" w:rsidRDefault="00E805B0" w:rsidP="00481168">
            <w:pPr>
              <w:pStyle w:val="Sub-ClauseText"/>
              <w:numPr>
                <w:ilvl w:val="1"/>
                <w:numId w:val="49"/>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In the event of the specified date for the submission of Bids being declared a holiday for the Purchaser, the Bids will be received upto the appointed time on the next working day.</w:t>
            </w:r>
          </w:p>
          <w:p w:rsidR="00E805B0" w:rsidRDefault="00E805B0" w:rsidP="00481168">
            <w:pPr>
              <w:pStyle w:val="Sub-ClauseText"/>
              <w:numPr>
                <w:ilvl w:val="1"/>
                <w:numId w:val="49"/>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61" w:name="_Toc438438847"/>
            <w:bookmarkStart w:id="162" w:name="_Toc438532619"/>
            <w:bookmarkStart w:id="163" w:name="_Toc438733991"/>
            <w:bookmarkStart w:id="164" w:name="_Toc438907029"/>
            <w:bookmarkStart w:id="165" w:name="_Toc438907228"/>
            <w:bookmarkStart w:id="166" w:name="_Toc195334816"/>
            <w:r>
              <w:t>Late Bids</w:t>
            </w:r>
            <w:bookmarkEnd w:id="161"/>
            <w:bookmarkEnd w:id="162"/>
            <w:bookmarkEnd w:id="163"/>
            <w:bookmarkEnd w:id="164"/>
            <w:bookmarkEnd w:id="165"/>
            <w:bookmarkEnd w:id="166"/>
          </w:p>
        </w:tc>
        <w:tc>
          <w:tcPr>
            <w:tcW w:w="7110" w:type="dxa"/>
          </w:tcPr>
          <w:p w:rsidR="00E805B0" w:rsidRDefault="00E805B0" w:rsidP="00481168">
            <w:pPr>
              <w:pStyle w:val="Sub-ClauseText"/>
              <w:numPr>
                <w:ilvl w:val="1"/>
                <w:numId w:val="50"/>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67" w:name="_Toc424009126"/>
            <w:bookmarkStart w:id="168" w:name="_Toc438438848"/>
            <w:bookmarkStart w:id="169" w:name="_Toc438532620"/>
            <w:bookmarkStart w:id="170" w:name="_Toc438733992"/>
            <w:bookmarkStart w:id="171" w:name="_Toc438907030"/>
            <w:bookmarkStart w:id="172" w:name="_Toc438907229"/>
            <w:bookmarkStart w:id="173" w:name="_Toc195334817"/>
            <w:r>
              <w:t>Withdrawal, Substitution, and Modification of Bids</w:t>
            </w:r>
            <w:bookmarkEnd w:id="167"/>
            <w:bookmarkEnd w:id="168"/>
            <w:bookmarkEnd w:id="169"/>
            <w:bookmarkEnd w:id="170"/>
            <w:bookmarkEnd w:id="171"/>
            <w:bookmarkEnd w:id="172"/>
            <w:bookmarkEnd w:id="173"/>
            <w:r>
              <w:t xml:space="preserve"> </w:t>
            </w:r>
          </w:p>
        </w:tc>
        <w:tc>
          <w:tcPr>
            <w:tcW w:w="7110" w:type="dxa"/>
          </w:tcPr>
          <w:p w:rsidR="00E805B0" w:rsidRDefault="00E805B0" w:rsidP="00481168">
            <w:pPr>
              <w:pStyle w:val="Sub-ClauseText"/>
              <w:numPr>
                <w:ilvl w:val="1"/>
                <w:numId w:val="51"/>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E805B0" w:rsidRDefault="00E805B0" w:rsidP="00481168">
            <w:pPr>
              <w:numPr>
                <w:ilvl w:val="0"/>
                <w:numId w:val="65"/>
              </w:numPr>
              <w:tabs>
                <w:tab w:val="left" w:pos="1152"/>
              </w:tabs>
              <w:spacing w:line="240" w:lineRule="auto"/>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E805B0" w:rsidRDefault="00E805B0" w:rsidP="00481168">
            <w:pPr>
              <w:numPr>
                <w:ilvl w:val="0"/>
                <w:numId w:val="65"/>
              </w:numPr>
              <w:tabs>
                <w:tab w:val="left" w:pos="1152"/>
              </w:tabs>
              <w:spacing w:line="240" w:lineRule="auto"/>
              <w:ind w:left="1166" w:hanging="547"/>
              <w:jc w:val="both"/>
            </w:pPr>
            <w:r>
              <w:t>received by the Purchaser prior to the deadline prescribed for submission of bids, in accordance with ITB Clause 24.</w:t>
            </w:r>
          </w:p>
          <w:p w:rsidR="00E805B0" w:rsidRDefault="00E805B0" w:rsidP="00481168">
            <w:pPr>
              <w:pStyle w:val="Sub-ClauseText"/>
              <w:numPr>
                <w:ilvl w:val="1"/>
                <w:numId w:val="51"/>
              </w:numPr>
              <w:spacing w:before="0" w:after="200"/>
              <w:rPr>
                <w:spacing w:val="0"/>
              </w:rPr>
            </w:pPr>
            <w:r>
              <w:rPr>
                <w:spacing w:val="0"/>
              </w:rPr>
              <w:t>Bids requested to be withdrawn in accordance with ITB Sub-Clause 26.1 shall be returned unopened to the Bidders.</w:t>
            </w:r>
          </w:p>
          <w:p w:rsidR="00E805B0" w:rsidRDefault="00E805B0" w:rsidP="00481168">
            <w:pPr>
              <w:pStyle w:val="Sub-ClauseText"/>
              <w:numPr>
                <w:ilvl w:val="1"/>
                <w:numId w:val="51"/>
              </w:numPr>
              <w:spacing w:before="0" w:after="200"/>
              <w:rPr>
                <w:spacing w:val="0"/>
              </w:rPr>
            </w:pPr>
            <w:r>
              <w:rPr>
                <w:spacing w:val="0"/>
              </w:rPr>
              <w:lastRenderedPageBreak/>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74" w:name="_Toc438438849"/>
            <w:bookmarkStart w:id="175" w:name="_Toc438532623"/>
            <w:bookmarkStart w:id="176" w:name="_Toc438733993"/>
            <w:bookmarkStart w:id="177" w:name="_Toc438907031"/>
            <w:bookmarkStart w:id="178" w:name="_Toc438907230"/>
            <w:bookmarkStart w:id="179" w:name="_Toc195334818"/>
            <w:r>
              <w:lastRenderedPageBreak/>
              <w:t>Bid Opening</w:t>
            </w:r>
            <w:bookmarkEnd w:id="174"/>
            <w:bookmarkEnd w:id="175"/>
            <w:bookmarkEnd w:id="176"/>
            <w:bookmarkEnd w:id="177"/>
            <w:bookmarkEnd w:id="178"/>
            <w:bookmarkEnd w:id="179"/>
          </w:p>
        </w:tc>
        <w:tc>
          <w:tcPr>
            <w:tcW w:w="7110" w:type="dxa"/>
          </w:tcPr>
          <w:p w:rsidR="00E805B0" w:rsidRDefault="00E805B0" w:rsidP="00481168">
            <w:pPr>
              <w:pStyle w:val="Sub-ClauseText"/>
              <w:numPr>
                <w:ilvl w:val="1"/>
                <w:numId w:val="52"/>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23.1, shall be as </w:t>
            </w:r>
            <w:r>
              <w:rPr>
                <w:b/>
                <w:bCs/>
                <w:spacing w:val="0"/>
              </w:rPr>
              <w:t>specified in the</w:t>
            </w:r>
            <w:r>
              <w:rPr>
                <w:spacing w:val="0"/>
              </w:rPr>
              <w:t xml:space="preserve"> </w:t>
            </w:r>
            <w:r>
              <w:rPr>
                <w:b/>
                <w:spacing w:val="0"/>
              </w:rPr>
              <w:t>BDS.</w:t>
            </w:r>
            <w:r>
              <w:rPr>
                <w:spacing w:val="0"/>
              </w:rPr>
              <w:t xml:space="preserve"> In the event of the specified date of bid opening being declared a holiday for the Purchaser, the bids will be opened at the appointed time and location on the next working day.</w:t>
            </w:r>
          </w:p>
          <w:p w:rsidR="00E805B0" w:rsidRDefault="00E805B0" w:rsidP="00481168">
            <w:pPr>
              <w:pStyle w:val="Sub-ClauseText"/>
              <w:numPr>
                <w:ilvl w:val="1"/>
                <w:numId w:val="52"/>
              </w:numPr>
              <w:spacing w:before="0" w:after="200"/>
              <w:rPr>
                <w:spacing w:val="0"/>
              </w:rPr>
            </w:pPr>
            <w:r>
              <w:rPr>
                <w:spacing w:val="0"/>
              </w:rPr>
              <w:t>First, envelopes marked “</w:t>
            </w:r>
            <w:r>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not be opened.  No bid withdrawal shall be permitted unless the corresponding withdrawal notice contains a valid authorization to request the withdrawal and is read out at bid opening.  Next, envelopes marked “</w:t>
            </w:r>
            <w:r>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Pr>
                <w:smallCaps/>
                <w:spacing w:val="0"/>
              </w:rPr>
              <w:t>Modification</w:t>
            </w:r>
            <w:r>
              <w:rPr>
                <w:spacing w:val="0"/>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E805B0" w:rsidRDefault="00E805B0" w:rsidP="00481168">
            <w:pPr>
              <w:pStyle w:val="Sub-ClauseText"/>
              <w:numPr>
                <w:ilvl w:val="1"/>
                <w:numId w:val="52"/>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E805B0" w:rsidRDefault="00E805B0" w:rsidP="00481168">
            <w:pPr>
              <w:pStyle w:val="Sub-ClauseText"/>
              <w:numPr>
                <w:ilvl w:val="1"/>
                <w:numId w:val="52"/>
              </w:numPr>
              <w:spacing w:before="0" w:after="200"/>
              <w:rPr>
                <w:spacing w:val="0"/>
              </w:rPr>
            </w:pPr>
            <w:r>
              <w:rPr>
                <w:spacing w:val="0"/>
              </w:rPr>
              <w:t xml:space="preserve">The Purchaser shall prepare a record of the Bid opening that shall include, as a minimum: the name of the Bidder and whether </w:t>
            </w:r>
            <w:r>
              <w:rPr>
                <w:spacing w:val="0"/>
              </w:rPr>
              <w:lastRenderedPageBreak/>
              <w:t>there is a withdrawal, substitution, or modification; the Bid Price, per lot if applicable, including any discounts, and alternative offers if they were permitted; and the presence or absence of a Bid Security,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E805B0" w:rsidTr="004F6798">
        <w:tc>
          <w:tcPr>
            <w:tcW w:w="2250" w:type="dxa"/>
          </w:tcPr>
          <w:p w:rsidR="00E805B0" w:rsidRDefault="00E805B0" w:rsidP="004F6798">
            <w:pPr>
              <w:pStyle w:val="Heading1-Clausename"/>
              <w:numPr>
                <w:ilvl w:val="0"/>
                <w:numId w:val="0"/>
              </w:numPr>
              <w:spacing w:before="0" w:after="200"/>
              <w:rPr>
                <w:sz w:val="32"/>
                <w:szCs w:val="32"/>
              </w:rPr>
            </w:pPr>
          </w:p>
        </w:tc>
        <w:tc>
          <w:tcPr>
            <w:tcW w:w="7110" w:type="dxa"/>
          </w:tcPr>
          <w:p w:rsidR="00E805B0" w:rsidRDefault="00E805B0" w:rsidP="004F6798">
            <w:pPr>
              <w:pStyle w:val="BodyText2"/>
              <w:tabs>
                <w:tab w:val="num" w:pos="360"/>
              </w:tabs>
              <w:suppressAutoHyphens w:val="0"/>
              <w:spacing w:after="200"/>
              <w:ind w:left="360" w:hanging="360"/>
              <w:jc w:val="center"/>
              <w:rPr>
                <w:b/>
                <w:sz w:val="32"/>
                <w:szCs w:val="32"/>
              </w:rPr>
            </w:pPr>
            <w:bookmarkStart w:id="180" w:name="_Toc505659527"/>
            <w:bookmarkStart w:id="181" w:name="_Toc195334819"/>
            <w:r>
              <w:rPr>
                <w:b/>
                <w:sz w:val="32"/>
                <w:szCs w:val="32"/>
              </w:rPr>
              <w:t>E. Evaluation and Comparison of Bids</w:t>
            </w:r>
            <w:bookmarkEnd w:id="180"/>
            <w:bookmarkEnd w:id="181"/>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82" w:name="_Toc195334820"/>
            <w:r>
              <w:t>Confidentiality</w:t>
            </w:r>
            <w:bookmarkEnd w:id="182"/>
          </w:p>
        </w:tc>
        <w:tc>
          <w:tcPr>
            <w:tcW w:w="7110" w:type="dxa"/>
          </w:tcPr>
          <w:p w:rsidR="00E805B0" w:rsidRDefault="00E805B0" w:rsidP="00481168">
            <w:pPr>
              <w:pStyle w:val="Sub-ClauseText"/>
              <w:numPr>
                <w:ilvl w:val="1"/>
                <w:numId w:val="53"/>
              </w:numPr>
              <w:spacing w:before="0" w:after="180"/>
              <w:rPr>
                <w:spacing w:val="0"/>
              </w:rPr>
            </w:pPr>
            <w:r>
              <w:rPr>
                <w:spacing w:val="0"/>
              </w:rPr>
              <w:t>Information relating to the examination, evaluation, comparison, and post qualification of bids, and recommendation of contract award, shall not be disclosed to bidders or any other persons not officially concerned with such process until publication of the Contract Award.</w:t>
            </w:r>
          </w:p>
          <w:p w:rsidR="00E805B0" w:rsidRDefault="00E805B0" w:rsidP="00481168">
            <w:pPr>
              <w:pStyle w:val="Sub-ClauseText"/>
              <w:numPr>
                <w:ilvl w:val="1"/>
                <w:numId w:val="53"/>
              </w:numPr>
              <w:spacing w:before="0" w:after="180"/>
              <w:rPr>
                <w:spacing w:val="0"/>
              </w:rPr>
            </w:pPr>
            <w:r>
              <w:rPr>
                <w:spacing w:val="0"/>
              </w:rPr>
              <w:t>Any effort by a Bidder to influence the Purchaser in the examination, evaluation, comparison, and post qualification of the bids or contract award decisions may result in the rejection of its Bid.</w:t>
            </w:r>
          </w:p>
          <w:p w:rsidR="00E805B0" w:rsidRDefault="00E805B0" w:rsidP="00481168">
            <w:pPr>
              <w:pStyle w:val="Sub-ClauseText"/>
              <w:numPr>
                <w:ilvl w:val="1"/>
                <w:numId w:val="53"/>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83" w:name="_Toc195334821"/>
            <w:r>
              <w:t>Clarification of Bids</w:t>
            </w:r>
            <w:bookmarkEnd w:id="183"/>
          </w:p>
        </w:tc>
        <w:tc>
          <w:tcPr>
            <w:tcW w:w="7110" w:type="dxa"/>
          </w:tcPr>
          <w:p w:rsidR="00E805B0" w:rsidRDefault="00E805B0" w:rsidP="00481168">
            <w:pPr>
              <w:pStyle w:val="Sub-ClauseText"/>
              <w:numPr>
                <w:ilvl w:val="1"/>
                <w:numId w:val="54"/>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changes the substance of the Bidder price of the bid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84" w:name="_Toc424009130"/>
            <w:bookmarkStart w:id="185" w:name="_Toc438438853"/>
            <w:bookmarkStart w:id="186" w:name="_Toc438532632"/>
            <w:bookmarkStart w:id="187" w:name="_Toc438733997"/>
            <w:bookmarkStart w:id="188" w:name="_Toc438907034"/>
            <w:bookmarkStart w:id="189" w:name="_Toc438907233"/>
            <w:bookmarkStart w:id="190" w:name="_Toc195334822"/>
            <w:r>
              <w:t>Responsiveness</w:t>
            </w:r>
            <w:bookmarkEnd w:id="184"/>
            <w:r>
              <w:t xml:space="preserve"> of Bids</w:t>
            </w:r>
            <w:bookmarkEnd w:id="185"/>
            <w:bookmarkEnd w:id="186"/>
            <w:bookmarkEnd w:id="187"/>
            <w:bookmarkEnd w:id="188"/>
            <w:bookmarkEnd w:id="189"/>
            <w:bookmarkEnd w:id="190"/>
          </w:p>
        </w:tc>
        <w:tc>
          <w:tcPr>
            <w:tcW w:w="7110" w:type="dxa"/>
          </w:tcPr>
          <w:p w:rsidR="00E805B0" w:rsidRDefault="00E805B0" w:rsidP="00481168">
            <w:pPr>
              <w:pStyle w:val="Sub-ClauseText"/>
              <w:numPr>
                <w:ilvl w:val="1"/>
                <w:numId w:val="55"/>
              </w:numPr>
              <w:spacing w:before="0" w:after="180"/>
              <w:rPr>
                <w:spacing w:val="0"/>
              </w:rPr>
            </w:pPr>
            <w:r>
              <w:rPr>
                <w:spacing w:val="0"/>
              </w:rPr>
              <w:t xml:space="preserve">The Purchaser’s determination of a bid’s responsiveness is to be based on the contents of the bid itself. </w:t>
            </w:r>
          </w:p>
          <w:p w:rsidR="00E805B0" w:rsidRDefault="00E805B0" w:rsidP="00481168">
            <w:pPr>
              <w:pStyle w:val="Sub-ClauseText"/>
              <w:numPr>
                <w:ilvl w:val="1"/>
                <w:numId w:val="55"/>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E805B0" w:rsidRDefault="00E805B0" w:rsidP="00481168">
            <w:pPr>
              <w:numPr>
                <w:ilvl w:val="0"/>
                <w:numId w:val="91"/>
              </w:numPr>
              <w:spacing w:after="0" w:line="240" w:lineRule="auto"/>
            </w:pPr>
            <w:r>
              <w:t>affects in any substantial way the scope, quality, or performance of the Goods and Related Services specified in the Contract; or</w:t>
            </w:r>
          </w:p>
          <w:p w:rsidR="00E805B0" w:rsidRDefault="00E805B0" w:rsidP="004F6798"/>
          <w:p w:rsidR="00E805B0" w:rsidRDefault="00E805B0" w:rsidP="00481168">
            <w:pPr>
              <w:numPr>
                <w:ilvl w:val="0"/>
                <w:numId w:val="91"/>
              </w:numPr>
              <w:spacing w:after="0" w:line="240" w:lineRule="auto"/>
            </w:pPr>
            <w:r>
              <w:t>limits in any substantial way, inconsistent with the Bidding Documents, the Purchaser’s rights or the Bidder’s obligations under the Contract; or</w:t>
            </w:r>
          </w:p>
          <w:p w:rsidR="00E805B0" w:rsidRDefault="00E805B0" w:rsidP="004F6798"/>
          <w:p w:rsidR="00E805B0" w:rsidRDefault="00E805B0" w:rsidP="00481168">
            <w:pPr>
              <w:numPr>
                <w:ilvl w:val="0"/>
                <w:numId w:val="91"/>
              </w:numPr>
              <w:spacing w:after="0" w:line="240" w:lineRule="auto"/>
            </w:pPr>
            <w:r>
              <w:t>if rectified would unfairly affect the competitive position of other bidders presenting substantially responsive bids.</w:t>
            </w:r>
          </w:p>
          <w:p w:rsidR="00E805B0" w:rsidRDefault="00E805B0" w:rsidP="004F6798"/>
          <w:p w:rsidR="00E805B0" w:rsidRDefault="00E805B0" w:rsidP="00481168">
            <w:pPr>
              <w:pStyle w:val="Sub-ClauseText"/>
              <w:numPr>
                <w:ilvl w:val="1"/>
                <w:numId w:val="55"/>
              </w:numPr>
              <w:spacing w:before="0" w:after="180"/>
              <w:rPr>
                <w:spacing w:val="0"/>
              </w:rPr>
            </w:pPr>
            <w:r>
              <w:rPr>
                <w:spacing w:val="0"/>
              </w:rPr>
              <w:t xml:space="preserve"> Bids from Agents, without proper authorization from the manufacturer as per Section XII, shall be treated as non-responsive.</w:t>
            </w:r>
          </w:p>
          <w:p w:rsidR="00E805B0" w:rsidRDefault="00E805B0" w:rsidP="00481168">
            <w:pPr>
              <w:pStyle w:val="Sub-ClauseText"/>
              <w:numPr>
                <w:ilvl w:val="1"/>
                <w:numId w:val="55"/>
              </w:numPr>
              <w:spacing w:before="0" w:after="180"/>
              <w:rPr>
                <w:spacing w:val="0"/>
              </w:rPr>
            </w:pPr>
            <w:r>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rPr>
                <w:lang w:val="fr-FR"/>
              </w:rPr>
            </w:pPr>
            <w:bookmarkStart w:id="191" w:name="_Toc438438854"/>
            <w:bookmarkStart w:id="192" w:name="_Toc438532636"/>
            <w:bookmarkStart w:id="193" w:name="_Toc438733998"/>
            <w:bookmarkStart w:id="194" w:name="_Toc438907035"/>
            <w:bookmarkStart w:id="195" w:name="_Toc438907234"/>
            <w:bookmarkStart w:id="196" w:name="_Toc195334823"/>
            <w:r>
              <w:lastRenderedPageBreak/>
              <w:t>Nonconformi</w:t>
            </w:r>
            <w:r>
              <w:softHyphen/>
              <w:t>ties, Errors,</w:t>
            </w:r>
            <w:r>
              <w:rPr>
                <w:lang w:val="fr-FR"/>
              </w:rPr>
              <w:t xml:space="preserve"> and Omissions</w:t>
            </w:r>
            <w:bookmarkStart w:id="197" w:name="_Hlt438533232"/>
            <w:bookmarkEnd w:id="191"/>
            <w:bookmarkEnd w:id="192"/>
            <w:bookmarkEnd w:id="193"/>
            <w:bookmarkEnd w:id="194"/>
            <w:bookmarkEnd w:id="195"/>
            <w:bookmarkEnd w:id="196"/>
            <w:bookmarkEnd w:id="197"/>
          </w:p>
        </w:tc>
        <w:tc>
          <w:tcPr>
            <w:tcW w:w="7110" w:type="dxa"/>
          </w:tcPr>
          <w:p w:rsidR="00E805B0" w:rsidRDefault="00E805B0" w:rsidP="00481168">
            <w:pPr>
              <w:pStyle w:val="Sub-ClauseText"/>
              <w:numPr>
                <w:ilvl w:val="1"/>
                <w:numId w:val="56"/>
              </w:numPr>
              <w:spacing w:before="0" w:after="200"/>
              <w:rPr>
                <w:spacing w:val="0"/>
              </w:rPr>
            </w:pPr>
            <w:r>
              <w:rPr>
                <w:spacing w:val="0"/>
              </w:rPr>
              <w:t>Provided that a Bid is substantially responsive, the Purchaser may waive any non-conformities or omissions in the Bid that do not constitute a material deviation.</w:t>
            </w:r>
          </w:p>
          <w:p w:rsidR="00E805B0" w:rsidRDefault="00E805B0" w:rsidP="00481168">
            <w:pPr>
              <w:pStyle w:val="Sub-ClauseText"/>
              <w:numPr>
                <w:ilvl w:val="1"/>
                <w:numId w:val="56"/>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805B0" w:rsidRDefault="00E805B0" w:rsidP="00481168">
            <w:pPr>
              <w:pStyle w:val="Sub-ClauseText"/>
              <w:numPr>
                <w:ilvl w:val="1"/>
                <w:numId w:val="56"/>
              </w:numPr>
              <w:spacing w:before="0" w:after="200"/>
              <w:rPr>
                <w:spacing w:val="0"/>
              </w:rPr>
            </w:pPr>
            <w:r>
              <w:rPr>
                <w:spacing w:val="0"/>
              </w:rPr>
              <w:t>Provided that the Bid is substantially responsive, the Purchaser shall correct arithmetical errors on the following basis:</w:t>
            </w:r>
          </w:p>
          <w:p w:rsidR="00E805B0" w:rsidRDefault="00E805B0" w:rsidP="00481168">
            <w:pPr>
              <w:numPr>
                <w:ilvl w:val="0"/>
                <w:numId w:val="92"/>
              </w:numPr>
              <w:spacing w:after="0" w:line="240" w:lineRule="auto"/>
              <w:jc w:val="both"/>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805B0" w:rsidRDefault="00E805B0" w:rsidP="004F6798">
            <w:pPr>
              <w:jc w:val="both"/>
            </w:pPr>
          </w:p>
          <w:p w:rsidR="00E805B0" w:rsidRDefault="00E805B0" w:rsidP="00481168">
            <w:pPr>
              <w:numPr>
                <w:ilvl w:val="0"/>
                <w:numId w:val="92"/>
              </w:numPr>
              <w:spacing w:after="0" w:line="240" w:lineRule="auto"/>
              <w:jc w:val="both"/>
            </w:pPr>
            <w:r>
              <w:t>if there is an error in a total corresponding to the addition or subtraction of subtotals, the subtotals shall prevail and the total shall be corrected; and</w:t>
            </w:r>
          </w:p>
          <w:p w:rsidR="00E805B0" w:rsidRDefault="00E805B0" w:rsidP="004F6798">
            <w:pPr>
              <w:jc w:val="both"/>
            </w:pPr>
          </w:p>
          <w:p w:rsidR="00E805B0" w:rsidRDefault="00E805B0" w:rsidP="00481168">
            <w:pPr>
              <w:numPr>
                <w:ilvl w:val="0"/>
                <w:numId w:val="92"/>
              </w:numPr>
              <w:spacing w:after="0" w:line="240" w:lineRule="auto"/>
              <w:jc w:val="both"/>
            </w:pPr>
            <w:r>
              <w:lastRenderedPageBreak/>
              <w:t>if there is a discrepancy between words and figures, the amount in words shall prevail, unless the amount expressed in words is related to an arithmetic error, in which case the amount in figures shall prevail subject to (a) and (b) above.</w:t>
            </w:r>
          </w:p>
          <w:p w:rsidR="00E805B0" w:rsidRDefault="00E805B0" w:rsidP="004F6798">
            <w:pPr>
              <w:jc w:val="both"/>
            </w:pPr>
          </w:p>
          <w:p w:rsidR="00E805B0" w:rsidRDefault="00E805B0" w:rsidP="004F6798">
            <w:r>
              <w:t xml:space="preserve"> 31.4           If the Bidder that submitted the lowest evaluated Bid does             not accept the correction of errors, its Bid shall be rejected and the  </w:t>
            </w:r>
          </w:p>
          <w:p w:rsidR="00E805B0" w:rsidRDefault="00E805B0" w:rsidP="004F6798">
            <w:r>
              <w:t xml:space="preserve">           Bid security may be forfeited                      </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198" w:name="_Toc438438855"/>
            <w:bookmarkStart w:id="199" w:name="_Toc438532642"/>
            <w:bookmarkStart w:id="200" w:name="_Toc438733999"/>
            <w:bookmarkStart w:id="201" w:name="_Toc438907036"/>
            <w:bookmarkStart w:id="202" w:name="_Toc438907235"/>
            <w:bookmarkStart w:id="203" w:name="_Toc195334824"/>
            <w:r>
              <w:lastRenderedPageBreak/>
              <w:t>Preliminary Examination of Bids</w:t>
            </w:r>
            <w:bookmarkEnd w:id="198"/>
            <w:bookmarkEnd w:id="199"/>
            <w:bookmarkEnd w:id="200"/>
            <w:bookmarkEnd w:id="201"/>
            <w:bookmarkEnd w:id="202"/>
            <w:bookmarkEnd w:id="203"/>
          </w:p>
        </w:tc>
        <w:tc>
          <w:tcPr>
            <w:tcW w:w="7110" w:type="dxa"/>
          </w:tcPr>
          <w:p w:rsidR="00E805B0" w:rsidRDefault="00E805B0" w:rsidP="00481168">
            <w:pPr>
              <w:pStyle w:val="Sub-ClauseText"/>
              <w:numPr>
                <w:ilvl w:val="1"/>
                <w:numId w:val="57"/>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E805B0" w:rsidRDefault="00E805B0" w:rsidP="00481168">
            <w:pPr>
              <w:pStyle w:val="Sub-ClauseText"/>
              <w:numPr>
                <w:ilvl w:val="1"/>
                <w:numId w:val="57"/>
              </w:numPr>
              <w:spacing w:before="0" w:after="200"/>
              <w:rPr>
                <w:spacing w:val="0"/>
              </w:rPr>
            </w:pPr>
            <w:r>
              <w:rPr>
                <w:spacing w:val="0"/>
              </w:rPr>
              <w:t xml:space="preserve">The Purchaser shall confirm that the following documents and information have been provided in the Bid.  If any of these documents or information is missing, the offer shall be rejected and the bid security may be forfeited. </w:t>
            </w:r>
          </w:p>
          <w:p w:rsidR="00E805B0" w:rsidRDefault="00E805B0" w:rsidP="00481168">
            <w:pPr>
              <w:numPr>
                <w:ilvl w:val="0"/>
                <w:numId w:val="93"/>
              </w:numPr>
              <w:spacing w:after="0" w:line="240" w:lineRule="auto"/>
            </w:pPr>
            <w:r>
              <w:t>Bid Submission Form, in accordance with ITB Sub-Clause 12.1;</w:t>
            </w:r>
          </w:p>
          <w:p w:rsidR="00E805B0" w:rsidRDefault="00E805B0" w:rsidP="004F6798"/>
          <w:p w:rsidR="00E805B0" w:rsidRDefault="00E805B0" w:rsidP="00481168">
            <w:pPr>
              <w:numPr>
                <w:ilvl w:val="0"/>
                <w:numId w:val="93"/>
              </w:numPr>
              <w:spacing w:after="0" w:line="240" w:lineRule="auto"/>
            </w:pPr>
            <w:r>
              <w:t>Price Schedules, in accordance with ITB Sub-Clause 12.2;</w:t>
            </w:r>
          </w:p>
          <w:p w:rsidR="00E805B0" w:rsidRDefault="00E805B0" w:rsidP="004F6798"/>
          <w:p w:rsidR="00E805B0" w:rsidRDefault="00E805B0" w:rsidP="00481168">
            <w:pPr>
              <w:numPr>
                <w:ilvl w:val="0"/>
                <w:numId w:val="93"/>
              </w:numPr>
              <w:spacing w:after="0" w:line="240" w:lineRule="auto"/>
            </w:pPr>
            <w:r>
              <w:t xml:space="preserve">Bid Security in accordance with ITB Clause 21, if applicable. </w:t>
            </w:r>
          </w:p>
          <w:p w:rsidR="00E805B0" w:rsidRDefault="00E805B0" w:rsidP="004F6798">
            <w:pPr>
              <w:jc w:val="both"/>
            </w:pP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204" w:name="_Toc195334825"/>
            <w:r>
              <w:t>Examination of Terms and Conditions; Technical Evaluation</w:t>
            </w:r>
            <w:bookmarkEnd w:id="204"/>
          </w:p>
        </w:tc>
        <w:tc>
          <w:tcPr>
            <w:tcW w:w="7110" w:type="dxa"/>
          </w:tcPr>
          <w:p w:rsidR="00E805B0" w:rsidRDefault="00E805B0" w:rsidP="00E805B0">
            <w:pPr>
              <w:numPr>
                <w:ilvl w:val="1"/>
                <w:numId w:val="0"/>
              </w:numPr>
              <w:tabs>
                <w:tab w:val="num" w:pos="420"/>
              </w:tabs>
              <w:spacing w:after="0" w:line="240" w:lineRule="auto"/>
              <w:ind w:left="420" w:hanging="420"/>
            </w:pPr>
            <w:r>
              <w:t xml:space="preserve">    The Purchaser shall examine the bid to confirm that the Bidder has accepted all terms and conditions specified in GCC and the SCC. without material deviations or reservation. Deviations from or objections or 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rsidR="00E805B0" w:rsidRDefault="00E805B0" w:rsidP="004F6798"/>
          <w:p w:rsidR="00E805B0" w:rsidRDefault="00E805B0" w:rsidP="00E805B0">
            <w:pPr>
              <w:numPr>
                <w:ilvl w:val="1"/>
                <w:numId w:val="0"/>
              </w:numPr>
              <w:tabs>
                <w:tab w:val="num" w:pos="420"/>
              </w:tabs>
              <w:spacing w:after="0" w:line="240" w:lineRule="auto"/>
              <w:ind w:left="420" w:hanging="420"/>
              <w:jc w:val="both"/>
            </w:pPr>
            <w:r>
              <w:tab/>
              <w:t xml:space="preserve">The Purchaser shall evaluate the technical aspects of the Bid </w:t>
            </w:r>
            <w:r>
              <w:tab/>
              <w:t xml:space="preserve">submitted in accordance with ITB Clause 18, to confirm that all </w:t>
            </w:r>
            <w:r>
              <w:tab/>
              <w:t xml:space="preserve">requirements specified in Section VI, Schedule of Requirements </w:t>
            </w:r>
            <w:r>
              <w:tab/>
              <w:t xml:space="preserve">of the Bidding Documents have been met without any material </w:t>
            </w:r>
            <w:r>
              <w:tab/>
              <w:t>deviation or reservation.</w:t>
            </w:r>
          </w:p>
          <w:p w:rsidR="00E805B0" w:rsidRDefault="00E805B0" w:rsidP="004F6798">
            <w:pPr>
              <w:jc w:val="both"/>
            </w:pPr>
          </w:p>
          <w:p w:rsidR="00E805B0" w:rsidRDefault="00E805B0" w:rsidP="00E805B0">
            <w:pPr>
              <w:numPr>
                <w:ilvl w:val="1"/>
                <w:numId w:val="0"/>
              </w:numPr>
              <w:tabs>
                <w:tab w:val="num" w:pos="420"/>
              </w:tabs>
              <w:spacing w:after="0" w:line="240" w:lineRule="auto"/>
              <w:ind w:left="420" w:hanging="420"/>
              <w:jc w:val="both"/>
            </w:pPr>
            <w:r>
              <w:lastRenderedPageBreak/>
              <w:tab/>
              <w:t xml:space="preserve">If, after the examination of the terms and conditions and the </w:t>
            </w:r>
            <w:r>
              <w:tab/>
              <w:t xml:space="preserve">technical evaluation, the Purchaser determines that the Bid is </w:t>
            </w:r>
            <w:r>
              <w:tab/>
              <w:t xml:space="preserve">not substantially responsive in accordance with ITB Clause 30, </w:t>
            </w:r>
            <w:r>
              <w:tab/>
              <w:t>it shall reject the Bid.</w:t>
            </w:r>
          </w:p>
          <w:p w:rsidR="00E805B0" w:rsidRDefault="00E805B0" w:rsidP="004F6798">
            <w:pPr>
              <w:jc w:val="both"/>
            </w:pP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205" w:name="_Toc438438857"/>
            <w:bookmarkStart w:id="206" w:name="_Toc438532646"/>
            <w:bookmarkStart w:id="207" w:name="_Toc438734001"/>
            <w:bookmarkStart w:id="208" w:name="_Toc438907038"/>
            <w:bookmarkStart w:id="209" w:name="_Toc438907237"/>
            <w:bookmarkStart w:id="210" w:name="_Toc195334826"/>
            <w:r>
              <w:lastRenderedPageBreak/>
              <w:t>Conversion to Single Currency</w:t>
            </w:r>
            <w:bookmarkEnd w:id="205"/>
            <w:bookmarkEnd w:id="206"/>
            <w:bookmarkEnd w:id="207"/>
            <w:bookmarkEnd w:id="208"/>
            <w:bookmarkEnd w:id="209"/>
            <w:bookmarkEnd w:id="210"/>
          </w:p>
        </w:tc>
        <w:tc>
          <w:tcPr>
            <w:tcW w:w="7110" w:type="dxa"/>
          </w:tcPr>
          <w:p w:rsidR="00E805B0" w:rsidRDefault="00E805B0" w:rsidP="004F6798">
            <w:pPr>
              <w:pStyle w:val="Sub-ClauseText"/>
              <w:keepNext/>
              <w:keepLines/>
              <w:spacing w:before="0" w:after="240"/>
              <w:rPr>
                <w:spacing w:val="0"/>
              </w:rPr>
            </w:pPr>
            <w:r>
              <w:rPr>
                <w:spacing w:val="0"/>
              </w:rPr>
              <w:t>Not used</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211" w:name="_Toc438438858"/>
            <w:bookmarkStart w:id="212" w:name="_Toc438532647"/>
            <w:bookmarkStart w:id="213" w:name="_Toc438734002"/>
            <w:bookmarkStart w:id="214" w:name="_Toc438907039"/>
            <w:bookmarkStart w:id="215" w:name="_Toc438907238"/>
            <w:bookmarkStart w:id="216" w:name="_Toc195334827"/>
            <w:r>
              <w:t>Domestic Preference</w:t>
            </w:r>
            <w:bookmarkEnd w:id="211"/>
            <w:bookmarkEnd w:id="212"/>
            <w:bookmarkEnd w:id="213"/>
            <w:bookmarkEnd w:id="214"/>
            <w:bookmarkEnd w:id="215"/>
            <w:bookmarkEnd w:id="216"/>
          </w:p>
        </w:tc>
        <w:tc>
          <w:tcPr>
            <w:tcW w:w="7110" w:type="dxa"/>
          </w:tcPr>
          <w:p w:rsidR="00E805B0" w:rsidRDefault="00E805B0" w:rsidP="004F6798">
            <w:pPr>
              <w:pStyle w:val="Sub-ClauseText"/>
              <w:spacing w:before="0" w:after="240"/>
              <w:rPr>
                <w:spacing w:val="0"/>
              </w:rPr>
            </w:pPr>
            <w:r>
              <w:rPr>
                <w:spacing w:val="0"/>
              </w:rPr>
              <w:t>Not used</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217" w:name="_Toc438438859"/>
            <w:bookmarkStart w:id="218" w:name="_Toc438532648"/>
            <w:bookmarkStart w:id="219" w:name="_Toc438734003"/>
            <w:bookmarkStart w:id="220" w:name="_Toc438907040"/>
            <w:bookmarkStart w:id="221" w:name="_Toc438907239"/>
            <w:bookmarkStart w:id="222" w:name="_Toc195334828"/>
            <w:r>
              <w:t>Evaluation of Bids</w:t>
            </w:r>
            <w:bookmarkStart w:id="223" w:name="_Hlt438533055"/>
            <w:bookmarkEnd w:id="217"/>
            <w:bookmarkEnd w:id="218"/>
            <w:bookmarkEnd w:id="219"/>
            <w:bookmarkEnd w:id="220"/>
            <w:bookmarkEnd w:id="221"/>
            <w:bookmarkEnd w:id="222"/>
            <w:bookmarkEnd w:id="223"/>
          </w:p>
        </w:tc>
        <w:tc>
          <w:tcPr>
            <w:tcW w:w="7110" w:type="dxa"/>
          </w:tcPr>
          <w:p w:rsidR="00E805B0" w:rsidRDefault="00E805B0" w:rsidP="00481168">
            <w:pPr>
              <w:pStyle w:val="Sub-ClauseText"/>
              <w:numPr>
                <w:ilvl w:val="1"/>
                <w:numId w:val="58"/>
              </w:numPr>
              <w:spacing w:before="0" w:after="200"/>
              <w:rPr>
                <w:spacing w:val="0"/>
              </w:rPr>
            </w:pPr>
            <w:r>
              <w:rPr>
                <w:spacing w:val="0"/>
              </w:rPr>
              <w:t>The Purchaser shall evaluate each bid that has been determined, up to this stage of the evaluation, to be substantially responsive.</w:t>
            </w:r>
          </w:p>
          <w:p w:rsidR="00E805B0" w:rsidRDefault="00E805B0" w:rsidP="00481168">
            <w:pPr>
              <w:pStyle w:val="Sub-ClauseText"/>
              <w:numPr>
                <w:ilvl w:val="1"/>
                <w:numId w:val="58"/>
              </w:numPr>
              <w:spacing w:before="0" w:after="200"/>
              <w:rPr>
                <w:spacing w:val="0"/>
              </w:rPr>
            </w:pPr>
            <w:r>
              <w:rPr>
                <w:spacing w:val="0"/>
              </w:rPr>
              <w:t>To evaluate a Bid, the Purchaser shall only use all the factors, methodologies and criteria defined in ITB Clause 36.  No other criteria or methodology shall be permitted.</w:t>
            </w:r>
          </w:p>
          <w:p w:rsidR="00E805B0" w:rsidRDefault="00E805B0" w:rsidP="00481168">
            <w:pPr>
              <w:pStyle w:val="Sub-ClauseText"/>
              <w:numPr>
                <w:ilvl w:val="1"/>
                <w:numId w:val="58"/>
              </w:numPr>
              <w:spacing w:before="0" w:after="200"/>
              <w:rPr>
                <w:spacing w:val="0"/>
              </w:rPr>
            </w:pPr>
            <w:r>
              <w:rPr>
                <w:spacing w:val="0"/>
              </w:rPr>
              <w:t>To evaluate a Bid, the Purchaser shall consider the following:</w:t>
            </w:r>
          </w:p>
          <w:p w:rsidR="00E805B0" w:rsidRDefault="00E805B0" w:rsidP="00481168">
            <w:pPr>
              <w:numPr>
                <w:ilvl w:val="0"/>
                <w:numId w:val="94"/>
              </w:numPr>
              <w:spacing w:after="0" w:line="240" w:lineRule="auto"/>
              <w:jc w:val="both"/>
            </w:pPr>
            <w:r>
              <w:t xml:space="preserve">evaluation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E805B0" w:rsidRDefault="00E805B0" w:rsidP="004F6798">
            <w:pPr>
              <w:jc w:val="both"/>
            </w:pPr>
          </w:p>
          <w:p w:rsidR="00E805B0" w:rsidRDefault="00E805B0" w:rsidP="00481168">
            <w:pPr>
              <w:numPr>
                <w:ilvl w:val="0"/>
                <w:numId w:val="94"/>
              </w:numPr>
              <w:spacing w:after="0" w:line="240" w:lineRule="auto"/>
              <w:jc w:val="both"/>
            </w:pPr>
            <w:r>
              <w:t>price adjustment for correction of arithmetic errors in accordance with ITB Sub-Clause 31.3;</w:t>
            </w:r>
          </w:p>
          <w:p w:rsidR="00E805B0" w:rsidRDefault="00E805B0" w:rsidP="004F6798">
            <w:pPr>
              <w:jc w:val="both"/>
            </w:pPr>
          </w:p>
          <w:p w:rsidR="00E805B0" w:rsidRDefault="00E805B0" w:rsidP="00481168">
            <w:pPr>
              <w:numPr>
                <w:ilvl w:val="0"/>
                <w:numId w:val="94"/>
              </w:numPr>
              <w:spacing w:after="0" w:line="240" w:lineRule="auto"/>
              <w:jc w:val="both"/>
            </w:pPr>
            <w:r>
              <w:t>price adjustment due to discounts offered in accordance with ITB Sub-Clause 14.4;</w:t>
            </w:r>
          </w:p>
          <w:p w:rsidR="00E805B0" w:rsidRDefault="00E805B0" w:rsidP="004F6798">
            <w:pPr>
              <w:jc w:val="both"/>
            </w:pPr>
          </w:p>
          <w:p w:rsidR="00E805B0" w:rsidRDefault="00E805B0" w:rsidP="00481168">
            <w:pPr>
              <w:numPr>
                <w:ilvl w:val="0"/>
                <w:numId w:val="94"/>
              </w:numPr>
              <w:spacing w:after="0" w:line="240" w:lineRule="auto"/>
              <w:jc w:val="both"/>
            </w:pPr>
            <w:r>
              <w:t xml:space="preserve">adjustments due to the application of the evaluation criteria </w:t>
            </w:r>
            <w:r>
              <w:rPr>
                <w:b/>
                <w:bCs/>
              </w:rPr>
              <w:t>specified in the</w:t>
            </w:r>
            <w:r>
              <w:t xml:space="preserve"> </w:t>
            </w:r>
            <w:r>
              <w:rPr>
                <w:b/>
              </w:rPr>
              <w:t>BDS</w:t>
            </w:r>
            <w:r>
              <w:t xml:space="preserve"> from amongst those set out in Section III, Evaluation and Qualification Criteria;</w:t>
            </w:r>
          </w:p>
          <w:p w:rsidR="00E805B0" w:rsidRDefault="00E805B0" w:rsidP="004F6798">
            <w:pPr>
              <w:jc w:val="both"/>
            </w:pPr>
          </w:p>
          <w:p w:rsidR="00E805B0" w:rsidRDefault="00E805B0" w:rsidP="004F6798">
            <w:pPr>
              <w:jc w:val="both"/>
            </w:pPr>
          </w:p>
          <w:p w:rsidR="00E805B0" w:rsidRDefault="00E805B0" w:rsidP="004F6798"/>
          <w:p w:rsidR="00E805B0" w:rsidRDefault="00E805B0" w:rsidP="00481168">
            <w:pPr>
              <w:pStyle w:val="Sub-ClauseText"/>
              <w:numPr>
                <w:ilvl w:val="1"/>
                <w:numId w:val="58"/>
              </w:numPr>
              <w:spacing w:before="0" w:after="180"/>
              <w:rPr>
                <w:spacing w:val="0"/>
              </w:rPr>
            </w:pPr>
            <w:r>
              <w:rPr>
                <w:spacing w:val="0"/>
              </w:rPr>
              <w:t>The Purchaser’s evaluation of a bid will exclude and not take into account:</w:t>
            </w:r>
          </w:p>
          <w:p w:rsidR="00E805B0" w:rsidRDefault="00E805B0" w:rsidP="00481168">
            <w:pPr>
              <w:numPr>
                <w:ilvl w:val="0"/>
                <w:numId w:val="95"/>
              </w:numPr>
              <w:spacing w:after="0" w:line="240" w:lineRule="auto"/>
            </w:pPr>
            <w:r>
              <w:t>In the case of Goods manufactured in India or goods of foreign origin already located in India, vat, sales and other similar taxes, which will be payable on the goods if a contract is awarded to the Bidder;</w:t>
            </w:r>
          </w:p>
          <w:p w:rsidR="00E805B0" w:rsidRDefault="00E805B0" w:rsidP="004F6798"/>
          <w:p w:rsidR="00E805B0" w:rsidRDefault="00E805B0" w:rsidP="00481168">
            <w:pPr>
              <w:numPr>
                <w:ilvl w:val="0"/>
                <w:numId w:val="95"/>
              </w:numPr>
              <w:spacing w:after="0" w:line="240" w:lineRule="auto"/>
            </w:pPr>
            <w:r>
              <w:lastRenderedPageBreak/>
              <w:t>any allowance for price adjustment during the period of execution of the contract, if provided in the bid.</w:t>
            </w:r>
          </w:p>
          <w:p w:rsidR="00E805B0" w:rsidRDefault="00E805B0" w:rsidP="004F6798"/>
          <w:p w:rsidR="00E805B0" w:rsidRDefault="00E805B0" w:rsidP="004F6798"/>
          <w:p w:rsidR="00E805B0" w:rsidRDefault="00E805B0" w:rsidP="00481168">
            <w:pPr>
              <w:pStyle w:val="Sub-ClauseText"/>
              <w:numPr>
                <w:ilvl w:val="1"/>
                <w:numId w:val="58"/>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E805B0" w:rsidRDefault="00E805B0" w:rsidP="00481168">
            <w:pPr>
              <w:pStyle w:val="Sub-ClauseText"/>
              <w:numPr>
                <w:ilvl w:val="1"/>
                <w:numId w:val="58"/>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224" w:name="_Toc195334829"/>
            <w:r>
              <w:lastRenderedPageBreak/>
              <w:t>Comparison of Bids</w:t>
            </w:r>
            <w:bookmarkEnd w:id="224"/>
          </w:p>
        </w:tc>
        <w:tc>
          <w:tcPr>
            <w:tcW w:w="7110" w:type="dxa"/>
          </w:tcPr>
          <w:p w:rsidR="00E805B0" w:rsidRDefault="00E805B0" w:rsidP="00481168">
            <w:pPr>
              <w:pStyle w:val="Sub-ClauseText"/>
              <w:numPr>
                <w:ilvl w:val="1"/>
                <w:numId w:val="59"/>
              </w:numPr>
              <w:spacing w:before="0" w:after="200"/>
              <w:rPr>
                <w:spacing w:val="0"/>
              </w:rPr>
            </w:pPr>
            <w:r>
              <w:rPr>
                <w:spacing w:val="0"/>
              </w:rPr>
              <w:t xml:space="preserve">The Purchaser shall compare all substantially responsive bids to determine the lowest-evaluated bid, in accordance with ITB Clause 36. </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225" w:name="_Toc438438861"/>
            <w:bookmarkStart w:id="226" w:name="_Toc438532655"/>
            <w:bookmarkStart w:id="227" w:name="_Toc438734005"/>
            <w:bookmarkStart w:id="228" w:name="_Toc438907042"/>
            <w:bookmarkStart w:id="229" w:name="_Toc438907241"/>
            <w:bookmarkStart w:id="230" w:name="_Toc195334830"/>
            <w:r>
              <w:t>Postqualifica</w:t>
            </w:r>
            <w:r>
              <w:softHyphen/>
              <w:t>tion of the Bidder</w:t>
            </w:r>
            <w:bookmarkEnd w:id="225"/>
            <w:bookmarkEnd w:id="226"/>
            <w:bookmarkEnd w:id="227"/>
            <w:bookmarkEnd w:id="228"/>
            <w:bookmarkEnd w:id="229"/>
            <w:bookmarkEnd w:id="230"/>
          </w:p>
        </w:tc>
        <w:tc>
          <w:tcPr>
            <w:tcW w:w="7110" w:type="dxa"/>
          </w:tcPr>
          <w:p w:rsidR="00E805B0" w:rsidRDefault="00E805B0" w:rsidP="00481168">
            <w:pPr>
              <w:pStyle w:val="Sub-ClauseText"/>
              <w:numPr>
                <w:ilvl w:val="1"/>
                <w:numId w:val="60"/>
              </w:numPr>
              <w:spacing w:before="0" w:after="200"/>
              <w:rPr>
                <w:spacing w:val="0"/>
              </w:rPr>
            </w:pPr>
            <w:r>
              <w:rPr>
                <w:spacing w:val="0"/>
              </w:rPr>
              <w:t>The Purchaser shall determine to its satisfaction whether the Bidder that is selected as having submitted the lowest evaluated and substantially responsive bid is qualified to perform the Contract satisfactorily.</w:t>
            </w:r>
          </w:p>
          <w:p w:rsidR="00E805B0" w:rsidRDefault="00E805B0" w:rsidP="00481168">
            <w:pPr>
              <w:pStyle w:val="Sub-ClauseText"/>
              <w:numPr>
                <w:ilvl w:val="1"/>
                <w:numId w:val="60"/>
              </w:numPr>
              <w:spacing w:before="0" w:after="200"/>
              <w:rPr>
                <w:spacing w:val="0"/>
              </w:rPr>
            </w:pPr>
            <w:r>
              <w:rPr>
                <w:spacing w:val="0"/>
              </w:rPr>
              <w:t>The determination shall be based upon an examination of the documentary evidence of the Bidder’s qualifications submitted by the Bidder, pursuant to ITB Clause 19.</w:t>
            </w:r>
          </w:p>
          <w:p w:rsidR="00E805B0" w:rsidRDefault="00E805B0" w:rsidP="00481168">
            <w:pPr>
              <w:pStyle w:val="Sub-ClauseText"/>
              <w:numPr>
                <w:ilvl w:val="1"/>
                <w:numId w:val="60"/>
              </w:numPr>
              <w:spacing w:before="0" w:after="200"/>
              <w:rPr>
                <w:spacing w:val="0"/>
              </w:rPr>
            </w:pPr>
            <w:r>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E805B0" w:rsidTr="004F6798">
        <w:trPr>
          <w:cantSplit/>
        </w:trPr>
        <w:tc>
          <w:tcPr>
            <w:tcW w:w="2250" w:type="dxa"/>
          </w:tcPr>
          <w:p w:rsidR="00E805B0" w:rsidRDefault="00E805B0" w:rsidP="00E805B0">
            <w:pPr>
              <w:pStyle w:val="Sec1-Clauses"/>
              <w:tabs>
                <w:tab w:val="clear" w:pos="975"/>
                <w:tab w:val="num" w:pos="360"/>
              </w:tabs>
              <w:spacing w:before="0" w:after="200"/>
              <w:ind w:left="360" w:hanging="360"/>
            </w:pPr>
            <w:bookmarkStart w:id="231" w:name="_Toc438438862"/>
            <w:bookmarkStart w:id="232" w:name="_Toc438532656"/>
            <w:bookmarkStart w:id="233" w:name="_Toc438734006"/>
            <w:bookmarkStart w:id="234" w:name="_Toc438907043"/>
            <w:bookmarkStart w:id="235" w:name="_Toc438907242"/>
            <w:bookmarkStart w:id="236" w:name="_Toc195334831"/>
            <w:r>
              <w:lastRenderedPageBreak/>
              <w:t>Purchaser’s Right to Accept Any Bid, and to Reject Any or All Bids</w:t>
            </w:r>
            <w:bookmarkEnd w:id="231"/>
            <w:bookmarkEnd w:id="232"/>
            <w:bookmarkEnd w:id="233"/>
            <w:bookmarkEnd w:id="234"/>
            <w:bookmarkEnd w:id="235"/>
            <w:bookmarkEnd w:id="236"/>
          </w:p>
        </w:tc>
        <w:tc>
          <w:tcPr>
            <w:tcW w:w="7110" w:type="dxa"/>
          </w:tcPr>
          <w:p w:rsidR="00E805B0" w:rsidRDefault="00E805B0" w:rsidP="00481168">
            <w:pPr>
              <w:pStyle w:val="Sub-ClauseText"/>
              <w:numPr>
                <w:ilvl w:val="1"/>
                <w:numId w:val="61"/>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E805B0" w:rsidTr="004F6798">
        <w:tc>
          <w:tcPr>
            <w:tcW w:w="2250" w:type="dxa"/>
          </w:tcPr>
          <w:p w:rsidR="00E805B0" w:rsidRDefault="00E805B0" w:rsidP="004F6798">
            <w:pPr>
              <w:pStyle w:val="Heading1-Clausename"/>
              <w:numPr>
                <w:ilvl w:val="0"/>
                <w:numId w:val="0"/>
              </w:numPr>
              <w:spacing w:before="0" w:after="200"/>
              <w:rPr>
                <w:sz w:val="32"/>
                <w:szCs w:val="32"/>
              </w:rPr>
            </w:pPr>
          </w:p>
        </w:tc>
        <w:tc>
          <w:tcPr>
            <w:tcW w:w="7110" w:type="dxa"/>
          </w:tcPr>
          <w:p w:rsidR="00E805B0" w:rsidRDefault="00E805B0" w:rsidP="004F6798">
            <w:pPr>
              <w:pStyle w:val="BodyText2"/>
              <w:tabs>
                <w:tab w:val="num" w:pos="360"/>
              </w:tabs>
              <w:suppressAutoHyphens w:val="0"/>
              <w:spacing w:after="200"/>
              <w:ind w:left="360" w:hanging="360"/>
              <w:jc w:val="center"/>
              <w:rPr>
                <w:b/>
                <w:sz w:val="32"/>
                <w:szCs w:val="32"/>
              </w:rPr>
            </w:pPr>
            <w:bookmarkStart w:id="237" w:name="_Toc505659528"/>
            <w:bookmarkStart w:id="238" w:name="_Toc195334832"/>
            <w:r>
              <w:rPr>
                <w:b/>
                <w:sz w:val="32"/>
                <w:szCs w:val="32"/>
              </w:rPr>
              <w:t>F. Award of Contract</w:t>
            </w:r>
            <w:bookmarkEnd w:id="237"/>
            <w:bookmarkEnd w:id="238"/>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239" w:name="_Toc438438864"/>
            <w:bookmarkStart w:id="240" w:name="_Toc438532658"/>
            <w:bookmarkStart w:id="241" w:name="_Toc438734008"/>
            <w:bookmarkStart w:id="242" w:name="_Toc438907044"/>
            <w:bookmarkStart w:id="243" w:name="_Toc438907243"/>
            <w:bookmarkStart w:id="244" w:name="_Toc195334833"/>
            <w:r>
              <w:t>Award Criteria</w:t>
            </w:r>
            <w:bookmarkEnd w:id="239"/>
            <w:bookmarkEnd w:id="240"/>
            <w:bookmarkEnd w:id="241"/>
            <w:bookmarkEnd w:id="242"/>
            <w:bookmarkEnd w:id="243"/>
            <w:bookmarkEnd w:id="244"/>
          </w:p>
        </w:tc>
        <w:tc>
          <w:tcPr>
            <w:tcW w:w="7110" w:type="dxa"/>
          </w:tcPr>
          <w:p w:rsidR="00E805B0" w:rsidRDefault="00E805B0" w:rsidP="00481168">
            <w:pPr>
              <w:pStyle w:val="Sub-ClauseText"/>
              <w:numPr>
                <w:ilvl w:val="1"/>
                <w:numId w:val="62"/>
              </w:numPr>
              <w:spacing w:before="0" w:after="200"/>
              <w:rPr>
                <w:spacing w:val="0"/>
              </w:rPr>
            </w:pPr>
            <w:r>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245" w:name="_Toc438438865"/>
            <w:bookmarkStart w:id="246" w:name="_Toc438532659"/>
            <w:bookmarkStart w:id="247" w:name="_Toc438734009"/>
            <w:bookmarkStart w:id="248" w:name="_Toc438907045"/>
            <w:bookmarkStart w:id="249" w:name="_Toc438907244"/>
            <w:bookmarkStart w:id="250" w:name="_Toc195334834"/>
            <w:r>
              <w:t>Purchaser’s Right to Vary Quantities at Time of Award</w:t>
            </w:r>
            <w:bookmarkEnd w:id="245"/>
            <w:bookmarkEnd w:id="246"/>
            <w:bookmarkEnd w:id="247"/>
            <w:bookmarkEnd w:id="248"/>
            <w:bookmarkEnd w:id="249"/>
            <w:bookmarkEnd w:id="250"/>
            <w:r>
              <w:t xml:space="preserve"> </w:t>
            </w:r>
          </w:p>
        </w:tc>
        <w:tc>
          <w:tcPr>
            <w:tcW w:w="7110" w:type="dxa"/>
          </w:tcPr>
          <w:p w:rsidR="00E805B0" w:rsidRDefault="00E805B0" w:rsidP="00481168">
            <w:pPr>
              <w:pStyle w:val="Sub-ClauseText"/>
              <w:numPr>
                <w:ilvl w:val="1"/>
                <w:numId w:val="63"/>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251" w:name="_Toc438438866"/>
            <w:bookmarkStart w:id="252" w:name="_Toc438532660"/>
            <w:bookmarkStart w:id="253" w:name="_Toc438734010"/>
            <w:bookmarkStart w:id="254" w:name="_Toc438907046"/>
            <w:bookmarkStart w:id="255" w:name="_Toc438907245"/>
            <w:bookmarkStart w:id="256" w:name="_Toc195334835"/>
            <w:r>
              <w:t>Notification of Award</w:t>
            </w:r>
            <w:bookmarkEnd w:id="251"/>
            <w:bookmarkEnd w:id="252"/>
            <w:bookmarkEnd w:id="253"/>
            <w:bookmarkEnd w:id="254"/>
            <w:bookmarkEnd w:id="255"/>
            <w:bookmarkEnd w:id="256"/>
          </w:p>
          <w:p w:rsidR="00E805B0" w:rsidRDefault="00E805B0" w:rsidP="004F6798">
            <w:pPr>
              <w:pStyle w:val="Sec1-Clauses"/>
              <w:tabs>
                <w:tab w:val="clear" w:pos="975"/>
              </w:tabs>
              <w:spacing w:before="0" w:after="200"/>
              <w:ind w:left="0" w:firstLine="0"/>
            </w:pPr>
          </w:p>
          <w:p w:rsidR="00E805B0" w:rsidRDefault="00E805B0" w:rsidP="004F6798">
            <w:pPr>
              <w:pStyle w:val="Sec1-Clauses"/>
              <w:tabs>
                <w:tab w:val="clear" w:pos="975"/>
              </w:tabs>
              <w:spacing w:before="0" w:after="200"/>
              <w:ind w:left="0" w:firstLine="0"/>
            </w:pPr>
          </w:p>
          <w:p w:rsidR="00E805B0" w:rsidRDefault="00E805B0" w:rsidP="004F6798">
            <w:pPr>
              <w:pStyle w:val="Sec1-Clauses"/>
              <w:tabs>
                <w:tab w:val="clear" w:pos="975"/>
              </w:tabs>
              <w:spacing w:before="0" w:after="200"/>
              <w:ind w:left="72" w:hanging="72"/>
            </w:pPr>
            <w:r>
              <w:t xml:space="preserve"> Publication of   Award  </w:t>
            </w:r>
          </w:p>
          <w:p w:rsidR="00E805B0" w:rsidRDefault="00E805B0" w:rsidP="004F6798">
            <w:pPr>
              <w:pStyle w:val="Sec1-Clauses"/>
              <w:tabs>
                <w:tab w:val="clear" w:pos="975"/>
              </w:tabs>
              <w:spacing w:before="0" w:after="200"/>
              <w:ind w:left="72" w:hanging="72"/>
            </w:pPr>
          </w:p>
          <w:p w:rsidR="00E805B0" w:rsidRDefault="00E805B0" w:rsidP="004F6798">
            <w:pPr>
              <w:pStyle w:val="Sec1-Clauses"/>
              <w:tabs>
                <w:tab w:val="clear" w:pos="975"/>
              </w:tabs>
              <w:spacing w:before="0" w:after="200"/>
              <w:ind w:left="72" w:hanging="72"/>
            </w:pPr>
          </w:p>
          <w:p w:rsidR="00E805B0" w:rsidRDefault="00E805B0" w:rsidP="004F6798">
            <w:pPr>
              <w:pStyle w:val="Sec1-Clauses"/>
              <w:tabs>
                <w:tab w:val="clear" w:pos="975"/>
              </w:tabs>
              <w:spacing w:before="0" w:after="200"/>
              <w:ind w:left="72" w:hanging="72"/>
            </w:pPr>
          </w:p>
          <w:p w:rsidR="00E805B0" w:rsidRDefault="00E805B0" w:rsidP="004F6798">
            <w:pPr>
              <w:pStyle w:val="Sec1-Clauses"/>
              <w:tabs>
                <w:tab w:val="clear" w:pos="975"/>
              </w:tabs>
              <w:spacing w:before="0" w:after="200"/>
              <w:ind w:left="0" w:firstLine="0"/>
            </w:pPr>
            <w:r>
              <w:t xml:space="preserve">Recourse to unsuccessful Bidders </w:t>
            </w:r>
          </w:p>
        </w:tc>
        <w:tc>
          <w:tcPr>
            <w:tcW w:w="7110" w:type="dxa"/>
          </w:tcPr>
          <w:p w:rsidR="00E805B0" w:rsidRDefault="00E805B0" w:rsidP="00481168">
            <w:pPr>
              <w:pStyle w:val="Sub-ClauseText"/>
              <w:keepNext/>
              <w:keepLines/>
              <w:numPr>
                <w:ilvl w:val="1"/>
                <w:numId w:val="64"/>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p>
          <w:p w:rsidR="00E805B0" w:rsidRDefault="00E805B0" w:rsidP="00481168">
            <w:pPr>
              <w:pStyle w:val="Sub-ClauseText"/>
              <w:keepNext/>
              <w:keepLines/>
              <w:numPr>
                <w:ilvl w:val="1"/>
                <w:numId w:val="64"/>
              </w:numPr>
              <w:spacing w:before="0" w:after="180"/>
              <w:ind w:left="605" w:hanging="605"/>
              <w:rPr>
                <w:spacing w:val="0"/>
              </w:rPr>
            </w:pPr>
            <w:r>
              <w:rPr>
                <w:spacing w:val="0"/>
              </w:rPr>
              <w:t>Until a formal Contract is prepared and executed, the notification of award shall constitute a binding Contract.</w:t>
            </w:r>
          </w:p>
          <w:p w:rsidR="00E805B0" w:rsidRDefault="00E805B0" w:rsidP="00481168">
            <w:pPr>
              <w:pStyle w:val="Sub-ClauseText"/>
              <w:keepNext/>
              <w:keepLines/>
              <w:numPr>
                <w:ilvl w:val="1"/>
                <w:numId w:val="64"/>
              </w:numPr>
              <w:spacing w:before="0" w:after="180"/>
              <w:rPr>
                <w:spacing w:val="0"/>
              </w:rPr>
            </w:pPr>
            <w:r>
              <w:rPr>
                <w:spacing w:val="0"/>
              </w:rPr>
              <w:t xml:space="preserve">The Purchaser shall publish in a </w:t>
            </w:r>
            <w:hyperlink r:id="rId11" w:history="1">
              <w:r w:rsidRPr="00CF7E5B">
                <w:rPr>
                  <w:rStyle w:val="Hyperlink"/>
                  <w:spacing w:val="0"/>
                </w:rPr>
                <w:t>http://www.sarasmilkfed.rajasthan.gov.in</w:t>
              </w:r>
            </w:hyperlink>
            <w:r>
              <w:rPr>
                <w:color w:val="0000FF"/>
                <w:spacing w:val="0"/>
              </w:rPr>
              <w:t xml:space="preserve"> </w:t>
            </w:r>
            <w:r>
              <w:rPr>
                <w:spacing w:val="0"/>
              </w:rPr>
              <w:t xml:space="preserve">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 </w:t>
            </w:r>
          </w:p>
          <w:p w:rsidR="00E805B0" w:rsidRDefault="00E805B0" w:rsidP="00481168">
            <w:pPr>
              <w:pStyle w:val="Sub-ClauseText"/>
              <w:keepNext/>
              <w:keepLines/>
              <w:numPr>
                <w:ilvl w:val="1"/>
                <w:numId w:val="64"/>
              </w:numPr>
              <w:spacing w:before="0" w:after="180"/>
              <w:ind w:left="605" w:hanging="605"/>
              <w:rPr>
                <w:spacing w:val="0"/>
              </w:rPr>
            </w:pPr>
            <w:r>
              <w:t xml:space="preserve">Upon the successful Bidder’s furnishing of the performance security and signing the Contract Form pursuant to ITB Clause 44, the Purchaser will promptly notify each unsuccessful Bidder and </w:t>
            </w:r>
            <w:r>
              <w:lastRenderedPageBreak/>
              <w:t>will discharge its bid security, pursuant to ITB Clause 21.4.</w:t>
            </w:r>
          </w:p>
        </w:tc>
      </w:tr>
      <w:tr w:rsidR="00E805B0" w:rsidTr="004F6798">
        <w:trPr>
          <w:cantSplit/>
        </w:trPr>
        <w:tc>
          <w:tcPr>
            <w:tcW w:w="2250" w:type="dxa"/>
          </w:tcPr>
          <w:p w:rsidR="00E805B0" w:rsidRDefault="00E805B0" w:rsidP="00E805B0">
            <w:pPr>
              <w:pStyle w:val="Sec1-Clauses"/>
              <w:tabs>
                <w:tab w:val="clear" w:pos="975"/>
                <w:tab w:val="num" w:pos="360"/>
              </w:tabs>
              <w:spacing w:before="0" w:after="200"/>
              <w:ind w:left="360" w:hanging="360"/>
            </w:pPr>
            <w:bookmarkStart w:id="257" w:name="_Toc195334836"/>
            <w:r>
              <w:lastRenderedPageBreak/>
              <w:t>Signing of Contract</w:t>
            </w:r>
            <w:bookmarkEnd w:id="257"/>
          </w:p>
        </w:tc>
        <w:tc>
          <w:tcPr>
            <w:tcW w:w="7110" w:type="dxa"/>
          </w:tcPr>
          <w:p w:rsidR="00E805B0" w:rsidRDefault="00E805B0" w:rsidP="004F6798">
            <w:pPr>
              <w:pStyle w:val="Sub-ClauseText"/>
              <w:numPr>
                <w:ilvl w:val="1"/>
                <w:numId w:val="4"/>
              </w:numPr>
              <w:spacing w:before="0" w:after="200"/>
              <w:rPr>
                <w:spacing w:val="0"/>
              </w:rPr>
            </w:pPr>
            <w:r>
              <w:rPr>
                <w:spacing w:val="0"/>
              </w:rPr>
              <w:t xml:space="preserve">Promptly after notification, the Purchaser shall send the successful Bidder the Agreement and the Special Conditions of Contract. </w:t>
            </w:r>
          </w:p>
          <w:p w:rsidR="00E805B0" w:rsidRDefault="00E805B0" w:rsidP="004F6798">
            <w:pPr>
              <w:pStyle w:val="Sub-ClauseText"/>
              <w:numPr>
                <w:ilvl w:val="1"/>
                <w:numId w:val="4"/>
              </w:numPr>
              <w:spacing w:before="0" w:after="200"/>
              <w:rPr>
                <w:spacing w:val="0"/>
              </w:rPr>
            </w:pPr>
            <w:r>
              <w:rPr>
                <w:spacing w:val="0"/>
              </w:rPr>
              <w:t>Within twenty-one (21) days of receipt of the Agreement, the successful Bidder shall sign, date, and return it to the Purchaser.</w:t>
            </w:r>
          </w:p>
        </w:tc>
      </w:tr>
      <w:tr w:rsidR="00E805B0" w:rsidTr="004F6798">
        <w:tc>
          <w:tcPr>
            <w:tcW w:w="2250" w:type="dxa"/>
          </w:tcPr>
          <w:p w:rsidR="00E805B0" w:rsidRDefault="00E805B0" w:rsidP="00E805B0">
            <w:pPr>
              <w:pStyle w:val="Sec1-Clauses"/>
              <w:tabs>
                <w:tab w:val="clear" w:pos="975"/>
                <w:tab w:val="num" w:pos="360"/>
              </w:tabs>
              <w:spacing w:before="0" w:after="200"/>
              <w:ind w:left="360" w:hanging="360"/>
            </w:pPr>
            <w:bookmarkStart w:id="258" w:name="_Toc195334837"/>
            <w:r>
              <w:t>Performance Security</w:t>
            </w:r>
            <w:bookmarkEnd w:id="258"/>
          </w:p>
        </w:tc>
        <w:tc>
          <w:tcPr>
            <w:tcW w:w="7110" w:type="dxa"/>
          </w:tcPr>
          <w:p w:rsidR="00E805B0" w:rsidRDefault="00E805B0" w:rsidP="004F6798">
            <w:pPr>
              <w:pStyle w:val="Sub-ClauseText"/>
              <w:numPr>
                <w:ilvl w:val="1"/>
                <w:numId w:val="2"/>
              </w:numPr>
              <w:spacing w:before="0" w:after="200"/>
              <w:rPr>
                <w:spacing w:val="0"/>
              </w:rPr>
            </w:pPr>
            <w:r>
              <w:rPr>
                <w:spacing w:val="0"/>
              </w:rPr>
              <w:t>Within twenty one (21)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Purchaser shall promptly notify the name of the winning Bidder to each unsuccessful Bidder and discharge the Bid Securities of the unsuccessful bidders pursuant to ITB Sub-Clause 21.4.</w:t>
            </w:r>
          </w:p>
          <w:p w:rsidR="00E805B0" w:rsidRDefault="00E805B0" w:rsidP="004F6798">
            <w:pPr>
              <w:pStyle w:val="Sub-ClauseText"/>
              <w:numPr>
                <w:ilvl w:val="1"/>
                <w:numId w:val="2"/>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  </w:t>
            </w:r>
          </w:p>
        </w:tc>
      </w:tr>
    </w:tbl>
    <w:p w:rsidR="00E805B0" w:rsidRDefault="00E805B0" w:rsidP="00E805B0">
      <w:pPr>
        <w:ind w:left="180"/>
      </w:pPr>
    </w:p>
    <w:p w:rsidR="00E805B0" w:rsidRDefault="00E805B0" w:rsidP="00E805B0">
      <w:pPr>
        <w:ind w:left="180"/>
        <w:sectPr w:rsidR="00E805B0">
          <w:headerReference w:type="even" r:id="rId12"/>
          <w:headerReference w:type="default" r:id="rId13"/>
          <w:footerReference w:type="default" r:id="rId14"/>
          <w:headerReference w:type="first" r:id="rId15"/>
          <w:footerReference w:type="first" r:id="rId16"/>
          <w:type w:val="oddPage"/>
          <w:pgSz w:w="12240" w:h="15840" w:code="1"/>
          <w:pgMar w:top="1440" w:right="1440" w:bottom="1440" w:left="1800" w:header="720" w:footer="720" w:gutter="0"/>
          <w:paperSrc w:first="15" w:other="15"/>
          <w:cols w:space="720"/>
          <w:titlePg/>
        </w:sectPr>
      </w:pPr>
    </w:p>
    <w:p w:rsidR="00E805B0" w:rsidRDefault="00E805B0" w:rsidP="00E805B0">
      <w:pPr>
        <w:pStyle w:val="Heading2"/>
      </w:pPr>
      <w:bookmarkStart w:id="259" w:name="_Toc195334950"/>
      <w:r>
        <w:lastRenderedPageBreak/>
        <w:t>S</w:t>
      </w:r>
      <w:bookmarkStart w:id="260" w:name="BDS"/>
      <w:bookmarkEnd w:id="260"/>
      <w:r>
        <w:t>ection II - Bidding Data Sheet</w:t>
      </w:r>
      <w:bookmarkEnd w:id="259"/>
    </w:p>
    <w:p w:rsidR="00E805B0" w:rsidRDefault="00E805B0" w:rsidP="00E805B0">
      <w:pPr>
        <w:rPr>
          <w:b/>
        </w:rPr>
      </w:pPr>
    </w:p>
    <w:p w:rsidR="00E805B0" w:rsidRDefault="00E805B0" w:rsidP="00E805B0">
      <w:pPr>
        <w:rPr>
          <w:b/>
        </w:rPr>
      </w:pPr>
    </w:p>
    <w:p w:rsidR="00E805B0" w:rsidRDefault="00E805B0" w:rsidP="00E805B0">
      <w:r>
        <w:t>The following specific data for the goods to be procured shall complement, supplement, or amend the provisions in the Instructions to Bidders (ITB).  Whenever there is a conflict, the provisions herein shall prevail over those in ITB.</w:t>
      </w:r>
    </w:p>
    <w:p w:rsidR="00E805B0" w:rsidRDefault="00E805B0" w:rsidP="00E805B0"/>
    <w:p w:rsidR="00E805B0" w:rsidRDefault="00E805B0" w:rsidP="00E805B0"/>
    <w:p w:rsidR="00E805B0" w:rsidRDefault="00E805B0" w:rsidP="00E805B0">
      <w:r>
        <w:t>[</w:t>
      </w:r>
      <w:r>
        <w:rPr>
          <w:i/>
        </w:rPr>
        <w:t>Instructions for completing the Bidding Data Sheet are provided, as needed, in the notes in italics mentioned for the relevant ITB Clauses</w:t>
      </w:r>
      <w:r>
        <w:t>].</w:t>
      </w:r>
    </w:p>
    <w:p w:rsidR="00E805B0" w:rsidRDefault="00E805B0" w:rsidP="00E805B0"/>
    <w:p w:rsidR="00E805B0" w:rsidRDefault="00E805B0" w:rsidP="00E805B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8010"/>
      </w:tblGrid>
      <w:tr w:rsidR="00E805B0" w:rsidTr="004F6798">
        <w:tc>
          <w:tcPr>
            <w:tcW w:w="1548" w:type="dxa"/>
          </w:tcPr>
          <w:p w:rsidR="00E805B0" w:rsidRDefault="00E805B0" w:rsidP="004F6798">
            <w:pPr>
              <w:rPr>
                <w:b/>
              </w:rPr>
            </w:pPr>
            <w:r>
              <w:rPr>
                <w:b/>
              </w:rPr>
              <w:t>ITB Clause Reference</w:t>
            </w:r>
          </w:p>
          <w:p w:rsidR="00E805B0" w:rsidRDefault="00E805B0" w:rsidP="004F6798">
            <w:pPr>
              <w:rPr>
                <w:b/>
              </w:rPr>
            </w:pPr>
          </w:p>
        </w:tc>
        <w:tc>
          <w:tcPr>
            <w:tcW w:w="8010" w:type="dxa"/>
          </w:tcPr>
          <w:p w:rsidR="00E805B0" w:rsidRDefault="00E805B0" w:rsidP="004F6798">
            <w:pPr>
              <w:jc w:val="center"/>
              <w:rPr>
                <w:b/>
                <w:sz w:val="32"/>
              </w:rPr>
            </w:pPr>
            <w:r>
              <w:rPr>
                <w:b/>
                <w:sz w:val="32"/>
              </w:rPr>
              <w:t>A. General</w:t>
            </w:r>
          </w:p>
        </w:tc>
      </w:tr>
      <w:tr w:rsidR="00E805B0" w:rsidTr="004F6798">
        <w:tc>
          <w:tcPr>
            <w:tcW w:w="1548" w:type="dxa"/>
          </w:tcPr>
          <w:p w:rsidR="00E805B0" w:rsidRDefault="00E805B0" w:rsidP="004F6798">
            <w:pPr>
              <w:rPr>
                <w:b/>
                <w:bCs/>
              </w:rPr>
            </w:pPr>
          </w:p>
          <w:p w:rsidR="00E805B0" w:rsidRDefault="00E805B0" w:rsidP="004F6798">
            <w:pPr>
              <w:pStyle w:val="BankNormal"/>
              <w:spacing w:after="0"/>
              <w:rPr>
                <w:b/>
                <w:bCs/>
              </w:rPr>
            </w:pPr>
            <w:r>
              <w:rPr>
                <w:b/>
                <w:bCs/>
              </w:rPr>
              <w:t>ITB 1.1</w:t>
            </w:r>
          </w:p>
        </w:tc>
        <w:tc>
          <w:tcPr>
            <w:tcW w:w="8010" w:type="dxa"/>
          </w:tcPr>
          <w:p w:rsidR="00E805B0" w:rsidRPr="007008A3" w:rsidRDefault="00E805B0" w:rsidP="004F6798">
            <w:pPr>
              <w:rPr>
                <w:highlight w:val="yellow"/>
              </w:rPr>
            </w:pPr>
          </w:p>
          <w:p w:rsidR="002D45EE" w:rsidRDefault="00E805B0" w:rsidP="002D45EE">
            <w:pPr>
              <w:tabs>
                <w:tab w:val="center" w:pos="4680"/>
              </w:tabs>
              <w:suppressAutoHyphens/>
              <w:jc w:val="both"/>
              <w:rPr>
                <w:spacing w:val="-2"/>
                <w:szCs w:val="24"/>
              </w:rPr>
            </w:pPr>
            <w:r w:rsidRPr="002B75CD">
              <w:t xml:space="preserve">The Purchaser is:  </w:t>
            </w:r>
            <w:r w:rsidR="002D45EE">
              <w:rPr>
                <w:spacing w:val="-2"/>
                <w:szCs w:val="24"/>
              </w:rPr>
              <w:t xml:space="preserve">The </w:t>
            </w:r>
            <w:r w:rsidR="006422EE">
              <w:rPr>
                <w:spacing w:val="-2"/>
                <w:szCs w:val="24"/>
              </w:rPr>
              <w:t>Alwar</w:t>
            </w:r>
            <w:r w:rsidR="002D45EE" w:rsidRPr="00D02BC4">
              <w:rPr>
                <w:spacing w:val="-2"/>
                <w:szCs w:val="24"/>
              </w:rPr>
              <w:t xml:space="preserve"> Zila Dugdh Utpadak Sahkari Sangh Ltd</w:t>
            </w:r>
            <w:r w:rsidR="002D45EE">
              <w:rPr>
                <w:spacing w:val="-2"/>
                <w:szCs w:val="24"/>
              </w:rPr>
              <w:t>,</w:t>
            </w:r>
            <w:r w:rsidR="002D45EE">
              <w:rPr>
                <w:spacing w:val="-2"/>
                <w:szCs w:val="24"/>
              </w:rPr>
              <w:tab/>
            </w:r>
            <w:r w:rsidR="006422EE">
              <w:rPr>
                <w:spacing w:val="-2"/>
                <w:szCs w:val="24"/>
              </w:rPr>
              <w:t>Alwar</w:t>
            </w:r>
            <w:r w:rsidR="002D45EE">
              <w:rPr>
                <w:spacing w:val="-2"/>
                <w:szCs w:val="24"/>
              </w:rPr>
              <w:t xml:space="preserve"> - </w:t>
            </w:r>
            <w:r w:rsidR="006422EE">
              <w:rPr>
                <w:spacing w:val="-2"/>
                <w:szCs w:val="24"/>
              </w:rPr>
              <w:t>301002</w:t>
            </w:r>
            <w:r w:rsidR="002D45EE">
              <w:rPr>
                <w:spacing w:val="-2"/>
                <w:szCs w:val="24"/>
              </w:rPr>
              <w:t>, Rajasthan, India.</w:t>
            </w:r>
          </w:p>
          <w:p w:rsidR="00E805B0" w:rsidRPr="007008A3" w:rsidRDefault="00E805B0" w:rsidP="004F6798">
            <w:pPr>
              <w:rPr>
                <w:highlight w:val="yellow"/>
              </w:rPr>
            </w:pPr>
          </w:p>
        </w:tc>
      </w:tr>
      <w:tr w:rsidR="00E805B0" w:rsidTr="004F6798">
        <w:tc>
          <w:tcPr>
            <w:tcW w:w="1548" w:type="dxa"/>
          </w:tcPr>
          <w:p w:rsidR="00E805B0" w:rsidRDefault="00E805B0" w:rsidP="004F6798">
            <w:pPr>
              <w:rPr>
                <w:b/>
                <w:bCs/>
              </w:rPr>
            </w:pPr>
          </w:p>
          <w:p w:rsidR="00E805B0" w:rsidRDefault="00E805B0" w:rsidP="004F6798">
            <w:pPr>
              <w:rPr>
                <w:b/>
                <w:bCs/>
              </w:rPr>
            </w:pPr>
            <w:r>
              <w:rPr>
                <w:b/>
                <w:bCs/>
              </w:rPr>
              <w:t>ITB 1.1</w:t>
            </w:r>
          </w:p>
        </w:tc>
        <w:tc>
          <w:tcPr>
            <w:tcW w:w="8010" w:type="dxa"/>
          </w:tcPr>
          <w:p w:rsidR="00E805B0" w:rsidRPr="007008A3" w:rsidRDefault="00E805B0" w:rsidP="004F6798">
            <w:pPr>
              <w:rPr>
                <w:highlight w:val="yellow"/>
              </w:rPr>
            </w:pPr>
          </w:p>
          <w:p w:rsidR="00E805B0" w:rsidRPr="007008A3" w:rsidRDefault="00E805B0" w:rsidP="003D11D7">
            <w:pPr>
              <w:rPr>
                <w:highlight w:val="yellow"/>
              </w:rPr>
            </w:pPr>
            <w:r w:rsidRPr="002B75CD">
              <w:t xml:space="preserve">The name and identification number of the NCB are </w:t>
            </w:r>
            <w:r w:rsidR="003D11D7">
              <w:rPr>
                <w:b/>
                <w:bCs/>
                <w:szCs w:val="24"/>
              </w:rPr>
              <w:t>AD</w:t>
            </w:r>
            <w:r w:rsidRPr="002B75CD">
              <w:rPr>
                <w:b/>
                <w:bCs/>
                <w:szCs w:val="24"/>
              </w:rPr>
              <w:t>:NDPI:NCB:0</w:t>
            </w:r>
            <w:r w:rsidR="003D11D7">
              <w:rPr>
                <w:b/>
                <w:bCs/>
                <w:szCs w:val="24"/>
              </w:rPr>
              <w:t>1</w:t>
            </w:r>
            <w:r w:rsidRPr="002B75CD">
              <w:rPr>
                <w:b/>
                <w:bCs/>
                <w:szCs w:val="24"/>
              </w:rPr>
              <w:t>/201</w:t>
            </w:r>
            <w:r w:rsidR="009E0A04">
              <w:rPr>
                <w:b/>
                <w:bCs/>
                <w:szCs w:val="24"/>
              </w:rPr>
              <w:t>8</w:t>
            </w:r>
            <w:r w:rsidRPr="002B75CD">
              <w:rPr>
                <w:spacing w:val="-2"/>
                <w:szCs w:val="24"/>
              </w:rPr>
              <w:t xml:space="preserve"> for  </w:t>
            </w:r>
            <w:r w:rsidRPr="002B75CD">
              <w:rPr>
                <w:b/>
                <w:bCs/>
                <w:spacing w:val="-2"/>
                <w:szCs w:val="24"/>
              </w:rPr>
              <w:t xml:space="preserve">Bulk Milk Coolers </w:t>
            </w:r>
            <w:r w:rsidR="002D45EE">
              <w:rPr>
                <w:b/>
                <w:bCs/>
                <w:spacing w:val="-2"/>
                <w:szCs w:val="24"/>
              </w:rPr>
              <w:t>50</w:t>
            </w:r>
            <w:r w:rsidRPr="002B75CD">
              <w:rPr>
                <w:b/>
                <w:bCs/>
                <w:spacing w:val="-2"/>
                <w:szCs w:val="24"/>
              </w:rPr>
              <w:t xml:space="preserve"> units</w:t>
            </w:r>
            <w:r w:rsidRPr="002B75CD">
              <w:rPr>
                <w:spacing w:val="-2"/>
                <w:szCs w:val="24"/>
              </w:rPr>
              <w:t xml:space="preserve"> </w:t>
            </w:r>
            <w:r w:rsidRPr="002B75CD">
              <w:rPr>
                <w:b/>
                <w:spacing w:val="-2"/>
                <w:szCs w:val="24"/>
              </w:rPr>
              <w:t xml:space="preserve"> (</w:t>
            </w:r>
            <w:r w:rsidR="003D11D7">
              <w:rPr>
                <w:b/>
                <w:spacing w:val="-2"/>
                <w:szCs w:val="24"/>
              </w:rPr>
              <w:t>cap. 1</w:t>
            </w:r>
            <w:r w:rsidRPr="002B75CD">
              <w:rPr>
                <w:b/>
                <w:spacing w:val="-2"/>
                <w:szCs w:val="24"/>
              </w:rPr>
              <w:t xml:space="preserve">Kl) </w:t>
            </w:r>
            <w:r w:rsidRPr="002B75CD">
              <w:t xml:space="preserve"> </w:t>
            </w:r>
          </w:p>
        </w:tc>
      </w:tr>
      <w:tr w:rsidR="00E805B0" w:rsidTr="004F6798">
        <w:tc>
          <w:tcPr>
            <w:tcW w:w="1548" w:type="dxa"/>
          </w:tcPr>
          <w:p w:rsidR="00E805B0" w:rsidRDefault="00E805B0" w:rsidP="004F6798">
            <w:pPr>
              <w:rPr>
                <w:b/>
                <w:bCs/>
              </w:rPr>
            </w:pPr>
          </w:p>
          <w:p w:rsidR="00E805B0" w:rsidRDefault="00E805B0" w:rsidP="004F6798">
            <w:pPr>
              <w:rPr>
                <w:b/>
                <w:bCs/>
              </w:rPr>
            </w:pPr>
            <w:r>
              <w:rPr>
                <w:b/>
                <w:bCs/>
              </w:rPr>
              <w:t>ITB 2.1</w:t>
            </w:r>
          </w:p>
        </w:tc>
        <w:tc>
          <w:tcPr>
            <w:tcW w:w="8010" w:type="dxa"/>
          </w:tcPr>
          <w:p w:rsidR="00E805B0" w:rsidRDefault="00E805B0" w:rsidP="004F6798"/>
          <w:p w:rsidR="00E805B0" w:rsidRDefault="00E805B0" w:rsidP="004F6798">
            <w:r>
              <w:t xml:space="preserve">The Borrower is Government of India </w:t>
            </w:r>
          </w:p>
        </w:tc>
      </w:tr>
      <w:tr w:rsidR="00E805B0" w:rsidTr="004F6798">
        <w:tc>
          <w:tcPr>
            <w:tcW w:w="1548" w:type="dxa"/>
          </w:tcPr>
          <w:p w:rsidR="00E805B0" w:rsidRDefault="00E805B0" w:rsidP="004F6798">
            <w:pPr>
              <w:rPr>
                <w:b/>
                <w:bCs/>
              </w:rPr>
            </w:pPr>
          </w:p>
          <w:p w:rsidR="00E805B0" w:rsidRDefault="00E805B0" w:rsidP="004F6798">
            <w:pPr>
              <w:rPr>
                <w:b/>
                <w:bCs/>
              </w:rPr>
            </w:pPr>
            <w:r>
              <w:rPr>
                <w:b/>
                <w:bCs/>
              </w:rPr>
              <w:t>ITB 2.1</w:t>
            </w:r>
          </w:p>
        </w:tc>
        <w:tc>
          <w:tcPr>
            <w:tcW w:w="8010" w:type="dxa"/>
          </w:tcPr>
          <w:p w:rsidR="00E805B0" w:rsidRDefault="00E805B0" w:rsidP="004F6798"/>
          <w:p w:rsidR="00E805B0" w:rsidRDefault="00E805B0" w:rsidP="004F6798">
            <w:r>
              <w:t xml:space="preserve">The name of the Project is: </w:t>
            </w:r>
            <w:r>
              <w:rPr>
                <w:spacing w:val="-2"/>
                <w:sz w:val="23"/>
                <w:szCs w:val="23"/>
              </w:rPr>
              <w:t xml:space="preserve">National Dairy Plan I (National Dairy Support </w:t>
            </w:r>
            <w:r>
              <w:rPr>
                <w:spacing w:val="-8"/>
                <w:sz w:val="23"/>
                <w:szCs w:val="23"/>
              </w:rPr>
              <w:t>Project).</w:t>
            </w:r>
          </w:p>
        </w:tc>
      </w:tr>
      <w:tr w:rsidR="00E805B0" w:rsidTr="004F6798">
        <w:tc>
          <w:tcPr>
            <w:tcW w:w="1548" w:type="dxa"/>
          </w:tcPr>
          <w:p w:rsidR="00E805B0" w:rsidRDefault="00E805B0" w:rsidP="004F6798">
            <w:pPr>
              <w:rPr>
                <w:b/>
                <w:bCs/>
              </w:rPr>
            </w:pPr>
          </w:p>
          <w:p w:rsidR="00E805B0" w:rsidRDefault="00E805B0" w:rsidP="004F6798">
            <w:pPr>
              <w:rPr>
                <w:b/>
                <w:bCs/>
              </w:rPr>
            </w:pPr>
            <w:r>
              <w:rPr>
                <w:b/>
                <w:bCs/>
              </w:rPr>
              <w:lastRenderedPageBreak/>
              <w:t>ITB 4.3</w:t>
            </w:r>
          </w:p>
        </w:tc>
        <w:tc>
          <w:tcPr>
            <w:tcW w:w="8010" w:type="dxa"/>
          </w:tcPr>
          <w:p w:rsidR="00E805B0" w:rsidRDefault="00E805B0" w:rsidP="004F6798"/>
          <w:p w:rsidR="00E805B0" w:rsidRDefault="00E805B0" w:rsidP="004F6798">
            <w:r>
              <w:lastRenderedPageBreak/>
              <w:t>A list of firms debarred from participating in World Bank projects is available at http://www.worldbank.org/debarr</w:t>
            </w:r>
          </w:p>
          <w:p w:rsidR="00E805B0" w:rsidRDefault="00E805B0" w:rsidP="004F6798"/>
          <w:p w:rsidR="00E805B0" w:rsidRDefault="00E805B0" w:rsidP="004F6798"/>
        </w:tc>
      </w:tr>
    </w:tbl>
    <w:p w:rsidR="00E805B0" w:rsidRDefault="00E805B0" w:rsidP="00E805B0">
      <w:r>
        <w:lastRenderedPageBreak/>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8010"/>
        <w:gridCol w:w="18"/>
      </w:tblGrid>
      <w:tr w:rsidR="00E805B0" w:rsidTr="004F6798">
        <w:trPr>
          <w:gridAfter w:val="1"/>
          <w:wAfter w:w="18" w:type="dxa"/>
        </w:trPr>
        <w:tc>
          <w:tcPr>
            <w:tcW w:w="9558" w:type="dxa"/>
            <w:gridSpan w:val="2"/>
          </w:tcPr>
          <w:p w:rsidR="00E805B0" w:rsidRDefault="00E805B0" w:rsidP="004F6798">
            <w:pPr>
              <w:pStyle w:val="BankNormal"/>
              <w:jc w:val="center"/>
              <w:rPr>
                <w:b/>
                <w:sz w:val="32"/>
                <w:szCs w:val="32"/>
              </w:rPr>
            </w:pPr>
            <w:r>
              <w:rPr>
                <w:b/>
                <w:sz w:val="32"/>
                <w:szCs w:val="32"/>
              </w:rPr>
              <w:lastRenderedPageBreak/>
              <w:t>B. Contents of Bidding Documents</w:t>
            </w:r>
          </w:p>
        </w:tc>
      </w:tr>
      <w:tr w:rsidR="00E805B0" w:rsidTr="004F6798">
        <w:trPr>
          <w:gridAfter w:val="1"/>
          <w:wAfter w:w="18" w:type="dxa"/>
        </w:trPr>
        <w:tc>
          <w:tcPr>
            <w:tcW w:w="1548" w:type="dxa"/>
          </w:tcPr>
          <w:p w:rsidR="00E805B0" w:rsidRDefault="00E805B0" w:rsidP="004F6798">
            <w:pPr>
              <w:rPr>
                <w:b/>
                <w:bCs/>
              </w:rPr>
            </w:pPr>
          </w:p>
          <w:p w:rsidR="00E805B0" w:rsidRDefault="00E805B0" w:rsidP="004F6798">
            <w:pPr>
              <w:rPr>
                <w:b/>
                <w:bCs/>
              </w:rPr>
            </w:pPr>
            <w:r>
              <w:rPr>
                <w:b/>
                <w:bCs/>
              </w:rPr>
              <w:t>ITB 7.1</w:t>
            </w:r>
          </w:p>
        </w:tc>
        <w:tc>
          <w:tcPr>
            <w:tcW w:w="8010" w:type="dxa"/>
          </w:tcPr>
          <w:p w:rsidR="00E805B0" w:rsidRDefault="00E805B0" w:rsidP="004F6798">
            <w:pPr>
              <w:tabs>
                <w:tab w:val="right" w:pos="7254"/>
              </w:tabs>
            </w:pPr>
          </w:p>
          <w:p w:rsidR="00E805B0" w:rsidRPr="005C6C97" w:rsidRDefault="00E805B0" w:rsidP="004F6798">
            <w:pPr>
              <w:tabs>
                <w:tab w:val="right" w:pos="7254"/>
              </w:tabs>
            </w:pPr>
            <w:r w:rsidRPr="005C6C97">
              <w:t xml:space="preserve">For </w:t>
            </w:r>
            <w:r w:rsidRPr="005C6C97">
              <w:rPr>
                <w:b/>
                <w:bCs/>
                <w:u w:val="single"/>
              </w:rPr>
              <w:t>C</w:t>
            </w:r>
            <w:r w:rsidRPr="005C6C97">
              <w:rPr>
                <w:b/>
                <w:u w:val="single"/>
              </w:rPr>
              <w:t>larification of bid purposes</w:t>
            </w:r>
            <w:r w:rsidRPr="005C6C97">
              <w:t xml:space="preserve"> only, the Purchaser’s address is:</w:t>
            </w:r>
          </w:p>
          <w:p w:rsidR="00E805B0" w:rsidRPr="005C6C97" w:rsidRDefault="00E805B0" w:rsidP="004F6798">
            <w:pPr>
              <w:tabs>
                <w:tab w:val="right" w:pos="7254"/>
              </w:tabs>
              <w:rPr>
                <w:i/>
              </w:rPr>
            </w:pPr>
            <w:r w:rsidRPr="005C6C97">
              <w:t>Attention: Managing Director,</w:t>
            </w:r>
          </w:p>
          <w:p w:rsidR="00F02805" w:rsidRDefault="00E805B0" w:rsidP="00F02805">
            <w:pPr>
              <w:tabs>
                <w:tab w:val="center" w:pos="4680"/>
              </w:tabs>
              <w:suppressAutoHyphens/>
              <w:spacing w:after="0"/>
              <w:jc w:val="center"/>
              <w:rPr>
                <w:b/>
                <w:bCs/>
                <w:spacing w:val="-2"/>
                <w:szCs w:val="24"/>
              </w:rPr>
            </w:pPr>
            <w:r w:rsidRPr="005C6C97">
              <w:t>Address:</w:t>
            </w:r>
            <w:r w:rsidRPr="005C6C97">
              <w:rPr>
                <w:spacing w:val="-2"/>
                <w:szCs w:val="24"/>
              </w:rPr>
              <w:t xml:space="preserve"> </w:t>
            </w:r>
            <w:r w:rsidR="006422EE">
              <w:rPr>
                <w:b/>
                <w:bCs/>
                <w:spacing w:val="-2"/>
                <w:szCs w:val="24"/>
              </w:rPr>
              <w:t>Alwar</w:t>
            </w:r>
            <w:r w:rsidR="00F02805">
              <w:rPr>
                <w:b/>
                <w:bCs/>
                <w:spacing w:val="-2"/>
                <w:szCs w:val="24"/>
              </w:rPr>
              <w:t xml:space="preserve"> Zila Dugdh Utpadak Sahkari Sangh Ltd</w:t>
            </w:r>
          </w:p>
          <w:p w:rsidR="00803E97" w:rsidRPr="00803E97" w:rsidRDefault="00803E97" w:rsidP="00983EA3">
            <w:pPr>
              <w:pStyle w:val="Heading7"/>
              <w:numPr>
                <w:ilvl w:val="0"/>
                <w:numId w:val="0"/>
              </w:numPr>
              <w:spacing w:after="0"/>
              <w:ind w:left="2160"/>
              <w:rPr>
                <w:sz w:val="22"/>
                <w:szCs w:val="22"/>
              </w:rPr>
            </w:pPr>
            <w:r w:rsidRPr="00803E97">
              <w:rPr>
                <w:sz w:val="22"/>
                <w:szCs w:val="22"/>
              </w:rPr>
              <w:t>Near Bhawani Top , Jaipur Road Alwar-301001</w:t>
            </w:r>
          </w:p>
          <w:p w:rsidR="00803E97" w:rsidRPr="00803E97" w:rsidRDefault="00803E97" w:rsidP="00803E97">
            <w:pPr>
              <w:widowControl w:val="0"/>
              <w:autoSpaceDE w:val="0"/>
              <w:autoSpaceDN w:val="0"/>
              <w:adjustRightInd w:val="0"/>
              <w:spacing w:after="0" w:line="240" w:lineRule="auto"/>
              <w:ind w:left="11" w:right="-30" w:firstLine="455"/>
              <w:jc w:val="center"/>
              <w:rPr>
                <w:bCs/>
              </w:rPr>
            </w:pPr>
            <w:r w:rsidRPr="00803E97">
              <w:rPr>
                <w:bCs/>
              </w:rPr>
              <w:t>Phone:-0144-2704446</w:t>
            </w:r>
            <w:r w:rsidRPr="00803E97">
              <w:rPr>
                <w:rFonts w:ascii="Times New Roman" w:hAnsi="Times New Roman" w:cs="Times New Roman"/>
                <w:spacing w:val="-12"/>
              </w:rPr>
              <w:t xml:space="preserve">,  </w:t>
            </w:r>
            <w:r w:rsidRPr="00803E97">
              <w:rPr>
                <w:rFonts w:ascii="Times New Roman" w:hAnsi="Times New Roman" w:cs="Times New Roman"/>
                <w:spacing w:val="-23"/>
              </w:rPr>
              <w:t xml:space="preserve">FAX </w:t>
            </w:r>
            <w:r w:rsidRPr="00803E97">
              <w:rPr>
                <w:rFonts w:ascii="Times New Roman" w:hAnsi="Times New Roman" w:cs="Times New Roman"/>
              </w:rPr>
              <w:t xml:space="preserve"> </w:t>
            </w:r>
            <w:r w:rsidRPr="00803E97">
              <w:rPr>
                <w:rFonts w:ascii="Times New Roman" w:hAnsi="Times New Roman" w:cs="Times New Roman"/>
                <w:spacing w:val="-23"/>
              </w:rPr>
              <w:t xml:space="preserve">NO. </w:t>
            </w:r>
            <w:r w:rsidRPr="00803E97">
              <w:rPr>
                <w:bCs/>
              </w:rPr>
              <w:t>0144-2342925</w:t>
            </w:r>
          </w:p>
          <w:p w:rsidR="00F02805" w:rsidRDefault="00F02805" w:rsidP="00803E97">
            <w:pPr>
              <w:widowControl w:val="0"/>
              <w:autoSpaceDE w:val="0"/>
              <w:autoSpaceDN w:val="0"/>
              <w:adjustRightInd w:val="0"/>
              <w:spacing w:after="0" w:line="275" w:lineRule="exact"/>
              <w:ind w:left="11" w:right="-30" w:firstLine="455"/>
              <w:jc w:val="center"/>
              <w:rPr>
                <w:spacing w:val="-5"/>
                <w:sz w:val="23"/>
                <w:szCs w:val="23"/>
              </w:rPr>
            </w:pPr>
            <w:r>
              <w:rPr>
                <w:spacing w:val="-5"/>
                <w:sz w:val="23"/>
                <w:szCs w:val="23"/>
              </w:rPr>
              <w:t xml:space="preserve">Email: </w:t>
            </w:r>
            <w:hyperlink r:id="rId17" w:history="1">
              <w:r w:rsidR="00803E97" w:rsidRPr="00672510">
                <w:rPr>
                  <w:rStyle w:val="Hyperlink"/>
                  <w:spacing w:val="-5"/>
                  <w:sz w:val="23"/>
                  <w:szCs w:val="23"/>
                </w:rPr>
                <w:t>alwpurc@gmail.com</w:t>
              </w:r>
            </w:hyperlink>
          </w:p>
          <w:p w:rsidR="00F02805" w:rsidRDefault="00F02805" w:rsidP="00F02805">
            <w:pPr>
              <w:widowControl w:val="0"/>
              <w:autoSpaceDE w:val="0"/>
              <w:autoSpaceDN w:val="0"/>
              <w:adjustRightInd w:val="0"/>
              <w:spacing w:after="0" w:line="275" w:lineRule="exact"/>
              <w:ind w:left="11" w:right="-30" w:firstLine="455"/>
              <w:jc w:val="center"/>
              <w:rPr>
                <w:spacing w:val="-5"/>
                <w:sz w:val="23"/>
                <w:szCs w:val="23"/>
              </w:rPr>
            </w:pPr>
            <w:r>
              <w:rPr>
                <w:spacing w:val="-5"/>
                <w:sz w:val="23"/>
                <w:szCs w:val="23"/>
              </w:rPr>
              <w:t>www.</w:t>
            </w:r>
            <w:r w:rsidR="006422EE">
              <w:rPr>
                <w:spacing w:val="-5"/>
                <w:sz w:val="23"/>
                <w:szCs w:val="23"/>
              </w:rPr>
              <w:t>alwar</w:t>
            </w:r>
            <w:r>
              <w:rPr>
                <w:spacing w:val="-5"/>
                <w:sz w:val="23"/>
                <w:szCs w:val="23"/>
              </w:rPr>
              <w:t>dairy.com</w:t>
            </w:r>
          </w:p>
          <w:p w:rsidR="00E805B0" w:rsidRDefault="00E805B0" w:rsidP="004F6798">
            <w:pPr>
              <w:tabs>
                <w:tab w:val="right" w:pos="7254"/>
              </w:tabs>
            </w:pPr>
          </w:p>
        </w:tc>
      </w:tr>
      <w:tr w:rsidR="00E805B0" w:rsidTr="004F6798">
        <w:trPr>
          <w:gridAfter w:val="1"/>
          <w:wAfter w:w="18" w:type="dxa"/>
        </w:trPr>
        <w:tc>
          <w:tcPr>
            <w:tcW w:w="1548" w:type="dxa"/>
          </w:tcPr>
          <w:p w:rsidR="00E805B0" w:rsidRDefault="00E805B0" w:rsidP="004F6798"/>
          <w:p w:rsidR="00E805B0" w:rsidRDefault="00E805B0" w:rsidP="004F6798"/>
        </w:tc>
        <w:tc>
          <w:tcPr>
            <w:tcW w:w="8010" w:type="dxa"/>
          </w:tcPr>
          <w:p w:rsidR="00E805B0" w:rsidRDefault="00E805B0" w:rsidP="004F6798">
            <w:pPr>
              <w:pStyle w:val="BankNormal"/>
              <w:spacing w:after="0"/>
              <w:jc w:val="center"/>
              <w:rPr>
                <w:b/>
                <w:bCs/>
                <w:sz w:val="32"/>
              </w:rPr>
            </w:pPr>
            <w:r>
              <w:rPr>
                <w:b/>
                <w:bCs/>
                <w:sz w:val="32"/>
              </w:rPr>
              <w:t>C. Preparation of Bids</w:t>
            </w:r>
          </w:p>
        </w:tc>
      </w:tr>
      <w:tr w:rsidR="00E805B0" w:rsidTr="004F6798">
        <w:trPr>
          <w:gridAfter w:val="1"/>
          <w:wAfter w:w="18" w:type="dxa"/>
        </w:trPr>
        <w:tc>
          <w:tcPr>
            <w:tcW w:w="1548" w:type="dxa"/>
          </w:tcPr>
          <w:p w:rsidR="00E805B0" w:rsidRDefault="00E805B0" w:rsidP="004F6798">
            <w:pPr>
              <w:rPr>
                <w:b/>
                <w:bCs/>
              </w:rPr>
            </w:pPr>
          </w:p>
          <w:p w:rsidR="00E805B0" w:rsidRDefault="00E805B0" w:rsidP="004F6798">
            <w:pPr>
              <w:rPr>
                <w:b/>
                <w:bCs/>
              </w:rPr>
            </w:pPr>
            <w:r>
              <w:rPr>
                <w:b/>
                <w:bCs/>
              </w:rPr>
              <w:t>ITB 11.1(i)</w:t>
            </w:r>
          </w:p>
        </w:tc>
        <w:tc>
          <w:tcPr>
            <w:tcW w:w="8010" w:type="dxa"/>
          </w:tcPr>
          <w:p w:rsidR="00E805B0" w:rsidRDefault="00E805B0" w:rsidP="004F6798"/>
          <w:p w:rsidR="00E805B0" w:rsidRDefault="00E805B0" w:rsidP="004F6798">
            <w:pPr>
              <w:widowControl w:val="0"/>
              <w:autoSpaceDE w:val="0"/>
              <w:autoSpaceDN w:val="0"/>
              <w:adjustRightInd w:val="0"/>
              <w:spacing w:line="324" w:lineRule="exact"/>
              <w:ind w:right="53"/>
              <w:jc w:val="both"/>
            </w:pPr>
            <w:r>
              <w:t>The Bidder shall submit the following additional documents in its bid:</w:t>
            </w:r>
          </w:p>
          <w:p w:rsidR="00E805B0" w:rsidRDefault="00E805B0" w:rsidP="004F6798">
            <w:pPr>
              <w:widowControl w:val="0"/>
              <w:autoSpaceDE w:val="0"/>
              <w:autoSpaceDN w:val="0"/>
              <w:adjustRightInd w:val="0"/>
              <w:spacing w:line="324" w:lineRule="exact"/>
              <w:ind w:right="53"/>
              <w:jc w:val="both"/>
              <w:rPr>
                <w:spacing w:val="-3"/>
                <w:sz w:val="23"/>
                <w:szCs w:val="23"/>
              </w:rPr>
            </w:pPr>
            <w:r>
              <w:rPr>
                <w:spacing w:val="1"/>
                <w:sz w:val="35"/>
                <w:szCs w:val="35"/>
              </w:rPr>
              <w:t>•</w:t>
            </w:r>
            <w:r>
              <w:rPr>
                <w:spacing w:val="1"/>
                <w:sz w:val="23"/>
                <w:szCs w:val="23"/>
              </w:rPr>
              <w:t xml:space="preserve"> </w:t>
            </w:r>
            <w:r>
              <w:rPr>
                <w:spacing w:val="4"/>
                <w:sz w:val="23"/>
                <w:szCs w:val="23"/>
              </w:rPr>
              <w:t xml:space="preserve">Bid Submission Form and the applicable Price Schedules, in </w:t>
            </w:r>
            <w:r>
              <w:rPr>
                <w:spacing w:val="-3"/>
                <w:sz w:val="23"/>
                <w:szCs w:val="23"/>
              </w:rPr>
              <w:t>accordance with ITB Clauses 12, 14, and 15;</w:t>
            </w:r>
          </w:p>
          <w:p w:rsidR="00E805B0" w:rsidRDefault="00E805B0" w:rsidP="004F6798">
            <w:pPr>
              <w:widowControl w:val="0"/>
              <w:autoSpaceDE w:val="0"/>
              <w:autoSpaceDN w:val="0"/>
              <w:adjustRightInd w:val="0"/>
              <w:spacing w:line="324" w:lineRule="exact"/>
              <w:ind w:right="53"/>
              <w:jc w:val="both"/>
              <w:rPr>
                <w:szCs w:val="24"/>
              </w:rPr>
            </w:pPr>
            <w:r>
              <w:rPr>
                <w:spacing w:val="1"/>
                <w:sz w:val="23"/>
                <w:szCs w:val="23"/>
              </w:rPr>
              <w:t xml:space="preserve">Tender fees, in cases where tender document downloaded from our </w:t>
            </w:r>
          </w:p>
          <w:p w:rsidR="00E805B0" w:rsidRDefault="00E805B0" w:rsidP="004F6798">
            <w:pPr>
              <w:widowControl w:val="0"/>
              <w:autoSpaceDE w:val="0"/>
              <w:autoSpaceDN w:val="0"/>
              <w:adjustRightInd w:val="0"/>
              <w:spacing w:line="241" w:lineRule="exact"/>
              <w:ind w:right="5544"/>
              <w:jc w:val="both"/>
              <w:rPr>
                <w:szCs w:val="24"/>
              </w:rPr>
            </w:pPr>
            <w:r>
              <w:rPr>
                <w:spacing w:val="-9"/>
                <w:sz w:val="23"/>
                <w:szCs w:val="23"/>
              </w:rPr>
              <w:t xml:space="preserve">website. </w:t>
            </w:r>
          </w:p>
          <w:p w:rsidR="00E805B0" w:rsidRDefault="00E805B0" w:rsidP="004F6798">
            <w:pPr>
              <w:widowControl w:val="0"/>
              <w:autoSpaceDE w:val="0"/>
              <w:autoSpaceDN w:val="0"/>
              <w:adjustRightInd w:val="0"/>
              <w:spacing w:line="326" w:lineRule="exact"/>
              <w:ind w:right="1047"/>
              <w:jc w:val="both"/>
              <w:rPr>
                <w:szCs w:val="24"/>
              </w:rPr>
            </w:pPr>
            <w:r>
              <w:rPr>
                <w:sz w:val="35"/>
                <w:szCs w:val="35"/>
              </w:rPr>
              <w:t>•</w:t>
            </w:r>
            <w:r>
              <w:rPr>
                <w:sz w:val="23"/>
                <w:szCs w:val="23"/>
              </w:rPr>
              <w:t xml:space="preserve"> Bid Security, in accordance with ITB Clause 21, if required; </w:t>
            </w:r>
          </w:p>
          <w:p w:rsidR="00E805B0" w:rsidRDefault="00E805B0" w:rsidP="004F6798">
            <w:pPr>
              <w:widowControl w:val="0"/>
              <w:autoSpaceDE w:val="0"/>
              <w:autoSpaceDN w:val="0"/>
              <w:adjustRightInd w:val="0"/>
              <w:spacing w:line="292" w:lineRule="exact"/>
              <w:ind w:right="50"/>
              <w:jc w:val="both"/>
              <w:rPr>
                <w:szCs w:val="24"/>
              </w:rPr>
            </w:pPr>
            <w:r>
              <w:rPr>
                <w:sz w:val="35"/>
                <w:szCs w:val="35"/>
              </w:rPr>
              <w:t>•</w:t>
            </w:r>
            <w:r>
              <w:rPr>
                <w:sz w:val="23"/>
                <w:szCs w:val="23"/>
              </w:rPr>
              <w:t xml:space="preserve"> written confirmation authorizing the signatory of the Bid to commit the </w:t>
            </w:r>
          </w:p>
          <w:p w:rsidR="00E805B0" w:rsidRDefault="00E805B0" w:rsidP="004F6798">
            <w:pPr>
              <w:widowControl w:val="0"/>
              <w:autoSpaceDE w:val="0"/>
              <w:autoSpaceDN w:val="0"/>
              <w:adjustRightInd w:val="0"/>
              <w:spacing w:line="241" w:lineRule="exact"/>
              <w:ind w:right="2557"/>
              <w:jc w:val="both"/>
              <w:rPr>
                <w:szCs w:val="24"/>
              </w:rPr>
            </w:pPr>
            <w:r>
              <w:rPr>
                <w:spacing w:val="-3"/>
                <w:sz w:val="23"/>
                <w:szCs w:val="23"/>
              </w:rPr>
              <w:t xml:space="preserve">Bidder, in accordance with ITB Clause 22; </w:t>
            </w:r>
          </w:p>
          <w:p w:rsidR="00E805B0" w:rsidRDefault="00E805B0" w:rsidP="004F6798">
            <w:pPr>
              <w:widowControl w:val="0"/>
              <w:autoSpaceDE w:val="0"/>
              <w:autoSpaceDN w:val="0"/>
              <w:adjustRightInd w:val="0"/>
              <w:spacing w:line="326" w:lineRule="exact"/>
              <w:ind w:right="1660"/>
              <w:jc w:val="both"/>
              <w:rPr>
                <w:szCs w:val="24"/>
              </w:rPr>
            </w:pPr>
            <w:r>
              <w:rPr>
                <w:sz w:val="35"/>
                <w:szCs w:val="35"/>
              </w:rPr>
              <w:t>•</w:t>
            </w:r>
            <w:r>
              <w:rPr>
                <w:sz w:val="23"/>
                <w:szCs w:val="23"/>
              </w:rPr>
              <w:t xml:space="preserve"> Any other supporting document required in the BDS. </w:t>
            </w:r>
          </w:p>
          <w:p w:rsidR="00E805B0" w:rsidRDefault="00E805B0" w:rsidP="004F6798">
            <w:pPr>
              <w:widowControl w:val="0"/>
              <w:autoSpaceDE w:val="0"/>
              <w:autoSpaceDN w:val="0"/>
              <w:adjustRightInd w:val="0"/>
              <w:spacing w:line="292" w:lineRule="exact"/>
              <w:ind w:right="1297"/>
              <w:jc w:val="both"/>
              <w:rPr>
                <w:szCs w:val="24"/>
              </w:rPr>
            </w:pPr>
            <w:r>
              <w:rPr>
                <w:sz w:val="35"/>
                <w:szCs w:val="35"/>
              </w:rPr>
              <w:t>•</w:t>
            </w:r>
            <w:r>
              <w:rPr>
                <w:sz w:val="23"/>
                <w:szCs w:val="23"/>
              </w:rPr>
              <w:t xml:space="preserve"> Documents for Conformity of Goods and related services </w:t>
            </w:r>
          </w:p>
          <w:p w:rsidR="00E805B0" w:rsidRDefault="00E805B0" w:rsidP="004F6798">
            <w:pPr>
              <w:widowControl w:val="0"/>
              <w:autoSpaceDE w:val="0"/>
              <w:autoSpaceDN w:val="0"/>
              <w:adjustRightInd w:val="0"/>
              <w:spacing w:line="295" w:lineRule="exact"/>
              <w:ind w:right="824"/>
              <w:jc w:val="both"/>
              <w:rPr>
                <w:szCs w:val="24"/>
              </w:rPr>
            </w:pPr>
            <w:r>
              <w:rPr>
                <w:sz w:val="35"/>
                <w:szCs w:val="35"/>
              </w:rPr>
              <w:t>•</w:t>
            </w:r>
            <w:r>
              <w:rPr>
                <w:sz w:val="23"/>
                <w:szCs w:val="23"/>
              </w:rPr>
              <w:t xml:space="preserve"> Supporting Documents against Post Qualification requirement </w:t>
            </w:r>
          </w:p>
          <w:p w:rsidR="00E805B0" w:rsidRDefault="00E805B0" w:rsidP="004F6798">
            <w:pPr>
              <w:pStyle w:val="BankNormal"/>
              <w:spacing w:after="0"/>
            </w:pPr>
          </w:p>
        </w:tc>
      </w:tr>
      <w:tr w:rsidR="00E805B0" w:rsidTr="004F6798">
        <w:trPr>
          <w:gridAfter w:val="1"/>
          <w:wAfter w:w="18" w:type="dxa"/>
          <w:trHeight w:val="4611"/>
        </w:trPr>
        <w:tc>
          <w:tcPr>
            <w:tcW w:w="1548" w:type="dxa"/>
          </w:tcPr>
          <w:p w:rsidR="00E805B0" w:rsidRDefault="00E805B0" w:rsidP="004F6798">
            <w:pPr>
              <w:spacing w:before="120"/>
              <w:rPr>
                <w:b/>
                <w:bCs/>
              </w:rPr>
            </w:pPr>
            <w:r>
              <w:rPr>
                <w:b/>
                <w:bCs/>
              </w:rPr>
              <w:lastRenderedPageBreak/>
              <w:t>ITB 13.1</w:t>
            </w:r>
          </w:p>
        </w:tc>
        <w:tc>
          <w:tcPr>
            <w:tcW w:w="8010" w:type="dxa"/>
          </w:tcPr>
          <w:p w:rsidR="00E805B0" w:rsidRDefault="00E805B0" w:rsidP="004F6798">
            <w:pPr>
              <w:pStyle w:val="BankNormal"/>
              <w:spacing w:after="0"/>
            </w:pPr>
            <w:r>
              <w:t>Alternative Bids “shall not be “ considered.</w:t>
            </w:r>
          </w:p>
        </w:tc>
      </w:tr>
      <w:tr w:rsidR="00E805B0" w:rsidTr="004F6798">
        <w:trPr>
          <w:gridAfter w:val="1"/>
          <w:wAfter w:w="18" w:type="dxa"/>
        </w:trPr>
        <w:tc>
          <w:tcPr>
            <w:tcW w:w="1548" w:type="dxa"/>
          </w:tcPr>
          <w:p w:rsidR="00E805B0" w:rsidRDefault="00E805B0" w:rsidP="004F6798">
            <w:pPr>
              <w:rPr>
                <w:b/>
                <w:bCs/>
              </w:rPr>
            </w:pPr>
            <w:r>
              <w:rPr>
                <w:b/>
              </w:rPr>
              <w:t>ITB 14.5</w:t>
            </w:r>
          </w:p>
        </w:tc>
        <w:tc>
          <w:tcPr>
            <w:tcW w:w="8010" w:type="dxa"/>
          </w:tcPr>
          <w:p w:rsidR="00E805B0" w:rsidRDefault="00E805B0" w:rsidP="004F6798">
            <w:pPr>
              <w:tabs>
                <w:tab w:val="right" w:pos="7254"/>
              </w:tabs>
              <w:rPr>
                <w:i/>
              </w:rPr>
            </w:pPr>
            <w:r>
              <w:t>The Incoterms edition is</w:t>
            </w:r>
            <w:r>
              <w:rPr>
                <w:i/>
              </w:rPr>
              <w:t xml:space="preserve"> </w:t>
            </w:r>
            <w:r>
              <w:t>Incoterm 2010</w:t>
            </w:r>
            <w:r>
              <w:rPr>
                <w:i/>
              </w:rPr>
              <w:t>.</w:t>
            </w:r>
          </w:p>
          <w:p w:rsidR="00E805B0" w:rsidRDefault="00E805B0" w:rsidP="004F6798">
            <w:pPr>
              <w:tabs>
                <w:tab w:val="right" w:pos="7254"/>
              </w:tabs>
              <w:rPr>
                <w:iCs/>
              </w:rPr>
            </w:pPr>
          </w:p>
        </w:tc>
      </w:tr>
      <w:tr w:rsidR="00E805B0" w:rsidTr="004F6798">
        <w:tc>
          <w:tcPr>
            <w:tcW w:w="1548" w:type="dxa"/>
          </w:tcPr>
          <w:p w:rsidR="00E805B0" w:rsidRDefault="00E805B0" w:rsidP="004F6798">
            <w:pPr>
              <w:spacing w:after="80"/>
              <w:rPr>
                <w:b/>
                <w:bCs/>
              </w:rPr>
            </w:pPr>
            <w:r>
              <w:rPr>
                <w:b/>
                <w:bCs/>
              </w:rPr>
              <w:t>ITB 14.6 (a) (iii)</w:t>
            </w:r>
          </w:p>
        </w:tc>
        <w:tc>
          <w:tcPr>
            <w:tcW w:w="8028" w:type="dxa"/>
            <w:gridSpan w:val="2"/>
          </w:tcPr>
          <w:p w:rsidR="00E805B0" w:rsidRDefault="00E805B0" w:rsidP="004F6798">
            <w:pPr>
              <w:widowControl w:val="0"/>
              <w:autoSpaceDE w:val="0"/>
              <w:autoSpaceDN w:val="0"/>
              <w:adjustRightInd w:val="0"/>
              <w:spacing w:line="290" w:lineRule="exact"/>
              <w:ind w:right="627"/>
              <w:jc w:val="both"/>
              <w:rPr>
                <w:szCs w:val="24"/>
              </w:rPr>
            </w:pPr>
            <w:r>
              <w:t>“Final destination (Project Site)”:</w:t>
            </w:r>
            <w:r>
              <w:rPr>
                <w:spacing w:val="-5"/>
                <w:sz w:val="23"/>
                <w:szCs w:val="23"/>
              </w:rPr>
              <w:t xml:space="preserve">Village Level based Dairy Cooperative </w:t>
            </w:r>
          </w:p>
          <w:p w:rsidR="00E805B0" w:rsidRDefault="00E805B0" w:rsidP="004F6798">
            <w:pPr>
              <w:pStyle w:val="i"/>
              <w:tabs>
                <w:tab w:val="right" w:pos="7254"/>
              </w:tabs>
              <w:suppressAutoHyphens w:val="0"/>
              <w:spacing w:after="120"/>
              <w:jc w:val="left"/>
              <w:rPr>
                <w:rFonts w:ascii="Times New Roman" w:hAnsi="Times New Roman"/>
              </w:rPr>
            </w:pPr>
            <w:r>
              <w:rPr>
                <w:rFonts w:ascii="Times New Roman" w:hAnsi="Times New Roman"/>
                <w:spacing w:val="-4"/>
                <w:sz w:val="23"/>
                <w:szCs w:val="23"/>
              </w:rPr>
              <w:t xml:space="preserve">Societies (DCS) located in Pali District </w:t>
            </w:r>
          </w:p>
        </w:tc>
      </w:tr>
      <w:tr w:rsidR="00E805B0" w:rsidRPr="00F924C9" w:rsidTr="004F6798">
        <w:tc>
          <w:tcPr>
            <w:tcW w:w="1548" w:type="dxa"/>
            <w:tcBorders>
              <w:top w:val="single" w:sz="6" w:space="0" w:color="auto"/>
              <w:left w:val="single" w:sz="6" w:space="0" w:color="auto"/>
              <w:bottom w:val="single" w:sz="6" w:space="0" w:color="auto"/>
              <w:right w:val="single" w:sz="6" w:space="0" w:color="auto"/>
            </w:tcBorders>
          </w:tcPr>
          <w:p w:rsidR="00E805B0" w:rsidRPr="00F924C9" w:rsidRDefault="00E805B0" w:rsidP="004F6798">
            <w:pPr>
              <w:spacing w:after="80"/>
              <w:rPr>
                <w:b/>
                <w:bCs/>
              </w:rPr>
            </w:pPr>
            <w:r>
              <w:rPr>
                <w:b/>
                <w:bCs/>
              </w:rPr>
              <w:t>ITB 14.6 (c)</w:t>
            </w:r>
          </w:p>
        </w:tc>
        <w:tc>
          <w:tcPr>
            <w:tcW w:w="8028" w:type="dxa"/>
            <w:gridSpan w:val="2"/>
            <w:tcBorders>
              <w:top w:val="single" w:sz="6" w:space="0" w:color="auto"/>
              <w:left w:val="single" w:sz="6" w:space="0" w:color="auto"/>
              <w:bottom w:val="single" w:sz="6" w:space="0" w:color="auto"/>
              <w:right w:val="single" w:sz="6" w:space="0" w:color="auto"/>
            </w:tcBorders>
          </w:tcPr>
          <w:p w:rsidR="00E805B0" w:rsidRPr="009E2132" w:rsidRDefault="00E805B0" w:rsidP="004F6798">
            <w:pPr>
              <w:pStyle w:val="i"/>
              <w:tabs>
                <w:tab w:val="right" w:pos="7254"/>
              </w:tabs>
              <w:suppressAutoHyphens w:val="0"/>
              <w:spacing w:after="120"/>
              <w:jc w:val="left"/>
              <w:rPr>
                <w:rFonts w:ascii="Times New Roman" w:hAnsi="Times New Roman"/>
              </w:rPr>
            </w:pPr>
            <w:r w:rsidRPr="009E2132">
              <w:rPr>
                <w:rFonts w:ascii="Times New Roman" w:hAnsi="Times New Roman"/>
              </w:rPr>
              <w:t>Bidders may check if any exemption under GST is available or not. PMU, NDDB or EIA would not be responsible for any exemption.</w:t>
            </w:r>
          </w:p>
        </w:tc>
      </w:tr>
    </w:tbl>
    <w:p w:rsidR="00E805B0" w:rsidRDefault="00E805B0" w:rsidP="00E805B0">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8028"/>
      </w:tblGrid>
      <w:tr w:rsidR="00E805B0" w:rsidTr="004F6798">
        <w:tc>
          <w:tcPr>
            <w:tcW w:w="1548" w:type="dxa"/>
          </w:tcPr>
          <w:p w:rsidR="00E805B0" w:rsidRDefault="00E805B0" w:rsidP="004F6798">
            <w:pPr>
              <w:pStyle w:val="BankNormal"/>
            </w:pPr>
          </w:p>
          <w:p w:rsidR="00E805B0" w:rsidRDefault="00E805B0" w:rsidP="004F6798">
            <w:pPr>
              <w:pStyle w:val="BankNormal"/>
            </w:pPr>
            <w:r>
              <w:t>ITB 14.7</w:t>
            </w:r>
          </w:p>
        </w:tc>
        <w:tc>
          <w:tcPr>
            <w:tcW w:w="8028" w:type="dxa"/>
          </w:tcPr>
          <w:p w:rsidR="00E805B0" w:rsidRDefault="00E805B0" w:rsidP="004F6798">
            <w:pPr>
              <w:tabs>
                <w:tab w:val="right" w:pos="7254"/>
              </w:tabs>
              <w:spacing w:after="120"/>
            </w:pPr>
          </w:p>
          <w:p w:rsidR="00E805B0" w:rsidRDefault="00E805B0" w:rsidP="004F6798">
            <w:pPr>
              <w:tabs>
                <w:tab w:val="right" w:pos="7254"/>
              </w:tabs>
              <w:spacing w:after="120"/>
            </w:pPr>
            <w:r>
              <w:t>The prices quoted by the Bidder shall not  be adjustable. If prices shall be adjustable, the methodology is specified in Special Conditions of Contract.</w:t>
            </w:r>
          </w:p>
        </w:tc>
      </w:tr>
      <w:tr w:rsidR="00E805B0" w:rsidTr="004F6798">
        <w:tc>
          <w:tcPr>
            <w:tcW w:w="1548" w:type="dxa"/>
          </w:tcPr>
          <w:p w:rsidR="00E805B0" w:rsidRDefault="00E805B0" w:rsidP="004F6798">
            <w:pPr>
              <w:rPr>
                <w:b/>
                <w:bCs/>
              </w:rPr>
            </w:pPr>
          </w:p>
          <w:p w:rsidR="00E805B0" w:rsidRDefault="00E805B0" w:rsidP="004F6798">
            <w:pPr>
              <w:rPr>
                <w:b/>
                <w:bCs/>
              </w:rPr>
            </w:pPr>
            <w:r>
              <w:rPr>
                <w:b/>
                <w:bCs/>
              </w:rPr>
              <w:t>ITB 18.3</w:t>
            </w:r>
          </w:p>
        </w:tc>
        <w:tc>
          <w:tcPr>
            <w:tcW w:w="8028" w:type="dxa"/>
          </w:tcPr>
          <w:p w:rsidR="00E805B0" w:rsidRDefault="00E805B0" w:rsidP="004F6798">
            <w:pPr>
              <w:tabs>
                <w:tab w:val="right" w:pos="7254"/>
              </w:tabs>
            </w:pPr>
          </w:p>
          <w:p w:rsidR="00E805B0" w:rsidRDefault="00E805B0" w:rsidP="004F6798">
            <w:pPr>
              <w:tabs>
                <w:tab w:val="right" w:pos="7254"/>
              </w:tabs>
            </w:pPr>
            <w:r>
              <w:t>Period of time the Goods are expected to be functioning (for the purpose of spare parts):10</w:t>
            </w:r>
            <w:r>
              <w:rPr>
                <w:i/>
                <w:iCs/>
              </w:rPr>
              <w:t xml:space="preserve"> years</w:t>
            </w:r>
          </w:p>
          <w:p w:rsidR="00E805B0" w:rsidRDefault="00E805B0" w:rsidP="004F6798">
            <w:pPr>
              <w:tabs>
                <w:tab w:val="right" w:pos="7254"/>
              </w:tabs>
            </w:pPr>
          </w:p>
        </w:tc>
      </w:tr>
      <w:tr w:rsidR="00E805B0" w:rsidTr="004F6798">
        <w:tc>
          <w:tcPr>
            <w:tcW w:w="1548" w:type="dxa"/>
          </w:tcPr>
          <w:p w:rsidR="00E805B0" w:rsidRDefault="00E805B0" w:rsidP="004F6798">
            <w:pPr>
              <w:rPr>
                <w:b/>
              </w:rPr>
            </w:pPr>
          </w:p>
          <w:p w:rsidR="00E805B0" w:rsidRDefault="00E805B0" w:rsidP="004F6798">
            <w:pPr>
              <w:pStyle w:val="TOCNumber1"/>
            </w:pPr>
            <w:r>
              <w:t>ITB 19.1 (</w:t>
            </w:r>
            <w:r>
              <w:rPr>
                <w:rFonts w:ascii="Times New Roman Bold" w:hAnsi="Times New Roman Bold"/>
                <w:smallCaps w:val="0"/>
              </w:rPr>
              <w:t>a</w:t>
            </w:r>
            <w:r>
              <w:t>)</w:t>
            </w:r>
          </w:p>
        </w:tc>
        <w:tc>
          <w:tcPr>
            <w:tcW w:w="8028" w:type="dxa"/>
          </w:tcPr>
          <w:p w:rsidR="00E805B0" w:rsidRPr="009E2132" w:rsidRDefault="00E805B0" w:rsidP="004F6798">
            <w:pPr>
              <w:tabs>
                <w:tab w:val="right" w:pos="7254"/>
              </w:tabs>
            </w:pPr>
          </w:p>
          <w:p w:rsidR="00E805B0" w:rsidRPr="009E2132" w:rsidRDefault="00E805B0" w:rsidP="004F6798">
            <w:pPr>
              <w:tabs>
                <w:tab w:val="right" w:pos="7254"/>
              </w:tabs>
              <w:rPr>
                <w:i/>
                <w:iCs/>
              </w:rPr>
            </w:pPr>
            <w:r w:rsidRPr="009E2132">
              <w:t xml:space="preserve">Manufacturer’s authorization is: </w:t>
            </w:r>
            <w:r w:rsidRPr="009E2132">
              <w:rPr>
                <w:i/>
                <w:iCs/>
              </w:rPr>
              <w:t xml:space="preserve"> required as per proforma in Section IV.</w:t>
            </w:r>
          </w:p>
          <w:p w:rsidR="00E805B0" w:rsidRPr="009E2132" w:rsidRDefault="00E805B0" w:rsidP="004F6798">
            <w:pPr>
              <w:tabs>
                <w:tab w:val="right" w:pos="7254"/>
              </w:tabs>
            </w:pPr>
          </w:p>
        </w:tc>
      </w:tr>
      <w:tr w:rsidR="00E805B0" w:rsidTr="004F6798">
        <w:tc>
          <w:tcPr>
            <w:tcW w:w="1548" w:type="dxa"/>
          </w:tcPr>
          <w:p w:rsidR="00E805B0" w:rsidRDefault="00E805B0" w:rsidP="004F6798">
            <w:pPr>
              <w:pStyle w:val="BankNormal"/>
              <w:spacing w:after="0"/>
            </w:pPr>
          </w:p>
          <w:p w:rsidR="00E805B0" w:rsidRDefault="00E805B0" w:rsidP="004F6798">
            <w:pPr>
              <w:pStyle w:val="BankNormal"/>
              <w:spacing w:after="0"/>
              <w:rPr>
                <w:b/>
                <w:bCs/>
              </w:rPr>
            </w:pPr>
            <w:r>
              <w:rPr>
                <w:b/>
                <w:bCs/>
              </w:rPr>
              <w:t>ITB 20.1</w:t>
            </w:r>
          </w:p>
        </w:tc>
        <w:tc>
          <w:tcPr>
            <w:tcW w:w="8028" w:type="dxa"/>
          </w:tcPr>
          <w:p w:rsidR="00E805B0" w:rsidRDefault="00E805B0" w:rsidP="004F6798">
            <w:pPr>
              <w:pStyle w:val="i"/>
              <w:tabs>
                <w:tab w:val="right" w:pos="7254"/>
              </w:tabs>
              <w:suppressAutoHyphens w:val="0"/>
              <w:jc w:val="left"/>
              <w:rPr>
                <w:rFonts w:ascii="Times New Roman" w:hAnsi="Times New Roman"/>
              </w:rPr>
            </w:pPr>
          </w:p>
          <w:p w:rsidR="00E805B0" w:rsidRDefault="00E805B0" w:rsidP="004F6798">
            <w:pPr>
              <w:pStyle w:val="i"/>
              <w:tabs>
                <w:tab w:val="right" w:pos="7254"/>
              </w:tabs>
              <w:suppressAutoHyphens w:val="0"/>
              <w:jc w:val="left"/>
              <w:rPr>
                <w:rFonts w:ascii="Times New Roman" w:hAnsi="Times New Roman"/>
              </w:rPr>
            </w:pPr>
            <w:r>
              <w:rPr>
                <w:rFonts w:ascii="Times New Roman" w:hAnsi="Times New Roman"/>
              </w:rPr>
              <w:t>The bid validity period shall be 120 days</w:t>
            </w:r>
            <w:r>
              <w:rPr>
                <w:rFonts w:ascii="Times New Roman" w:hAnsi="Times New Roman"/>
                <w:highlight w:val="yellow"/>
              </w:rPr>
              <w:t>.</w:t>
            </w:r>
          </w:p>
          <w:p w:rsidR="00E805B0" w:rsidRDefault="00E805B0" w:rsidP="004F6798">
            <w:pPr>
              <w:pStyle w:val="i"/>
              <w:tabs>
                <w:tab w:val="right" w:pos="7254"/>
              </w:tabs>
              <w:suppressAutoHyphens w:val="0"/>
              <w:jc w:val="left"/>
              <w:rPr>
                <w:rFonts w:ascii="Times New Roman" w:hAnsi="Times New Roman"/>
              </w:rPr>
            </w:pPr>
          </w:p>
        </w:tc>
      </w:tr>
      <w:tr w:rsidR="00E805B0" w:rsidTr="004F6798">
        <w:tc>
          <w:tcPr>
            <w:tcW w:w="1548" w:type="dxa"/>
          </w:tcPr>
          <w:p w:rsidR="00E805B0" w:rsidRPr="009E2132" w:rsidRDefault="00E805B0" w:rsidP="004F6798">
            <w:pPr>
              <w:pStyle w:val="TOCNumber1"/>
            </w:pPr>
          </w:p>
          <w:p w:rsidR="00E805B0" w:rsidRPr="009E2132" w:rsidRDefault="00E805B0" w:rsidP="004F6798">
            <w:pPr>
              <w:pStyle w:val="TOCNumber1"/>
            </w:pPr>
            <w:r w:rsidRPr="009E2132">
              <w:t>ITB 20.3</w:t>
            </w:r>
          </w:p>
        </w:tc>
        <w:tc>
          <w:tcPr>
            <w:tcW w:w="8028" w:type="dxa"/>
          </w:tcPr>
          <w:p w:rsidR="00E805B0" w:rsidRDefault="00E805B0" w:rsidP="004F6798">
            <w:pPr>
              <w:tabs>
                <w:tab w:val="right" w:pos="7254"/>
              </w:tabs>
              <w:rPr>
                <w:highlight w:val="yellow"/>
              </w:rPr>
            </w:pPr>
          </w:p>
          <w:p w:rsidR="00E805B0" w:rsidRDefault="00E805B0" w:rsidP="004F6798">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rPr>
                <w:i w:val="0"/>
              </w:rPr>
            </w:pPr>
            <w:r>
              <w:rPr>
                <w:i w:val="0"/>
              </w:rPr>
              <w:t xml:space="preserve">The factor will be 0 % per annum [Not Applicable] </w:t>
            </w:r>
          </w:p>
        </w:tc>
      </w:tr>
      <w:tr w:rsidR="00E805B0" w:rsidTr="004F6798">
        <w:tc>
          <w:tcPr>
            <w:tcW w:w="1548" w:type="dxa"/>
          </w:tcPr>
          <w:p w:rsidR="00E805B0" w:rsidRDefault="00E805B0" w:rsidP="004F6798">
            <w:pPr>
              <w:pStyle w:val="BankNormal"/>
              <w:spacing w:after="0"/>
              <w:rPr>
                <w:b/>
                <w:bCs/>
              </w:rPr>
            </w:pPr>
          </w:p>
          <w:p w:rsidR="00E805B0" w:rsidRDefault="00E805B0" w:rsidP="004F6798">
            <w:pPr>
              <w:pStyle w:val="BankNormal"/>
              <w:spacing w:after="0"/>
              <w:rPr>
                <w:b/>
                <w:bCs/>
              </w:rPr>
            </w:pPr>
            <w:r>
              <w:rPr>
                <w:b/>
                <w:bCs/>
              </w:rPr>
              <w:t>ITB 21.1</w:t>
            </w:r>
          </w:p>
          <w:p w:rsidR="00E805B0" w:rsidRDefault="00E805B0" w:rsidP="004F6798">
            <w:pPr>
              <w:pStyle w:val="BankNormal"/>
              <w:spacing w:after="0"/>
              <w:rPr>
                <w:b/>
                <w:bCs/>
              </w:rPr>
            </w:pPr>
          </w:p>
        </w:tc>
        <w:tc>
          <w:tcPr>
            <w:tcW w:w="8028" w:type="dxa"/>
          </w:tcPr>
          <w:p w:rsidR="00E805B0" w:rsidRDefault="00E805B0" w:rsidP="004F6798">
            <w:pPr>
              <w:widowControl w:val="0"/>
              <w:autoSpaceDE w:val="0"/>
              <w:autoSpaceDN w:val="0"/>
              <w:adjustRightInd w:val="0"/>
              <w:spacing w:line="292" w:lineRule="exact"/>
              <w:ind w:right="703"/>
              <w:jc w:val="both"/>
              <w:rPr>
                <w:szCs w:val="24"/>
              </w:rPr>
            </w:pPr>
            <w:r>
              <w:rPr>
                <w:sz w:val="23"/>
                <w:szCs w:val="23"/>
              </w:rPr>
              <w:t xml:space="preserve">Bid Security shall be in the form of DD or BANK GUARANTEE </w:t>
            </w:r>
          </w:p>
          <w:p w:rsidR="00E805B0" w:rsidRDefault="00E805B0" w:rsidP="004F6798">
            <w:pPr>
              <w:tabs>
                <w:tab w:val="left" w:pos="612"/>
                <w:tab w:val="right" w:pos="7254"/>
              </w:tabs>
            </w:pPr>
            <w:r>
              <w:rPr>
                <w:spacing w:val="-2"/>
                <w:sz w:val="23"/>
                <w:szCs w:val="23"/>
              </w:rPr>
              <w:t>issued by any Nationalized /Scheduled Bank in India.</w:t>
            </w:r>
          </w:p>
          <w:p w:rsidR="00E805B0" w:rsidRDefault="00E805B0" w:rsidP="004F6798">
            <w:pPr>
              <w:widowControl w:val="0"/>
              <w:autoSpaceDE w:val="0"/>
              <w:autoSpaceDN w:val="0"/>
              <w:adjustRightInd w:val="0"/>
              <w:spacing w:line="290" w:lineRule="exact"/>
              <w:ind w:right="294"/>
              <w:jc w:val="both"/>
            </w:pPr>
            <w:r>
              <w:t>Bid shall include a Bid Security (issued by bank or surety) included in Section IV Bidding Forms;</w:t>
            </w:r>
          </w:p>
        </w:tc>
      </w:tr>
      <w:tr w:rsidR="00E805B0" w:rsidTr="004F6798">
        <w:tc>
          <w:tcPr>
            <w:tcW w:w="1548" w:type="dxa"/>
          </w:tcPr>
          <w:p w:rsidR="00E805B0" w:rsidRDefault="00E805B0" w:rsidP="004F6798">
            <w:pPr>
              <w:pStyle w:val="BankNormal"/>
              <w:spacing w:after="0"/>
              <w:rPr>
                <w:b/>
                <w:bCs/>
              </w:rPr>
            </w:pPr>
          </w:p>
          <w:p w:rsidR="00E805B0" w:rsidRDefault="00E805B0" w:rsidP="004F6798">
            <w:pPr>
              <w:pStyle w:val="BankNormal"/>
              <w:spacing w:after="0"/>
              <w:rPr>
                <w:b/>
                <w:bCs/>
              </w:rPr>
            </w:pPr>
            <w:r>
              <w:rPr>
                <w:b/>
                <w:bCs/>
              </w:rPr>
              <w:t>ITB 21.2</w:t>
            </w:r>
          </w:p>
        </w:tc>
        <w:tc>
          <w:tcPr>
            <w:tcW w:w="8028" w:type="dxa"/>
          </w:tcPr>
          <w:p w:rsidR="00E805B0" w:rsidRDefault="00E805B0" w:rsidP="004F6798">
            <w:pPr>
              <w:tabs>
                <w:tab w:val="right" w:pos="7254"/>
              </w:tabs>
            </w:pPr>
          </w:p>
          <w:p w:rsidR="00E805B0" w:rsidRPr="00626191" w:rsidRDefault="00E805B0" w:rsidP="004F6798">
            <w:pPr>
              <w:widowControl w:val="0"/>
              <w:autoSpaceDE w:val="0"/>
              <w:autoSpaceDN w:val="0"/>
              <w:adjustRightInd w:val="0"/>
              <w:spacing w:line="290" w:lineRule="exact"/>
              <w:ind w:right="294"/>
              <w:jc w:val="both"/>
              <w:rPr>
                <w:szCs w:val="24"/>
              </w:rPr>
            </w:pPr>
            <w:r w:rsidRPr="00626191">
              <w:t>The amount of the Bid Security shall be:</w:t>
            </w:r>
            <w:r>
              <w:rPr>
                <w:i/>
                <w:iCs/>
                <w:spacing w:val="-2"/>
                <w:sz w:val="23"/>
                <w:szCs w:val="23"/>
              </w:rPr>
              <w:t xml:space="preserve">Rs </w:t>
            </w:r>
            <w:r w:rsidR="008B3878">
              <w:rPr>
                <w:i/>
                <w:iCs/>
                <w:spacing w:val="-2"/>
                <w:sz w:val="23"/>
                <w:szCs w:val="23"/>
              </w:rPr>
              <w:t>09</w:t>
            </w:r>
            <w:r w:rsidR="00827141">
              <w:rPr>
                <w:i/>
                <w:iCs/>
                <w:spacing w:val="-2"/>
                <w:sz w:val="23"/>
                <w:szCs w:val="23"/>
              </w:rPr>
              <w:t>.00 Lacs</w:t>
            </w:r>
            <w:r w:rsidRPr="00626191">
              <w:rPr>
                <w:i/>
                <w:iCs/>
                <w:spacing w:val="-2"/>
                <w:sz w:val="23"/>
                <w:szCs w:val="23"/>
              </w:rPr>
              <w:t xml:space="preserve"> for </w:t>
            </w:r>
            <w:r w:rsidRPr="00626191">
              <w:rPr>
                <w:b/>
                <w:bCs/>
                <w:i/>
                <w:iCs/>
                <w:spacing w:val="-2"/>
                <w:sz w:val="23"/>
                <w:szCs w:val="23"/>
              </w:rPr>
              <w:t xml:space="preserve">Bulk Milk </w:t>
            </w:r>
            <w:r w:rsidRPr="00626191">
              <w:rPr>
                <w:b/>
                <w:spacing w:val="-2"/>
                <w:szCs w:val="24"/>
              </w:rPr>
              <w:t xml:space="preserve">Coolers </w:t>
            </w:r>
            <w:r>
              <w:rPr>
                <w:b/>
                <w:spacing w:val="-2"/>
                <w:szCs w:val="24"/>
              </w:rPr>
              <w:t>50</w:t>
            </w:r>
            <w:r w:rsidR="008B3878">
              <w:rPr>
                <w:b/>
                <w:spacing w:val="-2"/>
                <w:szCs w:val="24"/>
              </w:rPr>
              <w:t xml:space="preserve"> units (cap. 1 </w:t>
            </w:r>
            <w:r>
              <w:rPr>
                <w:b/>
                <w:spacing w:val="-2"/>
                <w:szCs w:val="24"/>
              </w:rPr>
              <w:t>Kl</w:t>
            </w:r>
            <w:r w:rsidRPr="00626191">
              <w:rPr>
                <w:b/>
                <w:spacing w:val="-2"/>
                <w:szCs w:val="24"/>
              </w:rPr>
              <w:t>)</w:t>
            </w:r>
          </w:p>
          <w:p w:rsidR="00E805B0" w:rsidRDefault="00E805B0" w:rsidP="004F6798">
            <w:pPr>
              <w:widowControl w:val="0"/>
              <w:autoSpaceDE w:val="0"/>
              <w:autoSpaceDN w:val="0"/>
              <w:adjustRightInd w:val="0"/>
              <w:spacing w:line="278" w:lineRule="exact"/>
              <w:ind w:right="342"/>
              <w:jc w:val="both"/>
            </w:pPr>
            <w:r w:rsidRPr="00626191">
              <w:rPr>
                <w:i/>
                <w:iCs/>
                <w:spacing w:val="-4"/>
                <w:sz w:val="23"/>
                <w:szCs w:val="23"/>
              </w:rPr>
              <w:t>Bid Security.</w:t>
            </w:r>
            <w:r w:rsidRPr="00626191">
              <w:rPr>
                <w:spacing w:val="-4"/>
                <w:sz w:val="23"/>
                <w:szCs w:val="23"/>
              </w:rPr>
              <w:t xml:space="preserve">It should be in favour of  </w:t>
            </w:r>
            <w:r>
              <w:rPr>
                <w:spacing w:val="-2"/>
                <w:szCs w:val="24"/>
              </w:rPr>
              <w:t xml:space="preserve">The </w:t>
            </w:r>
            <w:r w:rsidR="006422EE">
              <w:rPr>
                <w:spacing w:val="-2"/>
                <w:szCs w:val="24"/>
              </w:rPr>
              <w:t>Alwar</w:t>
            </w:r>
            <w:r w:rsidRPr="00626191">
              <w:rPr>
                <w:spacing w:val="-2"/>
                <w:szCs w:val="24"/>
              </w:rPr>
              <w:t xml:space="preserve"> Zila Dugdh Utpadak Sa</w:t>
            </w:r>
            <w:r>
              <w:rPr>
                <w:spacing w:val="-2"/>
                <w:szCs w:val="24"/>
              </w:rPr>
              <w:t xml:space="preserve">hkari Sangh Ltd, </w:t>
            </w:r>
            <w:r w:rsidR="006422EE">
              <w:rPr>
                <w:spacing w:val="-2"/>
                <w:szCs w:val="24"/>
              </w:rPr>
              <w:t>Alwar</w:t>
            </w:r>
            <w:r>
              <w:rPr>
                <w:spacing w:val="-2"/>
                <w:szCs w:val="24"/>
              </w:rPr>
              <w:t>-</w:t>
            </w:r>
            <w:r w:rsidR="005F19E1">
              <w:rPr>
                <w:spacing w:val="-2"/>
                <w:szCs w:val="24"/>
              </w:rPr>
              <w:t>301002</w:t>
            </w:r>
            <w:r>
              <w:rPr>
                <w:spacing w:val="-2"/>
                <w:szCs w:val="24"/>
              </w:rPr>
              <w:t>,</w:t>
            </w:r>
            <w:r w:rsidRPr="00626191">
              <w:rPr>
                <w:spacing w:val="-2"/>
                <w:szCs w:val="24"/>
              </w:rPr>
              <w:t xml:space="preserve"> Rajasthan</w:t>
            </w:r>
            <w:r>
              <w:rPr>
                <w:spacing w:val="-2"/>
                <w:szCs w:val="24"/>
              </w:rPr>
              <w:t>.</w:t>
            </w:r>
            <w:r w:rsidRPr="00626191">
              <w:rPr>
                <w:spacing w:val="-4"/>
                <w:sz w:val="23"/>
                <w:szCs w:val="23"/>
              </w:rPr>
              <w:t xml:space="preserve">  Payable at </w:t>
            </w:r>
            <w:r w:rsidR="006422EE">
              <w:rPr>
                <w:spacing w:val="-4"/>
                <w:sz w:val="23"/>
                <w:szCs w:val="23"/>
              </w:rPr>
              <w:t>Alwar</w:t>
            </w:r>
            <w:r w:rsidRPr="00626191">
              <w:rPr>
                <w:spacing w:val="-4"/>
                <w:sz w:val="23"/>
                <w:szCs w:val="23"/>
              </w:rPr>
              <w:t>, Rajasthan</w:t>
            </w:r>
          </w:p>
        </w:tc>
      </w:tr>
      <w:tr w:rsidR="00E805B0" w:rsidTr="004F6798">
        <w:tc>
          <w:tcPr>
            <w:tcW w:w="1548" w:type="dxa"/>
          </w:tcPr>
          <w:p w:rsidR="00E805B0" w:rsidRDefault="00E805B0" w:rsidP="004F6798">
            <w:pPr>
              <w:rPr>
                <w:b/>
                <w:bCs/>
              </w:rPr>
            </w:pPr>
          </w:p>
          <w:p w:rsidR="00E805B0" w:rsidRDefault="00E805B0" w:rsidP="004F6798">
            <w:pPr>
              <w:rPr>
                <w:b/>
                <w:bCs/>
              </w:rPr>
            </w:pPr>
            <w:r>
              <w:rPr>
                <w:b/>
                <w:bCs/>
              </w:rPr>
              <w:t>ITB 22.1</w:t>
            </w:r>
          </w:p>
        </w:tc>
        <w:tc>
          <w:tcPr>
            <w:tcW w:w="8028" w:type="dxa"/>
          </w:tcPr>
          <w:p w:rsidR="00E805B0" w:rsidRDefault="00E805B0" w:rsidP="004F6798">
            <w:pPr>
              <w:tabs>
                <w:tab w:val="right" w:pos="7254"/>
              </w:tabs>
            </w:pPr>
          </w:p>
          <w:p w:rsidR="00E805B0" w:rsidRDefault="00E805B0" w:rsidP="004F6798">
            <w:pPr>
              <w:pStyle w:val="BankNormal"/>
              <w:tabs>
                <w:tab w:val="right" w:pos="7254"/>
              </w:tabs>
              <w:spacing w:after="0"/>
              <w:rPr>
                <w:i/>
                <w:iCs/>
              </w:rPr>
            </w:pPr>
            <w:r>
              <w:t>In addition to the original of the bid, the number of copies is :Two</w:t>
            </w:r>
          </w:p>
          <w:p w:rsidR="00E805B0" w:rsidRDefault="00E805B0" w:rsidP="004F6798">
            <w:pPr>
              <w:tabs>
                <w:tab w:val="right" w:pos="7254"/>
              </w:tabs>
            </w:pPr>
          </w:p>
        </w:tc>
      </w:tr>
      <w:tr w:rsidR="00E805B0" w:rsidTr="004F6798">
        <w:tc>
          <w:tcPr>
            <w:tcW w:w="1548" w:type="dxa"/>
          </w:tcPr>
          <w:p w:rsidR="00E805B0" w:rsidRDefault="00E805B0" w:rsidP="004F6798">
            <w:pPr>
              <w:rPr>
                <w:b/>
                <w:bCs/>
                <w:sz w:val="32"/>
                <w:szCs w:val="32"/>
              </w:rPr>
            </w:pPr>
          </w:p>
          <w:p w:rsidR="00E805B0" w:rsidRDefault="00E805B0" w:rsidP="004F6798">
            <w:pPr>
              <w:rPr>
                <w:b/>
                <w:bCs/>
                <w:sz w:val="32"/>
                <w:szCs w:val="32"/>
              </w:rPr>
            </w:pPr>
          </w:p>
        </w:tc>
        <w:tc>
          <w:tcPr>
            <w:tcW w:w="8028" w:type="dxa"/>
          </w:tcPr>
          <w:p w:rsidR="00E805B0" w:rsidRDefault="00E805B0" w:rsidP="004F6798">
            <w:pPr>
              <w:pStyle w:val="BankNormal"/>
              <w:jc w:val="center"/>
              <w:rPr>
                <w:b/>
                <w:sz w:val="32"/>
                <w:szCs w:val="32"/>
              </w:rPr>
            </w:pPr>
            <w:r>
              <w:rPr>
                <w:b/>
                <w:sz w:val="32"/>
                <w:szCs w:val="32"/>
              </w:rPr>
              <w:t>D. Submission and Opening of Bids</w:t>
            </w:r>
          </w:p>
        </w:tc>
      </w:tr>
      <w:tr w:rsidR="00E805B0" w:rsidTr="004F6798">
        <w:tc>
          <w:tcPr>
            <w:tcW w:w="1548" w:type="dxa"/>
          </w:tcPr>
          <w:p w:rsidR="00E805B0" w:rsidRDefault="00E805B0" w:rsidP="004F6798">
            <w:pPr>
              <w:pStyle w:val="BankNormal"/>
              <w:spacing w:after="0"/>
              <w:rPr>
                <w:b/>
                <w:bCs/>
              </w:rPr>
            </w:pPr>
          </w:p>
          <w:p w:rsidR="00E805B0" w:rsidRDefault="00E805B0" w:rsidP="004F6798">
            <w:pPr>
              <w:pStyle w:val="BankNormal"/>
              <w:spacing w:after="0"/>
            </w:pPr>
            <w:r>
              <w:rPr>
                <w:b/>
                <w:bCs/>
              </w:rPr>
              <w:t>ITB 23.1</w:t>
            </w:r>
          </w:p>
        </w:tc>
        <w:tc>
          <w:tcPr>
            <w:tcW w:w="8028" w:type="dxa"/>
          </w:tcPr>
          <w:p w:rsidR="00E805B0" w:rsidRDefault="00E805B0" w:rsidP="004F6798">
            <w:pPr>
              <w:tabs>
                <w:tab w:val="right" w:pos="7254"/>
              </w:tabs>
            </w:pPr>
          </w:p>
          <w:p w:rsidR="00E805B0" w:rsidRDefault="00E805B0" w:rsidP="004F6798">
            <w:pPr>
              <w:tabs>
                <w:tab w:val="right" w:pos="7254"/>
              </w:tabs>
            </w:pPr>
            <w:r>
              <w:lastRenderedPageBreak/>
              <w:t xml:space="preserve">Bidders “shall not” have the option of submitting their bids electronically.   </w:t>
            </w:r>
          </w:p>
          <w:p w:rsidR="00E805B0" w:rsidRDefault="00E805B0" w:rsidP="004F6798">
            <w:pPr>
              <w:tabs>
                <w:tab w:val="right" w:pos="7254"/>
              </w:tabs>
            </w:pPr>
          </w:p>
        </w:tc>
      </w:tr>
      <w:tr w:rsidR="00E805B0" w:rsidTr="004F6798">
        <w:tc>
          <w:tcPr>
            <w:tcW w:w="1548" w:type="dxa"/>
          </w:tcPr>
          <w:p w:rsidR="00E805B0" w:rsidRDefault="00E805B0" w:rsidP="004F6798">
            <w:pPr>
              <w:rPr>
                <w:b/>
                <w:bCs/>
              </w:rPr>
            </w:pPr>
          </w:p>
          <w:p w:rsidR="00E805B0" w:rsidRDefault="00E805B0" w:rsidP="004F6798">
            <w:pPr>
              <w:rPr>
                <w:b/>
                <w:bCs/>
              </w:rPr>
            </w:pPr>
            <w:r>
              <w:rPr>
                <w:b/>
                <w:bCs/>
              </w:rPr>
              <w:t>ITB 23.1 (b)</w:t>
            </w:r>
          </w:p>
        </w:tc>
        <w:tc>
          <w:tcPr>
            <w:tcW w:w="8028" w:type="dxa"/>
          </w:tcPr>
          <w:p w:rsidR="00E805B0" w:rsidRDefault="00E805B0" w:rsidP="004F6798">
            <w:pPr>
              <w:tabs>
                <w:tab w:val="right" w:pos="7254"/>
              </w:tabs>
            </w:pPr>
          </w:p>
        </w:tc>
      </w:tr>
      <w:tr w:rsidR="00E805B0" w:rsidTr="004F6798">
        <w:tc>
          <w:tcPr>
            <w:tcW w:w="1548" w:type="dxa"/>
          </w:tcPr>
          <w:p w:rsidR="00E805B0" w:rsidRDefault="00E805B0" w:rsidP="004F6798">
            <w:pPr>
              <w:rPr>
                <w:b/>
                <w:bCs/>
              </w:rPr>
            </w:pPr>
          </w:p>
          <w:p w:rsidR="00E805B0" w:rsidRDefault="00E805B0" w:rsidP="004F6798">
            <w:pPr>
              <w:rPr>
                <w:b/>
                <w:bCs/>
              </w:rPr>
            </w:pPr>
            <w:r>
              <w:rPr>
                <w:b/>
                <w:bCs/>
              </w:rPr>
              <w:t>ITB 23.2 (c)</w:t>
            </w:r>
          </w:p>
        </w:tc>
        <w:tc>
          <w:tcPr>
            <w:tcW w:w="8028" w:type="dxa"/>
          </w:tcPr>
          <w:p w:rsidR="00E805B0" w:rsidRPr="007A0E73" w:rsidRDefault="00E805B0" w:rsidP="004F6798">
            <w:pPr>
              <w:tabs>
                <w:tab w:val="right" w:pos="7254"/>
              </w:tabs>
            </w:pPr>
          </w:p>
          <w:p w:rsidR="00E805B0" w:rsidRPr="007A0E73" w:rsidRDefault="00E805B0" w:rsidP="00191DA3">
            <w:pPr>
              <w:tabs>
                <w:tab w:val="right" w:pos="7254"/>
              </w:tabs>
            </w:pPr>
            <w:r w:rsidRPr="007A0E73">
              <w:t>The inner and outer envelopes shall bear the following additional identification marks:</w:t>
            </w:r>
            <w:r>
              <w:rPr>
                <w:b/>
                <w:bCs/>
                <w:szCs w:val="24"/>
              </w:rPr>
              <w:t xml:space="preserve"> </w:t>
            </w:r>
            <w:r w:rsidR="00191DA3">
              <w:rPr>
                <w:b/>
                <w:bCs/>
                <w:szCs w:val="24"/>
              </w:rPr>
              <w:t>AD</w:t>
            </w:r>
            <w:r w:rsidRPr="007A0E73">
              <w:rPr>
                <w:b/>
                <w:bCs/>
                <w:szCs w:val="24"/>
              </w:rPr>
              <w:t>:NDPI:NCB:0</w:t>
            </w:r>
            <w:r w:rsidR="00191DA3">
              <w:rPr>
                <w:b/>
                <w:bCs/>
                <w:szCs w:val="24"/>
              </w:rPr>
              <w:t>1</w:t>
            </w:r>
            <w:r w:rsidRPr="007A0E73">
              <w:rPr>
                <w:b/>
                <w:bCs/>
                <w:szCs w:val="24"/>
              </w:rPr>
              <w:t>/201</w:t>
            </w:r>
            <w:r w:rsidR="00FC5EF8">
              <w:rPr>
                <w:b/>
                <w:bCs/>
                <w:szCs w:val="24"/>
              </w:rPr>
              <w:t>8</w:t>
            </w:r>
            <w:r w:rsidRPr="007A0E73">
              <w:rPr>
                <w:spacing w:val="-2"/>
                <w:szCs w:val="24"/>
              </w:rPr>
              <w:t xml:space="preserve"> for </w:t>
            </w:r>
            <w:r w:rsidR="00FC5EF8">
              <w:rPr>
                <w:spacing w:val="-2"/>
                <w:szCs w:val="24"/>
              </w:rPr>
              <w:t>50</w:t>
            </w:r>
            <w:r w:rsidRPr="007A0E73">
              <w:rPr>
                <w:spacing w:val="-2"/>
                <w:szCs w:val="24"/>
              </w:rPr>
              <w:t xml:space="preserve"> unit</w:t>
            </w:r>
            <w:r w:rsidRPr="007A0E73">
              <w:t xml:space="preserve"> </w:t>
            </w:r>
            <w:r w:rsidRPr="007A0E73">
              <w:rPr>
                <w:b/>
                <w:spacing w:val="-2"/>
                <w:szCs w:val="24"/>
              </w:rPr>
              <w:t>Bulk Milk coolers</w:t>
            </w:r>
          </w:p>
        </w:tc>
      </w:tr>
      <w:tr w:rsidR="00E805B0" w:rsidTr="004F6798">
        <w:tc>
          <w:tcPr>
            <w:tcW w:w="1548" w:type="dxa"/>
          </w:tcPr>
          <w:p w:rsidR="00E805B0" w:rsidRDefault="00E805B0" w:rsidP="004F6798">
            <w:pPr>
              <w:rPr>
                <w:b/>
                <w:bCs/>
              </w:rPr>
            </w:pPr>
          </w:p>
          <w:p w:rsidR="00E805B0" w:rsidRDefault="00E805B0" w:rsidP="004F6798">
            <w:pPr>
              <w:rPr>
                <w:b/>
                <w:bCs/>
              </w:rPr>
            </w:pPr>
            <w:r>
              <w:rPr>
                <w:b/>
                <w:bCs/>
              </w:rPr>
              <w:t xml:space="preserve">ITB 24.1 </w:t>
            </w:r>
          </w:p>
        </w:tc>
        <w:tc>
          <w:tcPr>
            <w:tcW w:w="8028" w:type="dxa"/>
          </w:tcPr>
          <w:p w:rsidR="00E805B0" w:rsidRPr="007A0E73" w:rsidRDefault="00E805B0" w:rsidP="004F6798">
            <w:pPr>
              <w:tabs>
                <w:tab w:val="right" w:pos="7254"/>
              </w:tabs>
            </w:pPr>
          </w:p>
          <w:p w:rsidR="00E805B0" w:rsidRPr="007A0E73" w:rsidRDefault="00E805B0" w:rsidP="004F6798">
            <w:pPr>
              <w:tabs>
                <w:tab w:val="right" w:pos="7254"/>
              </w:tabs>
            </w:pPr>
            <w:r w:rsidRPr="007A0E73">
              <w:t>For bid submission purposes, the Purchaser’s address is:</w:t>
            </w:r>
          </w:p>
          <w:p w:rsidR="00E805B0" w:rsidRPr="007A0E73" w:rsidRDefault="00E805B0" w:rsidP="004F6798">
            <w:pPr>
              <w:tabs>
                <w:tab w:val="right" w:pos="7254"/>
              </w:tabs>
            </w:pPr>
            <w:r w:rsidRPr="007A0E73">
              <w:t>Attention: Managing Director</w:t>
            </w:r>
          </w:p>
          <w:p w:rsidR="00B21999" w:rsidRDefault="00E805B0" w:rsidP="00B21999">
            <w:pPr>
              <w:tabs>
                <w:tab w:val="center" w:pos="4680"/>
              </w:tabs>
              <w:suppressAutoHyphens/>
              <w:spacing w:after="0"/>
              <w:rPr>
                <w:b/>
                <w:bCs/>
                <w:spacing w:val="-2"/>
                <w:szCs w:val="24"/>
              </w:rPr>
            </w:pPr>
            <w:r w:rsidRPr="007A0E73">
              <w:t>Address:</w:t>
            </w:r>
            <w:r>
              <w:rPr>
                <w:spacing w:val="-2"/>
                <w:szCs w:val="24"/>
              </w:rPr>
              <w:t xml:space="preserve"> </w:t>
            </w:r>
            <w:r w:rsidR="006422EE">
              <w:rPr>
                <w:b/>
                <w:bCs/>
                <w:spacing w:val="-2"/>
                <w:szCs w:val="24"/>
              </w:rPr>
              <w:t>Alwar</w:t>
            </w:r>
            <w:r w:rsidR="00B21999">
              <w:rPr>
                <w:b/>
                <w:bCs/>
                <w:spacing w:val="-2"/>
                <w:szCs w:val="24"/>
              </w:rPr>
              <w:t xml:space="preserve"> Zila Dugdh Utpadak Sahkari Sangh Ltd</w:t>
            </w:r>
          </w:p>
          <w:p w:rsidR="00191DA3" w:rsidRPr="00191DA3" w:rsidRDefault="00191DA3" w:rsidP="00191DA3">
            <w:pPr>
              <w:pStyle w:val="Heading7"/>
              <w:numPr>
                <w:ilvl w:val="0"/>
                <w:numId w:val="0"/>
              </w:numPr>
              <w:spacing w:after="0"/>
              <w:rPr>
                <w:szCs w:val="24"/>
              </w:rPr>
            </w:pPr>
            <w:r w:rsidRPr="00191DA3">
              <w:rPr>
                <w:szCs w:val="24"/>
              </w:rPr>
              <w:t>Near Bhawani Top , Jaipur Road Alwar-301001</w:t>
            </w:r>
          </w:p>
          <w:p w:rsidR="00B21999" w:rsidRDefault="00191DA3" w:rsidP="00191DA3">
            <w:pPr>
              <w:widowControl w:val="0"/>
              <w:autoSpaceDE w:val="0"/>
              <w:autoSpaceDN w:val="0"/>
              <w:adjustRightInd w:val="0"/>
              <w:spacing w:after="0" w:line="275" w:lineRule="exact"/>
              <w:ind w:left="11" w:right="-30" w:firstLine="1"/>
              <w:rPr>
                <w:spacing w:val="-5"/>
                <w:sz w:val="23"/>
                <w:szCs w:val="23"/>
              </w:rPr>
            </w:pPr>
            <w:r w:rsidRPr="00D078D0">
              <w:rPr>
                <w:bCs/>
                <w:sz w:val="24"/>
                <w:szCs w:val="24"/>
              </w:rPr>
              <w:t>Phone:-0144-2704446</w:t>
            </w:r>
            <w:r w:rsidRPr="00D078D0">
              <w:rPr>
                <w:rFonts w:ascii="Times New Roman" w:hAnsi="Times New Roman" w:cs="Times New Roman"/>
                <w:spacing w:val="-12"/>
                <w:sz w:val="24"/>
                <w:szCs w:val="24"/>
              </w:rPr>
              <w:t xml:space="preserve">,  </w:t>
            </w:r>
            <w:r w:rsidRPr="00D078D0">
              <w:rPr>
                <w:rFonts w:ascii="Times New Roman" w:hAnsi="Times New Roman" w:cs="Times New Roman"/>
                <w:spacing w:val="-23"/>
                <w:sz w:val="24"/>
                <w:szCs w:val="24"/>
              </w:rPr>
              <w:t xml:space="preserve">FAX </w:t>
            </w:r>
            <w:r w:rsidRPr="00D078D0">
              <w:rPr>
                <w:rFonts w:ascii="Times New Roman" w:hAnsi="Times New Roman" w:cs="Times New Roman"/>
                <w:sz w:val="24"/>
                <w:szCs w:val="24"/>
              </w:rPr>
              <w:t xml:space="preserve"> </w:t>
            </w:r>
            <w:r w:rsidRPr="00D078D0">
              <w:rPr>
                <w:rFonts w:ascii="Times New Roman" w:hAnsi="Times New Roman" w:cs="Times New Roman"/>
                <w:spacing w:val="-23"/>
                <w:sz w:val="24"/>
                <w:szCs w:val="24"/>
              </w:rPr>
              <w:t xml:space="preserve">NO. </w:t>
            </w:r>
            <w:r w:rsidRPr="00D078D0">
              <w:rPr>
                <w:bCs/>
                <w:sz w:val="24"/>
                <w:szCs w:val="24"/>
              </w:rPr>
              <w:t>0144-2342925</w:t>
            </w:r>
            <w:r w:rsidR="00B21999">
              <w:rPr>
                <w:spacing w:val="-5"/>
                <w:sz w:val="23"/>
                <w:szCs w:val="23"/>
              </w:rPr>
              <w:t xml:space="preserve">Email: </w:t>
            </w:r>
            <w:r>
              <w:rPr>
                <w:spacing w:val="-5"/>
                <w:sz w:val="23"/>
                <w:szCs w:val="23"/>
              </w:rPr>
              <w:t>alwpurc</w:t>
            </w:r>
            <w:r w:rsidR="00B21999" w:rsidRPr="00B21999">
              <w:rPr>
                <w:spacing w:val="-5"/>
                <w:sz w:val="23"/>
                <w:szCs w:val="23"/>
              </w:rPr>
              <w:t>@gmail.com</w:t>
            </w:r>
          </w:p>
          <w:p w:rsidR="00B21999" w:rsidRDefault="00B21999" w:rsidP="00B21999">
            <w:pPr>
              <w:widowControl w:val="0"/>
              <w:autoSpaceDE w:val="0"/>
              <w:autoSpaceDN w:val="0"/>
              <w:adjustRightInd w:val="0"/>
              <w:spacing w:after="0" w:line="275" w:lineRule="exact"/>
              <w:ind w:left="11" w:right="-30" w:firstLine="1"/>
              <w:rPr>
                <w:spacing w:val="-5"/>
                <w:sz w:val="23"/>
                <w:szCs w:val="23"/>
              </w:rPr>
            </w:pPr>
            <w:r>
              <w:rPr>
                <w:spacing w:val="-5"/>
                <w:sz w:val="23"/>
                <w:szCs w:val="23"/>
              </w:rPr>
              <w:t>www.</w:t>
            </w:r>
            <w:r w:rsidR="006422EE">
              <w:rPr>
                <w:spacing w:val="-5"/>
                <w:sz w:val="23"/>
                <w:szCs w:val="23"/>
              </w:rPr>
              <w:t>alwar</w:t>
            </w:r>
            <w:r>
              <w:rPr>
                <w:spacing w:val="-5"/>
                <w:sz w:val="23"/>
                <w:szCs w:val="23"/>
              </w:rPr>
              <w:t>dairy.com</w:t>
            </w:r>
          </w:p>
          <w:p w:rsidR="00E805B0" w:rsidRPr="00B21999" w:rsidRDefault="00E805B0" w:rsidP="004F6798">
            <w:r w:rsidRPr="00B21999">
              <w:t>The deadline for the submission of bids is:</w:t>
            </w:r>
          </w:p>
          <w:p w:rsidR="00E805B0" w:rsidRPr="00B21999" w:rsidRDefault="00E805B0" w:rsidP="004F6798">
            <w:r w:rsidRPr="00B21999">
              <w:t xml:space="preserve">Date: </w:t>
            </w:r>
            <w:r w:rsidR="00B7013D">
              <w:t>26</w:t>
            </w:r>
            <w:r w:rsidR="00E63F5E">
              <w:t>.07.2018</w:t>
            </w:r>
          </w:p>
          <w:p w:rsidR="00E805B0" w:rsidRPr="007A0E73" w:rsidRDefault="00E805B0" w:rsidP="004F6798">
            <w:pPr>
              <w:rPr>
                <w:iCs/>
              </w:rPr>
            </w:pPr>
            <w:r w:rsidRPr="00B21999">
              <w:t>Time: 2.30</w:t>
            </w:r>
            <w:r w:rsidRPr="00B21999">
              <w:rPr>
                <w:i/>
              </w:rPr>
              <w:t xml:space="preserve"> p.m.</w:t>
            </w:r>
          </w:p>
        </w:tc>
      </w:tr>
      <w:tr w:rsidR="00E805B0" w:rsidTr="004F6798">
        <w:tc>
          <w:tcPr>
            <w:tcW w:w="1548" w:type="dxa"/>
          </w:tcPr>
          <w:p w:rsidR="00E805B0" w:rsidRDefault="00E805B0" w:rsidP="004F6798">
            <w:pPr>
              <w:pStyle w:val="BankNormal"/>
              <w:spacing w:after="0"/>
              <w:rPr>
                <w:b/>
                <w:bCs/>
              </w:rPr>
            </w:pPr>
          </w:p>
          <w:p w:rsidR="00E805B0" w:rsidRDefault="00E805B0" w:rsidP="004F6798">
            <w:pPr>
              <w:pStyle w:val="BankNormal"/>
              <w:spacing w:after="0"/>
            </w:pPr>
            <w:r>
              <w:rPr>
                <w:b/>
                <w:bCs/>
              </w:rPr>
              <w:t>ITB 27.1</w:t>
            </w:r>
          </w:p>
        </w:tc>
        <w:tc>
          <w:tcPr>
            <w:tcW w:w="8028" w:type="dxa"/>
          </w:tcPr>
          <w:p w:rsidR="00E805B0" w:rsidRPr="00CC6115" w:rsidRDefault="00E805B0" w:rsidP="004F6798">
            <w:pPr>
              <w:tabs>
                <w:tab w:val="right" w:pos="7254"/>
              </w:tabs>
            </w:pPr>
          </w:p>
          <w:p w:rsidR="00E805B0" w:rsidRPr="00D50812" w:rsidRDefault="00E805B0" w:rsidP="004F6798">
            <w:pPr>
              <w:tabs>
                <w:tab w:val="right" w:pos="7254"/>
              </w:tabs>
            </w:pPr>
            <w:r w:rsidRPr="00CC6115">
              <w:t xml:space="preserve">The </w:t>
            </w:r>
            <w:r w:rsidRPr="00D50812">
              <w:t>bid opening shall take place at:</w:t>
            </w:r>
          </w:p>
          <w:p w:rsidR="00E805B0" w:rsidRPr="00D50812" w:rsidRDefault="00E805B0" w:rsidP="004F6798">
            <w:pPr>
              <w:tabs>
                <w:tab w:val="right" w:pos="7254"/>
              </w:tabs>
            </w:pPr>
          </w:p>
          <w:p w:rsidR="0015581D" w:rsidRDefault="006422EE" w:rsidP="0015581D">
            <w:pPr>
              <w:tabs>
                <w:tab w:val="center" w:pos="4680"/>
              </w:tabs>
              <w:suppressAutoHyphens/>
              <w:spacing w:after="0"/>
              <w:jc w:val="center"/>
              <w:rPr>
                <w:b/>
                <w:bCs/>
                <w:spacing w:val="-2"/>
                <w:szCs w:val="24"/>
              </w:rPr>
            </w:pPr>
            <w:r>
              <w:rPr>
                <w:b/>
                <w:bCs/>
                <w:spacing w:val="-2"/>
                <w:szCs w:val="24"/>
              </w:rPr>
              <w:t>Alwar</w:t>
            </w:r>
            <w:r w:rsidR="0015581D">
              <w:rPr>
                <w:b/>
                <w:bCs/>
                <w:spacing w:val="-2"/>
                <w:szCs w:val="24"/>
              </w:rPr>
              <w:t xml:space="preserve"> Zila Dugdh Utpadak Sahkari Sangh Ltd</w:t>
            </w:r>
          </w:p>
          <w:p w:rsidR="005D2344" w:rsidRPr="00191DA3" w:rsidRDefault="0015581D" w:rsidP="005D2344">
            <w:pPr>
              <w:pStyle w:val="Heading7"/>
              <w:numPr>
                <w:ilvl w:val="0"/>
                <w:numId w:val="0"/>
              </w:numPr>
              <w:spacing w:after="0"/>
              <w:rPr>
                <w:szCs w:val="24"/>
              </w:rPr>
            </w:pPr>
            <w:r>
              <w:rPr>
                <w:b/>
                <w:bCs/>
                <w:spacing w:val="-2"/>
                <w:szCs w:val="24"/>
              </w:rPr>
              <w:tab/>
            </w:r>
            <w:r w:rsidR="00973E7A">
              <w:rPr>
                <w:b/>
                <w:bCs/>
                <w:spacing w:val="-2"/>
                <w:szCs w:val="24"/>
              </w:rPr>
              <w:t xml:space="preserve">                  </w:t>
            </w:r>
            <w:r w:rsidR="005D2344" w:rsidRPr="00191DA3">
              <w:rPr>
                <w:szCs w:val="24"/>
              </w:rPr>
              <w:t>Near Bhawani Top , Jaipur Road Alwar-301001</w:t>
            </w:r>
          </w:p>
          <w:p w:rsidR="00973E7A" w:rsidRDefault="005D2344" w:rsidP="005D2344">
            <w:pPr>
              <w:widowControl w:val="0"/>
              <w:autoSpaceDE w:val="0"/>
              <w:autoSpaceDN w:val="0"/>
              <w:adjustRightInd w:val="0"/>
              <w:spacing w:after="0" w:line="275" w:lineRule="exact"/>
              <w:ind w:left="11" w:right="-30" w:firstLine="455"/>
              <w:jc w:val="center"/>
              <w:rPr>
                <w:bCs/>
                <w:sz w:val="24"/>
                <w:szCs w:val="24"/>
              </w:rPr>
            </w:pPr>
            <w:r w:rsidRPr="00D078D0">
              <w:rPr>
                <w:bCs/>
                <w:sz w:val="24"/>
                <w:szCs w:val="24"/>
              </w:rPr>
              <w:t>Phone:-0144-2704446</w:t>
            </w:r>
            <w:r w:rsidRPr="00D078D0">
              <w:rPr>
                <w:rFonts w:ascii="Times New Roman" w:hAnsi="Times New Roman" w:cs="Times New Roman"/>
                <w:spacing w:val="-12"/>
                <w:sz w:val="24"/>
                <w:szCs w:val="24"/>
              </w:rPr>
              <w:t xml:space="preserve">,  </w:t>
            </w:r>
            <w:r w:rsidRPr="00D078D0">
              <w:rPr>
                <w:rFonts w:ascii="Times New Roman" w:hAnsi="Times New Roman" w:cs="Times New Roman"/>
                <w:spacing w:val="-23"/>
                <w:sz w:val="24"/>
                <w:szCs w:val="24"/>
              </w:rPr>
              <w:t xml:space="preserve">FAX </w:t>
            </w:r>
            <w:r w:rsidRPr="00D078D0">
              <w:rPr>
                <w:rFonts w:ascii="Times New Roman" w:hAnsi="Times New Roman" w:cs="Times New Roman"/>
                <w:sz w:val="24"/>
                <w:szCs w:val="24"/>
              </w:rPr>
              <w:t xml:space="preserve"> </w:t>
            </w:r>
            <w:r w:rsidRPr="00D078D0">
              <w:rPr>
                <w:rFonts w:ascii="Times New Roman" w:hAnsi="Times New Roman" w:cs="Times New Roman"/>
                <w:spacing w:val="-23"/>
                <w:sz w:val="24"/>
                <w:szCs w:val="24"/>
              </w:rPr>
              <w:t xml:space="preserve">NO. </w:t>
            </w:r>
            <w:r w:rsidRPr="00D078D0">
              <w:rPr>
                <w:bCs/>
                <w:sz w:val="24"/>
                <w:szCs w:val="24"/>
              </w:rPr>
              <w:t>0144-2342925</w:t>
            </w:r>
          </w:p>
          <w:p w:rsidR="00973E7A" w:rsidRDefault="00973E7A" w:rsidP="00973E7A">
            <w:pPr>
              <w:widowControl w:val="0"/>
              <w:autoSpaceDE w:val="0"/>
              <w:autoSpaceDN w:val="0"/>
              <w:adjustRightInd w:val="0"/>
              <w:spacing w:after="0" w:line="275" w:lineRule="exact"/>
              <w:ind w:left="11" w:right="-30" w:firstLine="455"/>
              <w:rPr>
                <w:spacing w:val="-5"/>
                <w:sz w:val="23"/>
                <w:szCs w:val="23"/>
              </w:rPr>
            </w:pPr>
            <w:r>
              <w:rPr>
                <w:spacing w:val="-5"/>
                <w:sz w:val="23"/>
                <w:szCs w:val="23"/>
              </w:rPr>
              <w:t xml:space="preserve">                                       </w:t>
            </w:r>
            <w:r w:rsidR="005D2344">
              <w:rPr>
                <w:spacing w:val="-5"/>
                <w:sz w:val="23"/>
                <w:szCs w:val="23"/>
              </w:rPr>
              <w:t xml:space="preserve">Email: </w:t>
            </w:r>
            <w:hyperlink r:id="rId18" w:history="1">
              <w:r w:rsidRPr="00672510">
                <w:rPr>
                  <w:rStyle w:val="Hyperlink"/>
                  <w:spacing w:val="-5"/>
                  <w:sz w:val="23"/>
                  <w:szCs w:val="23"/>
                </w:rPr>
                <w:t>alwpurc@gmail.com</w:t>
              </w:r>
            </w:hyperlink>
          </w:p>
          <w:p w:rsidR="0015581D" w:rsidRDefault="005D2344" w:rsidP="005D2344">
            <w:pPr>
              <w:widowControl w:val="0"/>
              <w:autoSpaceDE w:val="0"/>
              <w:autoSpaceDN w:val="0"/>
              <w:adjustRightInd w:val="0"/>
              <w:spacing w:after="0" w:line="275" w:lineRule="exact"/>
              <w:ind w:left="11" w:right="-30" w:firstLine="455"/>
              <w:jc w:val="center"/>
              <w:rPr>
                <w:spacing w:val="-5"/>
                <w:sz w:val="23"/>
                <w:szCs w:val="23"/>
              </w:rPr>
            </w:pPr>
            <w:r>
              <w:rPr>
                <w:spacing w:val="-5"/>
                <w:sz w:val="23"/>
                <w:szCs w:val="23"/>
              </w:rPr>
              <w:t xml:space="preserve"> </w:t>
            </w:r>
            <w:r w:rsidR="0015581D">
              <w:rPr>
                <w:spacing w:val="-5"/>
                <w:sz w:val="23"/>
                <w:szCs w:val="23"/>
              </w:rPr>
              <w:t>www.</w:t>
            </w:r>
            <w:r w:rsidR="006422EE">
              <w:rPr>
                <w:spacing w:val="-5"/>
                <w:sz w:val="23"/>
                <w:szCs w:val="23"/>
              </w:rPr>
              <w:t>alwar</w:t>
            </w:r>
            <w:r w:rsidR="0015581D">
              <w:rPr>
                <w:spacing w:val="-5"/>
                <w:sz w:val="23"/>
                <w:szCs w:val="23"/>
              </w:rPr>
              <w:t>dairy.com</w:t>
            </w:r>
          </w:p>
          <w:p w:rsidR="00E805B0" w:rsidRPr="00D50812" w:rsidRDefault="00E805B0" w:rsidP="004F6798">
            <w:r w:rsidRPr="00D50812">
              <w:t xml:space="preserve">Date: </w:t>
            </w:r>
            <w:r w:rsidR="00B7013D">
              <w:t>26</w:t>
            </w:r>
            <w:r w:rsidR="00973E7A">
              <w:t>th</w:t>
            </w:r>
            <w:r w:rsidR="005C2494">
              <w:t>., July,</w:t>
            </w:r>
            <w:r w:rsidRPr="00D50812">
              <w:t>,2018</w:t>
            </w:r>
          </w:p>
          <w:p w:rsidR="00E805B0" w:rsidRPr="00CC6115" w:rsidRDefault="00E805B0" w:rsidP="004F6798">
            <w:pPr>
              <w:tabs>
                <w:tab w:val="right" w:pos="7254"/>
              </w:tabs>
            </w:pPr>
            <w:r w:rsidRPr="00D50812">
              <w:t>Time: 3.00</w:t>
            </w:r>
            <w:r w:rsidRPr="00D50812">
              <w:rPr>
                <w:i/>
              </w:rPr>
              <w:t xml:space="preserve"> p.m.</w:t>
            </w:r>
            <w:r w:rsidRPr="00CC6115">
              <w:t xml:space="preserve">   </w:t>
            </w:r>
          </w:p>
          <w:p w:rsidR="00E805B0" w:rsidRPr="00CC6115" w:rsidRDefault="00E805B0" w:rsidP="004F6798">
            <w:pPr>
              <w:tabs>
                <w:tab w:val="right" w:pos="7254"/>
              </w:tabs>
            </w:pPr>
          </w:p>
        </w:tc>
      </w:tr>
      <w:tr w:rsidR="00E805B0" w:rsidTr="004F6798">
        <w:tc>
          <w:tcPr>
            <w:tcW w:w="1548" w:type="dxa"/>
          </w:tcPr>
          <w:p w:rsidR="00E805B0" w:rsidRDefault="00E805B0" w:rsidP="004F6798">
            <w:pPr>
              <w:pStyle w:val="BankNormal"/>
              <w:spacing w:after="0"/>
              <w:rPr>
                <w:b/>
                <w:bCs/>
              </w:rPr>
            </w:pPr>
          </w:p>
          <w:p w:rsidR="00E805B0" w:rsidRDefault="00E805B0" w:rsidP="004F6798">
            <w:pPr>
              <w:pStyle w:val="BankNormal"/>
              <w:spacing w:after="0"/>
            </w:pPr>
            <w:r>
              <w:rPr>
                <w:b/>
                <w:bCs/>
              </w:rPr>
              <w:t>ITB 27.1</w:t>
            </w:r>
          </w:p>
        </w:tc>
        <w:tc>
          <w:tcPr>
            <w:tcW w:w="8028" w:type="dxa"/>
          </w:tcPr>
          <w:p w:rsidR="00E805B0" w:rsidRDefault="00E805B0" w:rsidP="004F6798">
            <w:pPr>
              <w:tabs>
                <w:tab w:val="right" w:pos="7254"/>
              </w:tabs>
              <w:rPr>
                <w:i/>
                <w:iCs/>
              </w:rPr>
            </w:pPr>
            <w:r>
              <w:t>Not Applicable</w:t>
            </w:r>
          </w:p>
        </w:tc>
      </w:tr>
    </w:tbl>
    <w:p w:rsidR="00E805B0" w:rsidRDefault="00E805B0" w:rsidP="00E805B0">
      <w:pPr>
        <w:pStyle w:val="TOCNumber1"/>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8028"/>
      </w:tblGrid>
      <w:tr w:rsidR="00E805B0" w:rsidTr="004F6798">
        <w:tc>
          <w:tcPr>
            <w:tcW w:w="1548" w:type="dxa"/>
          </w:tcPr>
          <w:p w:rsidR="00E805B0" w:rsidRDefault="00E805B0" w:rsidP="004F6798">
            <w:pPr>
              <w:rPr>
                <w:b/>
                <w:bCs/>
                <w:sz w:val="32"/>
                <w:szCs w:val="32"/>
              </w:rPr>
            </w:pPr>
          </w:p>
          <w:p w:rsidR="00E805B0" w:rsidRDefault="00E805B0" w:rsidP="004F6798">
            <w:pPr>
              <w:rPr>
                <w:b/>
                <w:bCs/>
                <w:sz w:val="32"/>
                <w:szCs w:val="32"/>
              </w:rPr>
            </w:pPr>
          </w:p>
        </w:tc>
        <w:tc>
          <w:tcPr>
            <w:tcW w:w="8028" w:type="dxa"/>
          </w:tcPr>
          <w:p w:rsidR="00E805B0" w:rsidRDefault="00E805B0" w:rsidP="004F6798">
            <w:pPr>
              <w:pStyle w:val="BankNormal"/>
              <w:jc w:val="center"/>
              <w:rPr>
                <w:b/>
                <w:bCs/>
                <w:sz w:val="32"/>
                <w:szCs w:val="32"/>
              </w:rPr>
            </w:pPr>
            <w:r>
              <w:rPr>
                <w:b/>
                <w:sz w:val="32"/>
                <w:szCs w:val="32"/>
              </w:rPr>
              <w:t>E.  Evaluation and Comparison of Bids</w:t>
            </w:r>
          </w:p>
        </w:tc>
      </w:tr>
      <w:tr w:rsidR="00E805B0" w:rsidTr="004F6798">
        <w:tc>
          <w:tcPr>
            <w:tcW w:w="1548" w:type="dxa"/>
          </w:tcPr>
          <w:p w:rsidR="00E805B0" w:rsidRDefault="00E805B0" w:rsidP="004F6798">
            <w:pPr>
              <w:rPr>
                <w:b/>
                <w:bCs/>
              </w:rPr>
            </w:pPr>
          </w:p>
          <w:p w:rsidR="00E805B0" w:rsidRDefault="00E805B0" w:rsidP="004F6798">
            <w:pPr>
              <w:rPr>
                <w:b/>
                <w:bCs/>
              </w:rPr>
            </w:pPr>
            <w:r>
              <w:rPr>
                <w:b/>
                <w:bCs/>
              </w:rPr>
              <w:t>ITB 36.3(a)</w:t>
            </w:r>
          </w:p>
        </w:tc>
        <w:tc>
          <w:tcPr>
            <w:tcW w:w="8028" w:type="dxa"/>
          </w:tcPr>
          <w:p w:rsidR="00E805B0" w:rsidRDefault="00E805B0" w:rsidP="004F6798">
            <w:pPr>
              <w:ind w:left="-13"/>
            </w:pPr>
          </w:p>
          <w:p w:rsidR="00E805B0" w:rsidRDefault="00E805B0" w:rsidP="004F6798">
            <w:pPr>
              <w:widowControl w:val="0"/>
              <w:tabs>
                <w:tab w:val="left" w:pos="1550"/>
              </w:tabs>
              <w:autoSpaceDE w:val="0"/>
              <w:autoSpaceDN w:val="0"/>
              <w:adjustRightInd w:val="0"/>
              <w:spacing w:line="288" w:lineRule="exact"/>
              <w:ind w:right="942"/>
              <w:jc w:val="both"/>
              <w:rPr>
                <w:i/>
              </w:rPr>
            </w:pPr>
            <w:r>
              <w:t xml:space="preserve">Evaluation will be done for </w:t>
            </w:r>
            <w:r>
              <w:rPr>
                <w:spacing w:val="-2"/>
                <w:sz w:val="23"/>
                <w:szCs w:val="23"/>
              </w:rPr>
              <w:t>on the basis of total bid price</w:t>
            </w:r>
          </w:p>
          <w:p w:rsidR="00E805B0" w:rsidRDefault="00E805B0" w:rsidP="004F6798"/>
        </w:tc>
      </w:tr>
      <w:tr w:rsidR="00E805B0" w:rsidTr="004F6798">
        <w:tc>
          <w:tcPr>
            <w:tcW w:w="1548" w:type="dxa"/>
          </w:tcPr>
          <w:p w:rsidR="00E805B0" w:rsidRDefault="00E805B0" w:rsidP="004F6798">
            <w:pPr>
              <w:rPr>
                <w:b/>
                <w:bCs/>
              </w:rPr>
            </w:pPr>
          </w:p>
          <w:p w:rsidR="00E805B0" w:rsidRDefault="00E805B0" w:rsidP="004F6798">
            <w:pPr>
              <w:rPr>
                <w:b/>
                <w:bCs/>
              </w:rPr>
            </w:pPr>
            <w:r>
              <w:rPr>
                <w:b/>
                <w:bCs/>
              </w:rPr>
              <w:t>ITB 36.3(d)</w:t>
            </w:r>
          </w:p>
        </w:tc>
        <w:tc>
          <w:tcPr>
            <w:tcW w:w="8028" w:type="dxa"/>
          </w:tcPr>
          <w:p w:rsidR="00E805B0" w:rsidRDefault="00E805B0" w:rsidP="004F6798">
            <w:pPr>
              <w:ind w:left="-13"/>
            </w:pPr>
          </w:p>
          <w:p w:rsidR="00E805B0" w:rsidRDefault="00E805B0" w:rsidP="004F6798">
            <w:pPr>
              <w:ind w:left="-13"/>
            </w:pPr>
            <w:r>
              <w:t xml:space="preserve">The adjustments shall be determined using the following criteria, from amongst those set out in Section III, Evaluation and Qualification Criteria </w:t>
            </w:r>
          </w:p>
          <w:p w:rsidR="00E805B0" w:rsidRPr="00CC6115" w:rsidRDefault="00E805B0" w:rsidP="00E805B0">
            <w:pPr>
              <w:numPr>
                <w:ilvl w:val="0"/>
                <w:numId w:val="3"/>
              </w:numPr>
              <w:tabs>
                <w:tab w:val="clear" w:pos="1440"/>
                <w:tab w:val="num" w:pos="612"/>
              </w:tabs>
              <w:spacing w:after="0" w:line="240" w:lineRule="auto"/>
              <w:ind w:left="612" w:hanging="612"/>
              <w:jc w:val="both"/>
            </w:pPr>
            <w:r>
              <w:t>Deviation in Delivery schedule</w:t>
            </w:r>
            <w:r w:rsidRPr="00CC6115">
              <w:t xml:space="preserve">: </w:t>
            </w:r>
            <w:r w:rsidRPr="00CC6115">
              <w:rPr>
                <w:i/>
                <w:iCs/>
              </w:rPr>
              <w:t xml:space="preserve"> </w:t>
            </w:r>
            <w:r w:rsidRPr="00CC6115">
              <w:t xml:space="preserve">No. </w:t>
            </w:r>
          </w:p>
          <w:p w:rsidR="00E805B0" w:rsidRPr="00CC6115" w:rsidRDefault="00E805B0" w:rsidP="00E805B0">
            <w:pPr>
              <w:numPr>
                <w:ilvl w:val="0"/>
                <w:numId w:val="3"/>
              </w:numPr>
              <w:tabs>
                <w:tab w:val="clear" w:pos="1440"/>
                <w:tab w:val="num" w:pos="612"/>
              </w:tabs>
              <w:spacing w:after="0" w:line="240" w:lineRule="auto"/>
              <w:ind w:left="612" w:hanging="612"/>
            </w:pPr>
            <w:r w:rsidRPr="00CC6115">
              <w:t xml:space="preserve">Deviation in payment schedule: </w:t>
            </w:r>
            <w:r w:rsidRPr="00CC6115">
              <w:rPr>
                <w:i/>
                <w:iCs/>
              </w:rPr>
              <w:t xml:space="preserve"> </w:t>
            </w:r>
            <w:r w:rsidRPr="00CC6115">
              <w:t>No</w:t>
            </w:r>
            <w:r w:rsidRPr="00CC6115">
              <w:rPr>
                <w:i/>
                <w:iCs/>
              </w:rPr>
              <w:t xml:space="preserve">.  </w:t>
            </w:r>
          </w:p>
          <w:p w:rsidR="00E805B0" w:rsidRDefault="00E805B0" w:rsidP="004F6798">
            <w:pPr>
              <w:ind w:left="612"/>
            </w:pPr>
          </w:p>
        </w:tc>
      </w:tr>
      <w:tr w:rsidR="00E805B0" w:rsidTr="004F6798">
        <w:tc>
          <w:tcPr>
            <w:tcW w:w="1548" w:type="dxa"/>
          </w:tcPr>
          <w:p w:rsidR="00E805B0" w:rsidRDefault="00E805B0" w:rsidP="004F6798">
            <w:pPr>
              <w:pStyle w:val="BankNormal"/>
              <w:spacing w:after="0"/>
              <w:rPr>
                <w:b/>
                <w:bCs/>
              </w:rPr>
            </w:pPr>
          </w:p>
          <w:p w:rsidR="00E805B0" w:rsidRDefault="00E805B0" w:rsidP="004F6798">
            <w:pPr>
              <w:pStyle w:val="BankNormal"/>
              <w:spacing w:after="0"/>
            </w:pPr>
            <w:r>
              <w:rPr>
                <w:b/>
                <w:bCs/>
              </w:rPr>
              <w:t>ITB 36.6</w:t>
            </w:r>
          </w:p>
        </w:tc>
        <w:tc>
          <w:tcPr>
            <w:tcW w:w="8028" w:type="dxa"/>
          </w:tcPr>
          <w:p w:rsidR="00E805B0" w:rsidRDefault="00E805B0" w:rsidP="004F6798">
            <w:pPr>
              <w:pStyle w:val="i"/>
              <w:tabs>
                <w:tab w:val="right" w:pos="7254"/>
              </w:tabs>
              <w:suppressAutoHyphens w:val="0"/>
              <w:rPr>
                <w:rFonts w:ascii="Times New Roman" w:hAnsi="Times New Roman"/>
              </w:rPr>
            </w:pPr>
            <w:r>
              <w:t>Not applicable</w:t>
            </w:r>
          </w:p>
          <w:p w:rsidR="00E805B0" w:rsidRDefault="00E805B0" w:rsidP="004F6798">
            <w:pPr>
              <w:pStyle w:val="i"/>
              <w:tabs>
                <w:tab w:val="right" w:pos="7254"/>
              </w:tabs>
              <w:suppressAutoHyphens w:val="0"/>
              <w:rPr>
                <w:rFonts w:ascii="Times New Roman" w:hAnsi="Times New Roman"/>
              </w:rPr>
            </w:pPr>
          </w:p>
        </w:tc>
      </w:tr>
      <w:tr w:rsidR="00E805B0" w:rsidTr="004F6798">
        <w:tc>
          <w:tcPr>
            <w:tcW w:w="1548" w:type="dxa"/>
          </w:tcPr>
          <w:p w:rsidR="00E805B0" w:rsidRDefault="00E805B0" w:rsidP="004F6798">
            <w:pPr>
              <w:rPr>
                <w:b/>
                <w:bCs/>
                <w:sz w:val="32"/>
                <w:szCs w:val="32"/>
              </w:rPr>
            </w:pPr>
          </w:p>
          <w:p w:rsidR="00E805B0" w:rsidRDefault="00E805B0" w:rsidP="004F6798">
            <w:pPr>
              <w:rPr>
                <w:b/>
                <w:bCs/>
                <w:sz w:val="32"/>
                <w:szCs w:val="32"/>
              </w:rPr>
            </w:pPr>
          </w:p>
        </w:tc>
        <w:tc>
          <w:tcPr>
            <w:tcW w:w="8028" w:type="dxa"/>
          </w:tcPr>
          <w:p w:rsidR="00E805B0" w:rsidRDefault="00E805B0" w:rsidP="004F6798">
            <w:pPr>
              <w:pStyle w:val="BankNormal"/>
              <w:jc w:val="center"/>
              <w:rPr>
                <w:b/>
                <w:bCs/>
                <w:sz w:val="32"/>
                <w:szCs w:val="32"/>
              </w:rPr>
            </w:pPr>
            <w:r>
              <w:rPr>
                <w:b/>
                <w:sz w:val="32"/>
                <w:szCs w:val="32"/>
              </w:rPr>
              <w:t>F.  Award of Contract</w:t>
            </w:r>
          </w:p>
        </w:tc>
      </w:tr>
      <w:tr w:rsidR="00E805B0" w:rsidTr="004F6798">
        <w:tc>
          <w:tcPr>
            <w:tcW w:w="1548" w:type="dxa"/>
          </w:tcPr>
          <w:p w:rsidR="00E805B0" w:rsidRDefault="00E805B0" w:rsidP="004F6798">
            <w:pPr>
              <w:pStyle w:val="BankNormal"/>
              <w:spacing w:after="0"/>
              <w:rPr>
                <w:b/>
                <w:bCs/>
              </w:rPr>
            </w:pPr>
          </w:p>
          <w:p w:rsidR="00E805B0" w:rsidRDefault="00E805B0" w:rsidP="004F6798">
            <w:pPr>
              <w:pStyle w:val="BankNormal"/>
              <w:spacing w:after="0"/>
              <w:rPr>
                <w:bCs/>
              </w:rPr>
            </w:pPr>
            <w:r>
              <w:rPr>
                <w:b/>
                <w:bCs/>
              </w:rPr>
              <w:t>ITB 41.1</w:t>
            </w:r>
          </w:p>
        </w:tc>
        <w:tc>
          <w:tcPr>
            <w:tcW w:w="8028" w:type="dxa"/>
          </w:tcPr>
          <w:p w:rsidR="00E805B0" w:rsidRDefault="00E805B0" w:rsidP="004F6798">
            <w:pPr>
              <w:tabs>
                <w:tab w:val="right" w:pos="7254"/>
              </w:tabs>
            </w:pPr>
          </w:p>
          <w:p w:rsidR="00E805B0" w:rsidRPr="00A57237" w:rsidRDefault="00E805B0" w:rsidP="004F6798">
            <w:pPr>
              <w:tabs>
                <w:tab w:val="right" w:pos="7254"/>
              </w:tabs>
              <w:rPr>
                <w:i/>
                <w:iCs/>
              </w:rPr>
            </w:pPr>
            <w:r>
              <w:t>The maximum percentage by which quantities may be increased is</w:t>
            </w:r>
            <w:r w:rsidRPr="00A57237">
              <w:t xml:space="preserve">: </w:t>
            </w:r>
            <w:r w:rsidRPr="00A57237">
              <w:rPr>
                <w:i/>
                <w:iCs/>
              </w:rPr>
              <w:t>15%</w:t>
            </w:r>
          </w:p>
          <w:p w:rsidR="00E805B0" w:rsidRPr="00A57237" w:rsidRDefault="00E805B0" w:rsidP="004F6798">
            <w:pPr>
              <w:tabs>
                <w:tab w:val="right" w:pos="7254"/>
              </w:tabs>
            </w:pPr>
          </w:p>
          <w:p w:rsidR="00E805B0" w:rsidRDefault="00E805B0" w:rsidP="004F6798">
            <w:pPr>
              <w:tabs>
                <w:tab w:val="right" w:pos="7254"/>
              </w:tabs>
              <w:rPr>
                <w:i/>
                <w:iCs/>
              </w:rPr>
            </w:pPr>
            <w:r w:rsidRPr="00A57237">
              <w:t xml:space="preserve">The maximum percentage by which quantities may be decreased is: </w:t>
            </w:r>
            <w:r w:rsidRPr="00A57237">
              <w:rPr>
                <w:i/>
                <w:iCs/>
              </w:rPr>
              <w:t>15%</w:t>
            </w:r>
          </w:p>
          <w:p w:rsidR="00E805B0" w:rsidRDefault="00E805B0" w:rsidP="004F6798">
            <w:pPr>
              <w:tabs>
                <w:tab w:val="right" w:pos="7254"/>
              </w:tabs>
            </w:pPr>
          </w:p>
        </w:tc>
      </w:tr>
    </w:tbl>
    <w:p w:rsidR="00E805B0" w:rsidRDefault="00E805B0" w:rsidP="00E805B0">
      <w:pPr>
        <w:rPr>
          <w:sz w:val="20"/>
        </w:rPr>
      </w:pPr>
    </w:p>
    <w:p w:rsidR="00E805B0" w:rsidRDefault="00E805B0" w:rsidP="00E805B0">
      <w:pPr>
        <w:spacing w:before="120"/>
        <w:rPr>
          <w:b/>
          <w:sz w:val="40"/>
        </w:rPr>
      </w:pPr>
      <w:r>
        <w:rPr>
          <w:sz w:val="20"/>
        </w:rPr>
        <w:br w:type="page"/>
      </w:r>
    </w:p>
    <w:p w:rsidR="00E805B0" w:rsidRDefault="00E805B0" w:rsidP="00E805B0">
      <w:pPr>
        <w:pStyle w:val="Heading2"/>
      </w:pPr>
      <w:bookmarkStart w:id="261" w:name="_Toc73332849"/>
      <w:bookmarkStart w:id="262" w:name="_Toc195334951"/>
      <w:r>
        <w:lastRenderedPageBreak/>
        <w:t>Sec</w:t>
      </w:r>
      <w:bookmarkStart w:id="263" w:name="EVALUATION"/>
      <w:bookmarkEnd w:id="263"/>
      <w:r>
        <w:t>tion III.  Evaluation and Qualification Criteria</w:t>
      </w:r>
      <w:bookmarkEnd w:id="261"/>
      <w:bookmarkEnd w:id="262"/>
    </w:p>
    <w:p w:rsidR="00E805B0" w:rsidRDefault="00E805B0" w:rsidP="00E805B0"/>
    <w:p w:rsidR="00E805B0" w:rsidRDefault="00E805B0" w:rsidP="00E805B0">
      <w:pPr>
        <w:pStyle w:val="BodyText3"/>
      </w:pPr>
      <w:bookmarkStart w:id="264" w:name="_Toc487942150"/>
      <w:r>
        <w:t>This Section complements the Instructions to Bidders. It contains the criteria that the Purchaser may use to evaluate a bid and determine whether a Bidder has the required qualifications. No other criteria shall be used.</w:t>
      </w:r>
      <w:bookmarkEnd w:id="264"/>
      <w:r>
        <w:t xml:space="preserve"> </w:t>
      </w:r>
    </w:p>
    <w:p w:rsidR="00E805B0" w:rsidRDefault="00E805B0" w:rsidP="00E805B0">
      <w:pPr>
        <w:pStyle w:val="BodyText3"/>
      </w:pPr>
    </w:p>
    <w:p w:rsidR="00E805B0" w:rsidRDefault="00E805B0" w:rsidP="00E805B0">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rsidR="00E805B0" w:rsidRDefault="00E805B0" w:rsidP="00E805B0">
      <w:pPr>
        <w:rPr>
          <w:b/>
          <w:bCs/>
        </w:rPr>
      </w:pPr>
    </w:p>
    <w:p w:rsidR="00E805B0" w:rsidRDefault="00E805B0" w:rsidP="00E805B0">
      <w:pPr>
        <w:pStyle w:val="SectionVHeader"/>
      </w:pPr>
    </w:p>
    <w:p w:rsidR="00E805B0" w:rsidRDefault="00E805B0" w:rsidP="00E805B0">
      <w:pPr>
        <w:jc w:val="center"/>
        <w:rPr>
          <w:b/>
          <w:sz w:val="36"/>
        </w:rPr>
      </w:pPr>
    </w:p>
    <w:p w:rsidR="00E805B0" w:rsidRDefault="00E805B0" w:rsidP="00E805B0">
      <w:pPr>
        <w:jc w:val="center"/>
        <w:rPr>
          <w:b/>
        </w:rPr>
      </w:pPr>
      <w:r>
        <w:rPr>
          <w:b/>
          <w:sz w:val="36"/>
        </w:rPr>
        <w:t>Contents</w:t>
      </w:r>
    </w:p>
    <w:p w:rsidR="00E805B0" w:rsidRDefault="00E805B0" w:rsidP="00E805B0">
      <w:pPr>
        <w:rPr>
          <w:b/>
        </w:rPr>
      </w:pPr>
    </w:p>
    <w:p w:rsidR="00E805B0" w:rsidRDefault="00E805B0" w:rsidP="00E805B0">
      <w:pPr>
        <w:pStyle w:val="BankNormal"/>
      </w:pPr>
      <w:r>
        <w:t>1. Evaluation Criteria  (ITB 36.3 {d})</w:t>
      </w:r>
    </w:p>
    <w:p w:rsidR="00E805B0" w:rsidRDefault="00E805B0" w:rsidP="00E805B0">
      <w:pPr>
        <w:pStyle w:val="BankNormal"/>
      </w:pPr>
      <w:r>
        <w:t>2. Multiple Contracts (ITB 36.6)</w:t>
      </w:r>
    </w:p>
    <w:p w:rsidR="00E805B0" w:rsidRDefault="00E805B0" w:rsidP="00E805B0">
      <w:pPr>
        <w:pStyle w:val="BankNormal"/>
        <w:rPr>
          <w:b/>
        </w:rPr>
      </w:pPr>
      <w:r>
        <w:t>3. Postqualification Requirements (ITB 38.2)</w:t>
      </w:r>
    </w:p>
    <w:p w:rsidR="00E805B0" w:rsidRDefault="00E805B0" w:rsidP="00E805B0">
      <w:pPr>
        <w:suppressAutoHyphens/>
        <w:ind w:right="-72"/>
        <w:jc w:val="both"/>
        <w:rPr>
          <w:b/>
          <w:bCs/>
          <w:sz w:val="28"/>
          <w:szCs w:val="28"/>
        </w:rPr>
      </w:pPr>
      <w:r>
        <w:rPr>
          <w:b/>
          <w:sz w:val="40"/>
        </w:rPr>
        <w:br w:type="page"/>
      </w:r>
      <w:r>
        <w:rPr>
          <w:b/>
          <w:sz w:val="28"/>
          <w:szCs w:val="28"/>
        </w:rPr>
        <w:lastRenderedPageBreak/>
        <w:t xml:space="preserve">1.  </w:t>
      </w:r>
      <w:r>
        <w:rPr>
          <w:b/>
          <w:bCs/>
          <w:sz w:val="28"/>
          <w:szCs w:val="28"/>
        </w:rPr>
        <w:t>Evaluation Criteria (ITB 36.3 (d))</w:t>
      </w:r>
    </w:p>
    <w:p w:rsidR="00E805B0" w:rsidRDefault="00E805B0" w:rsidP="00E805B0">
      <w:pPr>
        <w:tabs>
          <w:tab w:val="left" w:pos="540"/>
        </w:tabs>
        <w:suppressAutoHyphens/>
        <w:ind w:right="-72"/>
        <w:jc w:val="both"/>
      </w:pPr>
      <w:r>
        <w:rPr>
          <w:i/>
          <w:iCs/>
        </w:rPr>
        <w:tab/>
      </w:r>
      <w:r>
        <w:t>The Purchaser’s evaluation of a bid may take into account, in addition to the Bid Price quoted in accordance with ITB Clause 14.6, one or more of the following factors as specified in ITB</w:t>
      </w:r>
      <w:r>
        <w:rPr>
          <w:bCs/>
        </w:rPr>
        <w:t xml:space="preserve"> Sub-Clause 36.3(d) and in BDS referring to </w:t>
      </w:r>
      <w:r>
        <w:t>ITB</w:t>
      </w:r>
      <w:r>
        <w:rPr>
          <w:bCs/>
        </w:rPr>
        <w:t xml:space="preserve"> 36.3(d)</w:t>
      </w:r>
      <w:r>
        <w:rPr>
          <w:b/>
        </w:rPr>
        <w:t>,</w:t>
      </w:r>
      <w:r>
        <w:t xml:space="preserve"> using</w:t>
      </w:r>
      <w:r>
        <w:rPr>
          <w:i/>
          <w:iCs/>
        </w:rPr>
        <w:t xml:space="preserve"> </w:t>
      </w:r>
      <w:r>
        <w:t xml:space="preserve">the following criteria and methodologies. </w:t>
      </w:r>
    </w:p>
    <w:p w:rsidR="00E805B0" w:rsidRPr="00CC6115" w:rsidRDefault="00E805B0" w:rsidP="00E805B0">
      <w:pPr>
        <w:pStyle w:val="BlockText"/>
        <w:tabs>
          <w:tab w:val="clear" w:pos="1440"/>
          <w:tab w:val="clear" w:pos="1800"/>
          <w:tab w:val="left" w:pos="1080"/>
        </w:tabs>
        <w:spacing w:after="200"/>
        <w:rPr>
          <w:i/>
          <w:iCs/>
          <w:strike/>
        </w:rPr>
      </w:pPr>
      <w:r>
        <w:t>(a)</w:t>
      </w:r>
      <w:r>
        <w:tab/>
        <w:t xml:space="preserve">Delivery </w:t>
      </w:r>
      <w:r w:rsidRPr="00CC6115">
        <w:t xml:space="preserve">schedule. No </w:t>
      </w:r>
    </w:p>
    <w:p w:rsidR="00E805B0" w:rsidRPr="00CC6115" w:rsidRDefault="00E805B0" w:rsidP="00E805B0">
      <w:pPr>
        <w:tabs>
          <w:tab w:val="left" w:pos="1080"/>
        </w:tabs>
        <w:suppressAutoHyphens/>
        <w:ind w:left="1080" w:right="-72" w:hanging="540"/>
        <w:jc w:val="both"/>
        <w:rPr>
          <w:bCs/>
          <w:i/>
          <w:iCs/>
        </w:rPr>
      </w:pPr>
      <w:r w:rsidRPr="00CC6115">
        <w:t>(b)</w:t>
      </w:r>
      <w:r w:rsidRPr="00CC6115">
        <w:tab/>
        <w:t>Deviation in payment schedule. No</w:t>
      </w:r>
    </w:p>
    <w:p w:rsidR="00E805B0" w:rsidRPr="00CC6115" w:rsidRDefault="00E805B0" w:rsidP="00E805B0">
      <w:pPr>
        <w:tabs>
          <w:tab w:val="left" w:pos="1080"/>
        </w:tabs>
        <w:suppressAutoHyphens/>
        <w:ind w:left="1080" w:right="-72" w:hanging="540"/>
        <w:jc w:val="both"/>
      </w:pPr>
      <w:r w:rsidRPr="00CC6115">
        <w:t>(c)</w:t>
      </w:r>
      <w:r w:rsidRPr="00CC6115">
        <w:tab/>
        <w:t xml:space="preserve">Cost of major replacement components, mandatory spare parts, and service. No </w:t>
      </w:r>
    </w:p>
    <w:p w:rsidR="00E805B0" w:rsidRPr="00CC6115" w:rsidRDefault="00E805B0" w:rsidP="00E805B0">
      <w:pPr>
        <w:suppressAutoHyphens/>
        <w:ind w:left="1620" w:right="-72" w:hanging="540"/>
        <w:jc w:val="both"/>
      </w:pPr>
    </w:p>
    <w:p w:rsidR="00E805B0" w:rsidRPr="00CC6115" w:rsidRDefault="00E805B0" w:rsidP="00E805B0">
      <w:pPr>
        <w:tabs>
          <w:tab w:val="left" w:pos="1080"/>
        </w:tabs>
        <w:suppressAutoHyphens/>
        <w:ind w:left="1080" w:right="-72" w:hanging="540"/>
        <w:jc w:val="both"/>
        <w:rPr>
          <w:i/>
          <w:iCs/>
        </w:rPr>
      </w:pPr>
      <w:r w:rsidRPr="00CC6115">
        <w:t>(d)</w:t>
      </w:r>
      <w:r w:rsidRPr="00CC6115">
        <w:tab/>
        <w:t>Availability in the Purchaser’s Country of spare parts and after sales services for equipment offered in the bid: No</w:t>
      </w:r>
    </w:p>
    <w:p w:rsidR="00E805B0" w:rsidRPr="00CC6115" w:rsidRDefault="00E805B0" w:rsidP="00E805B0">
      <w:pPr>
        <w:keepNext/>
        <w:keepLines/>
        <w:tabs>
          <w:tab w:val="left" w:pos="1080"/>
        </w:tabs>
        <w:suppressAutoHyphens/>
        <w:ind w:left="1094" w:right="-72" w:hanging="547"/>
        <w:jc w:val="both"/>
      </w:pPr>
      <w:r w:rsidRPr="00CC6115">
        <w:t xml:space="preserve"> (e)</w:t>
      </w:r>
      <w:r w:rsidRPr="00CC6115">
        <w:tab/>
        <w:t>Projected operating and maintenance costs. No</w:t>
      </w:r>
    </w:p>
    <w:p w:rsidR="00E805B0" w:rsidRPr="00CC6115" w:rsidRDefault="00E805B0" w:rsidP="00E805B0">
      <w:pPr>
        <w:pStyle w:val="BlockText"/>
        <w:tabs>
          <w:tab w:val="clear" w:pos="1440"/>
          <w:tab w:val="clear" w:pos="1800"/>
          <w:tab w:val="left" w:pos="1080"/>
        </w:tabs>
        <w:spacing w:after="200"/>
        <w:rPr>
          <w:strike/>
        </w:rPr>
      </w:pPr>
      <w:r w:rsidRPr="00CC6115">
        <w:t xml:space="preserve"> (f)</w:t>
      </w:r>
      <w:r w:rsidRPr="00CC6115">
        <w:tab/>
        <w:t xml:space="preserve">Performance and productivity of the equipment. No </w:t>
      </w:r>
    </w:p>
    <w:p w:rsidR="00E805B0" w:rsidRDefault="00E805B0" w:rsidP="00E805B0">
      <w:pPr>
        <w:keepNext/>
        <w:keepLines/>
        <w:tabs>
          <w:tab w:val="left" w:pos="1080"/>
        </w:tabs>
        <w:suppressAutoHyphens/>
        <w:ind w:left="1080" w:right="-72" w:hanging="540"/>
        <w:jc w:val="both"/>
      </w:pPr>
      <w:r w:rsidRPr="00CC6115">
        <w:t xml:space="preserve"> (g)</w:t>
      </w:r>
      <w:r w:rsidRPr="00CC6115">
        <w:tab/>
        <w:t>Specific additional criteria: No</w:t>
      </w:r>
    </w:p>
    <w:p w:rsidR="00E805B0" w:rsidRDefault="00E805B0" w:rsidP="00E805B0">
      <w:pPr>
        <w:jc w:val="center"/>
        <w:rPr>
          <w:b/>
        </w:rPr>
      </w:pPr>
    </w:p>
    <w:p w:rsidR="00E805B0" w:rsidRDefault="00E805B0" w:rsidP="00E805B0">
      <w:pPr>
        <w:keepNext/>
        <w:rPr>
          <w:b/>
          <w:bCs/>
          <w:sz w:val="28"/>
        </w:rPr>
      </w:pPr>
      <w:r>
        <w:rPr>
          <w:b/>
          <w:bCs/>
          <w:sz w:val="28"/>
        </w:rPr>
        <w:t>2. Multiple Contracts (ITB 36.6): No</w:t>
      </w:r>
    </w:p>
    <w:p w:rsidR="00E805B0" w:rsidRDefault="00E805B0" w:rsidP="00E805B0">
      <w:pPr>
        <w:jc w:val="both"/>
        <w:rPr>
          <w:bCs/>
        </w:rPr>
      </w:pPr>
      <w:r>
        <w:rPr>
          <w:bCs/>
        </w:rPr>
        <w:t>The Purchaser shall award contract</w:t>
      </w:r>
      <w:r w:rsidRPr="00BC7563">
        <w:rPr>
          <w:bCs/>
          <w:strike/>
        </w:rPr>
        <w:t>s</w:t>
      </w:r>
      <w:r>
        <w:rPr>
          <w:bCs/>
        </w:rPr>
        <w:t xml:space="preserve"> to the Bidder that offers the lowest evaluated bids and meets the </w:t>
      </w:r>
      <w:r>
        <w:t>post-qualification criteria (this Section III, Sub-Section ITB 38.2 Post-Qualification Requirements)</w:t>
      </w:r>
    </w:p>
    <w:p w:rsidR="00E805B0" w:rsidRDefault="00E805B0" w:rsidP="00E805B0">
      <w:pPr>
        <w:pStyle w:val="BankNormal"/>
        <w:spacing w:after="200"/>
        <w:jc w:val="both"/>
        <w:rPr>
          <w:b/>
          <w:bCs/>
          <w:sz w:val="28"/>
        </w:rPr>
      </w:pPr>
      <w:r>
        <w:rPr>
          <w:b/>
          <w:bCs/>
          <w:sz w:val="28"/>
        </w:rPr>
        <w:t>3. Post</w:t>
      </w:r>
      <w:r w:rsidR="00DA6FC5">
        <w:rPr>
          <w:b/>
          <w:bCs/>
          <w:sz w:val="28"/>
        </w:rPr>
        <w:t xml:space="preserve"> </w:t>
      </w:r>
      <w:r>
        <w:rPr>
          <w:b/>
          <w:bCs/>
          <w:sz w:val="28"/>
        </w:rPr>
        <w:t>qualification Requirements (ITB 38.2)</w:t>
      </w:r>
    </w:p>
    <w:p w:rsidR="00E805B0" w:rsidRDefault="00E805B0" w:rsidP="00E805B0">
      <w:pPr>
        <w:pStyle w:val="BankNormal"/>
        <w:spacing w:after="200"/>
        <w:jc w:val="both"/>
      </w:pPr>
      <w:r>
        <w:t xml:space="preserve">After determining the lowest-evaluated bid in accordance with ITB Sub-Clause 37.1, the Purchaser shall carry out the postqualification of the Bidder in accordance with ITB Clause 38, using only the requirements specified.  Requirements not included in the text below shall not be used in the evaluation of the Bidder’s qualifications.  </w:t>
      </w:r>
    </w:p>
    <w:p w:rsidR="00E805B0" w:rsidRDefault="00E805B0" w:rsidP="00E805B0">
      <w:pPr>
        <w:pStyle w:val="BankNormal"/>
        <w:spacing w:after="200"/>
        <w:ind w:left="1080" w:hanging="540"/>
        <w:jc w:val="both"/>
      </w:pPr>
      <w:r>
        <w:t xml:space="preserve">(a) </w:t>
      </w:r>
      <w:r>
        <w:tab/>
        <w:t>Financial Capability</w:t>
      </w:r>
    </w:p>
    <w:p w:rsidR="00E805B0" w:rsidRDefault="00E805B0" w:rsidP="00E805B0">
      <w:pPr>
        <w:pStyle w:val="BankNormal"/>
        <w:spacing w:after="200"/>
        <w:ind w:left="1080"/>
        <w:jc w:val="both"/>
        <w:rPr>
          <w:i/>
          <w:iCs/>
        </w:rPr>
      </w:pPr>
      <w:r>
        <w:t xml:space="preserve">The Bidder shall furnish documentary evidence that it meets the following financial requirement(s): </w:t>
      </w:r>
      <w:r>
        <w:rPr>
          <w:i/>
          <w:iCs/>
        </w:rPr>
        <w:t>[list the requirement(s)]</w:t>
      </w:r>
    </w:p>
    <w:p w:rsidR="00E805B0" w:rsidRPr="00CC6115" w:rsidRDefault="00E805B0" w:rsidP="00481168">
      <w:pPr>
        <w:pStyle w:val="BankNormal"/>
        <w:numPr>
          <w:ilvl w:val="0"/>
          <w:numId w:val="96"/>
        </w:numPr>
        <w:spacing w:after="200"/>
        <w:jc w:val="both"/>
        <w:rPr>
          <w:b/>
          <w:bCs/>
        </w:rPr>
      </w:pPr>
      <w:r w:rsidRPr="00CC6115">
        <w:rPr>
          <w:b/>
          <w:bCs/>
        </w:rPr>
        <w:t>Only manufacturer who have certificate of registration as manufacturer since last 5 years as on 31 March,201</w:t>
      </w:r>
      <w:r w:rsidR="00DA6FC5">
        <w:rPr>
          <w:b/>
          <w:bCs/>
        </w:rPr>
        <w:t>8</w:t>
      </w:r>
      <w:r w:rsidRPr="00CC6115">
        <w:rPr>
          <w:b/>
          <w:bCs/>
        </w:rPr>
        <w:t xml:space="preserve"> will be allowed to participate against this BID/Tender. </w:t>
      </w:r>
    </w:p>
    <w:p w:rsidR="00E805B0" w:rsidRPr="00CC6115" w:rsidRDefault="00E805B0" w:rsidP="00481168">
      <w:pPr>
        <w:pStyle w:val="BankNormal"/>
        <w:numPr>
          <w:ilvl w:val="0"/>
          <w:numId w:val="96"/>
        </w:numPr>
        <w:spacing w:after="200"/>
        <w:jc w:val="both"/>
        <w:rPr>
          <w:b/>
          <w:bCs/>
        </w:rPr>
      </w:pPr>
      <w:r w:rsidRPr="00CC6115">
        <w:rPr>
          <w:b/>
          <w:bCs/>
        </w:rPr>
        <w:t xml:space="preserve">The eligible bidders may be those who have an annual turnover not less than Rupees </w:t>
      </w:r>
      <w:r w:rsidR="008B522D">
        <w:rPr>
          <w:b/>
          <w:bCs/>
        </w:rPr>
        <w:t>40</w:t>
      </w:r>
      <w:r w:rsidRPr="00CC6115">
        <w:rPr>
          <w:b/>
          <w:bCs/>
        </w:rPr>
        <w:t xml:space="preserve">  crore or equivalent to Foreign Currency in each of preceding 3 financial years  </w:t>
      </w:r>
      <w:r w:rsidR="00DA6FC5">
        <w:rPr>
          <w:b/>
          <w:bCs/>
        </w:rPr>
        <w:t xml:space="preserve">        </w:t>
      </w:r>
      <w:r w:rsidRPr="00CC6115">
        <w:rPr>
          <w:b/>
          <w:bCs/>
        </w:rPr>
        <w:t>( 2015-16, 2016-17</w:t>
      </w:r>
      <w:r w:rsidR="00DA6FC5">
        <w:rPr>
          <w:b/>
          <w:bCs/>
        </w:rPr>
        <w:t>and 2017-18</w:t>
      </w:r>
      <w:r w:rsidRPr="00CC6115">
        <w:rPr>
          <w:b/>
          <w:bCs/>
        </w:rPr>
        <w:t>)</w:t>
      </w:r>
    </w:p>
    <w:p w:rsidR="00E805B0" w:rsidRPr="00CC6115" w:rsidRDefault="00E805B0" w:rsidP="00481168">
      <w:pPr>
        <w:pStyle w:val="BankNormal"/>
        <w:numPr>
          <w:ilvl w:val="0"/>
          <w:numId w:val="96"/>
        </w:numPr>
        <w:spacing w:after="200"/>
        <w:jc w:val="both"/>
        <w:rPr>
          <w:b/>
          <w:bCs/>
        </w:rPr>
      </w:pPr>
      <w:r w:rsidRPr="00CC6115">
        <w:rPr>
          <w:b/>
          <w:bCs/>
        </w:rPr>
        <w:t>Joint ventures will not allowed to participate in this BID</w:t>
      </w:r>
    </w:p>
    <w:p w:rsidR="00E805B0" w:rsidRDefault="00E805B0" w:rsidP="00E805B0">
      <w:pPr>
        <w:pStyle w:val="BankNormal"/>
        <w:spacing w:after="200"/>
        <w:ind w:left="1080"/>
        <w:jc w:val="both"/>
      </w:pPr>
    </w:p>
    <w:p w:rsidR="00E805B0" w:rsidRDefault="00E805B0" w:rsidP="00E805B0">
      <w:pPr>
        <w:pStyle w:val="BankNormal"/>
        <w:spacing w:after="200"/>
        <w:ind w:left="1080" w:hanging="540"/>
        <w:jc w:val="both"/>
      </w:pPr>
      <w:r>
        <w:t>(b)</w:t>
      </w:r>
      <w:r>
        <w:tab/>
        <w:t>Experience and Technical Capacity</w:t>
      </w:r>
    </w:p>
    <w:p w:rsidR="00E805B0" w:rsidRDefault="00E805B0" w:rsidP="00E805B0">
      <w:pPr>
        <w:pStyle w:val="BankNormal"/>
        <w:spacing w:after="200"/>
        <w:ind w:left="1080"/>
        <w:jc w:val="both"/>
        <w:rPr>
          <w:i/>
          <w:iCs/>
        </w:rPr>
      </w:pPr>
      <w:r>
        <w:t xml:space="preserve">The Bidder shall furnish documentary evidence to demonstrate that it meets the following experience requirement(s): </w:t>
      </w:r>
      <w:r>
        <w:rPr>
          <w:i/>
          <w:iCs/>
        </w:rPr>
        <w:t xml:space="preserve">[list the requirement(s)] </w:t>
      </w:r>
    </w:p>
    <w:p w:rsidR="00E805B0" w:rsidRPr="00CC6115" w:rsidRDefault="00E805B0" w:rsidP="00E805B0">
      <w:pPr>
        <w:pStyle w:val="BankNormal"/>
        <w:spacing w:after="200"/>
        <w:ind w:left="1080"/>
        <w:jc w:val="both"/>
        <w:rPr>
          <w:b/>
          <w:bCs/>
          <w:i/>
          <w:iCs/>
        </w:rPr>
      </w:pPr>
      <w:r w:rsidRPr="00CC6115">
        <w:rPr>
          <w:b/>
          <w:bCs/>
          <w:i/>
          <w:iCs/>
        </w:rPr>
        <w:t xml:space="preserve">The bidder must have supplied &amp; Installed at least </w:t>
      </w:r>
      <w:r w:rsidR="008B522D">
        <w:rPr>
          <w:b/>
          <w:bCs/>
          <w:i/>
          <w:iCs/>
        </w:rPr>
        <w:t>1200</w:t>
      </w:r>
      <w:r w:rsidRPr="00CC6115">
        <w:rPr>
          <w:b/>
          <w:bCs/>
          <w:i/>
          <w:iCs/>
        </w:rPr>
        <w:t xml:space="preserve"> BMCUs during  last 3 years in the same name</w:t>
      </w:r>
      <w:r>
        <w:rPr>
          <w:b/>
          <w:bCs/>
          <w:i/>
          <w:iCs/>
        </w:rPr>
        <w:t xml:space="preserve"> to Cooperative Milk Unions/ Federations in India</w:t>
      </w:r>
      <w:r w:rsidRPr="00CC6115">
        <w:rPr>
          <w:b/>
          <w:bCs/>
          <w:i/>
          <w:iCs/>
        </w:rPr>
        <w:t xml:space="preserve">. </w:t>
      </w:r>
    </w:p>
    <w:p w:rsidR="00E805B0" w:rsidRPr="00CC6115" w:rsidRDefault="00E805B0" w:rsidP="00E805B0">
      <w:pPr>
        <w:pStyle w:val="BankNormal"/>
        <w:spacing w:after="200"/>
        <w:ind w:left="1080"/>
        <w:jc w:val="both"/>
        <w:rPr>
          <w:b/>
          <w:bCs/>
          <w:i/>
          <w:iCs/>
        </w:rPr>
      </w:pPr>
      <w:r w:rsidRPr="00CC6115">
        <w:rPr>
          <w:b/>
          <w:bCs/>
          <w:i/>
          <w:iCs/>
        </w:rPr>
        <w:t xml:space="preserve">The bidders shall have an experience in field of BMCU business in India since last 5 years. </w:t>
      </w:r>
    </w:p>
    <w:p w:rsidR="00E805B0" w:rsidRPr="00552159" w:rsidRDefault="00E805B0" w:rsidP="00E805B0">
      <w:pPr>
        <w:pStyle w:val="BankNormal"/>
        <w:spacing w:after="200"/>
        <w:ind w:left="1080" w:hanging="540"/>
        <w:jc w:val="both"/>
      </w:pPr>
      <w:r>
        <w:t>(c)</w:t>
      </w:r>
      <w:r>
        <w:tab/>
      </w:r>
      <w:r w:rsidRPr="00552159">
        <w:t xml:space="preserve">The Bidder must furnish details of supplies made by him in the last five years in proforma attached in Section VI  and other supported documents to demonstrate that bidder is meeting Post Qualification requirement. </w:t>
      </w:r>
    </w:p>
    <w:p w:rsidR="00E805B0" w:rsidRPr="00552159" w:rsidRDefault="00E805B0" w:rsidP="00E805B0">
      <w:pPr>
        <w:pStyle w:val="BankNormal"/>
        <w:numPr>
          <w:ilvl w:val="3"/>
          <w:numId w:val="2"/>
        </w:numPr>
        <w:tabs>
          <w:tab w:val="left" w:pos="1080"/>
        </w:tabs>
        <w:spacing w:after="200"/>
        <w:jc w:val="both"/>
      </w:pPr>
      <w:r w:rsidRPr="00552159">
        <w:t xml:space="preserve">The Bidder must furnish details of supplies made by him in the last Five years in proforma attached in Section VI </w:t>
      </w:r>
    </w:p>
    <w:p w:rsidR="00E805B0" w:rsidRDefault="00E805B0" w:rsidP="00E805B0">
      <w:pPr>
        <w:pStyle w:val="BodyTextIndent"/>
        <w:ind w:left="1620" w:hanging="540"/>
        <w:rPr>
          <w:sz w:val="24"/>
          <w:szCs w:val="24"/>
          <w:highlight w:val="yellow"/>
        </w:rPr>
      </w:pPr>
    </w:p>
    <w:p w:rsidR="00E805B0" w:rsidRDefault="00E805B0" w:rsidP="00E805B0">
      <w:pPr>
        <w:pStyle w:val="BankNormal"/>
        <w:spacing w:after="200"/>
        <w:jc w:val="both"/>
      </w:pPr>
    </w:p>
    <w:p w:rsidR="00E805B0" w:rsidRDefault="00E805B0" w:rsidP="00E805B0">
      <w:pPr>
        <w:jc w:val="center"/>
        <w:rPr>
          <w:b/>
          <w:sz w:val="40"/>
        </w:rPr>
      </w:pPr>
      <w:r>
        <w:rPr>
          <w:b/>
          <w:sz w:val="40"/>
        </w:rPr>
        <w:br w:type="page"/>
      </w:r>
    </w:p>
    <w:p w:rsidR="00E805B0" w:rsidRDefault="00E805B0" w:rsidP="00E805B0">
      <w:pPr>
        <w:pStyle w:val="Heading2"/>
      </w:pPr>
      <w:bookmarkStart w:id="265" w:name="_Toc195334952"/>
      <w:r>
        <w:lastRenderedPageBreak/>
        <w:t>Se</w:t>
      </w:r>
      <w:bookmarkStart w:id="266" w:name="FORM"/>
      <w:bookmarkEnd w:id="266"/>
      <w:r>
        <w:t>ction IV – Bidding Forms</w:t>
      </w:r>
      <w:bookmarkEnd w:id="265"/>
    </w:p>
    <w:p w:rsidR="00E805B0" w:rsidRDefault="00E805B0" w:rsidP="00E805B0">
      <w:pPr>
        <w:jc w:val="center"/>
        <w:rPr>
          <w:b/>
          <w:sz w:val="40"/>
        </w:rPr>
      </w:pPr>
    </w:p>
    <w:p w:rsidR="00E805B0" w:rsidRDefault="00E805B0" w:rsidP="00E805B0">
      <w:pPr>
        <w:jc w:val="center"/>
        <w:rPr>
          <w:b/>
          <w:sz w:val="40"/>
        </w:rPr>
      </w:pPr>
      <w:r>
        <w:rPr>
          <w:b/>
          <w:sz w:val="40"/>
        </w:rPr>
        <w:t>Table of Forms</w:t>
      </w:r>
    </w:p>
    <w:p w:rsidR="00E805B0" w:rsidRDefault="00E805B0" w:rsidP="00E805B0">
      <w:pPr>
        <w:rPr>
          <w:bCs/>
        </w:rPr>
      </w:pPr>
    </w:p>
    <w:p w:rsidR="00E805B0" w:rsidRDefault="00E805B0" w:rsidP="00E805B0">
      <w:pPr>
        <w:rPr>
          <w:bCs/>
        </w:rPr>
      </w:pPr>
    </w:p>
    <w:p w:rsidR="00E805B0" w:rsidRDefault="00D8698A" w:rsidP="00E805B0">
      <w:pPr>
        <w:pStyle w:val="TOC3"/>
        <w:rPr>
          <w:noProof/>
          <w:szCs w:val="24"/>
        </w:rPr>
      </w:pPr>
      <w:r w:rsidRPr="00D8698A">
        <w:rPr>
          <w:bCs/>
        </w:rPr>
        <w:fldChar w:fldCharType="begin"/>
      </w:r>
      <w:r w:rsidR="00E805B0">
        <w:rPr>
          <w:bCs/>
        </w:rPr>
        <w:instrText xml:space="preserve"> TOC \h \z \t "Heading 3,3" </w:instrText>
      </w:r>
      <w:r w:rsidRPr="00D8698A">
        <w:rPr>
          <w:bCs/>
        </w:rPr>
        <w:fldChar w:fldCharType="separate"/>
      </w:r>
      <w:hyperlink w:anchor="_Toc195342369" w:history="1">
        <w:r w:rsidR="00E805B0">
          <w:rPr>
            <w:rStyle w:val="Hyperlink"/>
            <w:noProof/>
          </w:rPr>
          <w:t>Bidder Information Form</w:t>
        </w:r>
        <w:r w:rsidR="00E805B0">
          <w:rPr>
            <w:noProof/>
            <w:webHidden/>
          </w:rPr>
          <w:tab/>
        </w:r>
        <w:r>
          <w:rPr>
            <w:noProof/>
            <w:webHidden/>
          </w:rPr>
          <w:fldChar w:fldCharType="begin"/>
        </w:r>
        <w:r w:rsidR="00E805B0">
          <w:rPr>
            <w:noProof/>
            <w:webHidden/>
          </w:rPr>
          <w:instrText xml:space="preserve"> PAGEREF _Toc195342369 \h </w:instrText>
        </w:r>
        <w:r>
          <w:rPr>
            <w:noProof/>
            <w:webHidden/>
          </w:rPr>
        </w:r>
        <w:r>
          <w:rPr>
            <w:noProof/>
            <w:webHidden/>
          </w:rPr>
          <w:fldChar w:fldCharType="separate"/>
        </w:r>
        <w:r w:rsidR="00B00AFE">
          <w:rPr>
            <w:noProof/>
            <w:webHidden/>
          </w:rPr>
          <w:t>46</w:t>
        </w:r>
        <w:r>
          <w:rPr>
            <w:noProof/>
            <w:webHidden/>
          </w:rPr>
          <w:fldChar w:fldCharType="end"/>
        </w:r>
      </w:hyperlink>
    </w:p>
    <w:p w:rsidR="00E805B0" w:rsidRDefault="00D8698A" w:rsidP="00E805B0">
      <w:pPr>
        <w:pStyle w:val="TOC3"/>
        <w:rPr>
          <w:noProof/>
          <w:szCs w:val="24"/>
        </w:rPr>
      </w:pPr>
      <w:hyperlink w:anchor="_Toc195342370" w:history="1">
        <w:r w:rsidR="00E805B0">
          <w:rPr>
            <w:rStyle w:val="Hyperlink"/>
            <w:noProof/>
          </w:rPr>
          <w:t>Bid Submission Form</w:t>
        </w:r>
        <w:r w:rsidR="00E805B0">
          <w:rPr>
            <w:noProof/>
            <w:webHidden/>
          </w:rPr>
          <w:tab/>
        </w:r>
        <w:r>
          <w:rPr>
            <w:noProof/>
            <w:webHidden/>
          </w:rPr>
          <w:fldChar w:fldCharType="begin"/>
        </w:r>
        <w:r w:rsidR="00E805B0">
          <w:rPr>
            <w:noProof/>
            <w:webHidden/>
          </w:rPr>
          <w:instrText xml:space="preserve"> PAGEREF _Toc195342370 \h </w:instrText>
        </w:r>
        <w:r>
          <w:rPr>
            <w:noProof/>
            <w:webHidden/>
          </w:rPr>
        </w:r>
        <w:r>
          <w:rPr>
            <w:noProof/>
            <w:webHidden/>
          </w:rPr>
          <w:fldChar w:fldCharType="separate"/>
        </w:r>
        <w:r w:rsidR="00B00AFE">
          <w:rPr>
            <w:noProof/>
            <w:webHidden/>
          </w:rPr>
          <w:t>47</w:t>
        </w:r>
        <w:r>
          <w:rPr>
            <w:noProof/>
            <w:webHidden/>
          </w:rPr>
          <w:fldChar w:fldCharType="end"/>
        </w:r>
      </w:hyperlink>
    </w:p>
    <w:p w:rsidR="00E805B0" w:rsidRDefault="00D8698A" w:rsidP="00E805B0">
      <w:pPr>
        <w:pStyle w:val="TOC3"/>
        <w:rPr>
          <w:noProof/>
          <w:szCs w:val="24"/>
        </w:rPr>
      </w:pPr>
      <w:hyperlink w:anchor="_Toc195342371" w:history="1">
        <w:r w:rsidR="00E805B0">
          <w:rPr>
            <w:rStyle w:val="Hyperlink"/>
            <w:noProof/>
          </w:rPr>
          <w:t>Price Schedule</w:t>
        </w:r>
        <w:r w:rsidR="00E805B0">
          <w:rPr>
            <w:noProof/>
            <w:webHidden/>
          </w:rPr>
          <w:tab/>
        </w:r>
        <w:r>
          <w:rPr>
            <w:noProof/>
            <w:webHidden/>
          </w:rPr>
          <w:fldChar w:fldCharType="begin"/>
        </w:r>
        <w:r w:rsidR="00E805B0">
          <w:rPr>
            <w:noProof/>
            <w:webHidden/>
          </w:rPr>
          <w:instrText xml:space="preserve"> PAGEREF _Toc195342371 \h </w:instrText>
        </w:r>
        <w:r>
          <w:rPr>
            <w:noProof/>
            <w:webHidden/>
          </w:rPr>
        </w:r>
        <w:r>
          <w:rPr>
            <w:noProof/>
            <w:webHidden/>
          </w:rPr>
          <w:fldChar w:fldCharType="separate"/>
        </w:r>
        <w:r w:rsidR="00B00AFE">
          <w:rPr>
            <w:noProof/>
            <w:webHidden/>
          </w:rPr>
          <w:t>50</w:t>
        </w:r>
        <w:r>
          <w:rPr>
            <w:noProof/>
            <w:webHidden/>
          </w:rPr>
          <w:fldChar w:fldCharType="end"/>
        </w:r>
      </w:hyperlink>
    </w:p>
    <w:p w:rsidR="00E805B0" w:rsidRDefault="00D8698A" w:rsidP="00E805B0">
      <w:pPr>
        <w:pStyle w:val="TOC3"/>
        <w:rPr>
          <w:noProof/>
          <w:szCs w:val="24"/>
        </w:rPr>
      </w:pPr>
      <w:hyperlink w:anchor="_Toc195342372" w:history="1">
        <w:r w:rsidR="00E805B0">
          <w:rPr>
            <w:rStyle w:val="Hyperlink"/>
            <w:noProof/>
          </w:rPr>
          <w:t>Price and Completion Schedule - Related Services</w:t>
        </w:r>
        <w:r w:rsidR="00E805B0">
          <w:rPr>
            <w:noProof/>
            <w:webHidden/>
          </w:rPr>
          <w:tab/>
        </w:r>
        <w:r>
          <w:rPr>
            <w:noProof/>
            <w:webHidden/>
          </w:rPr>
          <w:fldChar w:fldCharType="begin"/>
        </w:r>
        <w:r w:rsidR="00E805B0">
          <w:rPr>
            <w:noProof/>
            <w:webHidden/>
          </w:rPr>
          <w:instrText xml:space="preserve"> PAGEREF _Toc195342372 \h </w:instrText>
        </w:r>
        <w:r>
          <w:rPr>
            <w:noProof/>
            <w:webHidden/>
          </w:rPr>
        </w:r>
        <w:r>
          <w:rPr>
            <w:noProof/>
            <w:webHidden/>
          </w:rPr>
          <w:fldChar w:fldCharType="separate"/>
        </w:r>
        <w:r w:rsidR="00B00AFE">
          <w:rPr>
            <w:noProof/>
            <w:webHidden/>
          </w:rPr>
          <w:t>51</w:t>
        </w:r>
        <w:r>
          <w:rPr>
            <w:noProof/>
            <w:webHidden/>
          </w:rPr>
          <w:fldChar w:fldCharType="end"/>
        </w:r>
      </w:hyperlink>
    </w:p>
    <w:p w:rsidR="00E805B0" w:rsidRDefault="00D8698A" w:rsidP="00E805B0">
      <w:pPr>
        <w:pStyle w:val="TOC3"/>
        <w:rPr>
          <w:noProof/>
          <w:szCs w:val="24"/>
        </w:rPr>
      </w:pPr>
      <w:hyperlink w:anchor="_Toc195342373" w:history="1">
        <w:r w:rsidR="00E805B0">
          <w:rPr>
            <w:rStyle w:val="Hyperlink"/>
            <w:noProof/>
          </w:rPr>
          <w:t>Bid Security (Bank Guarantee)</w:t>
        </w:r>
        <w:r w:rsidR="00E805B0">
          <w:rPr>
            <w:noProof/>
            <w:webHidden/>
          </w:rPr>
          <w:tab/>
        </w:r>
        <w:r>
          <w:rPr>
            <w:noProof/>
            <w:webHidden/>
          </w:rPr>
          <w:fldChar w:fldCharType="begin"/>
        </w:r>
        <w:r w:rsidR="00E805B0">
          <w:rPr>
            <w:noProof/>
            <w:webHidden/>
          </w:rPr>
          <w:instrText xml:space="preserve"> PAGEREF _Toc195342373 \h </w:instrText>
        </w:r>
        <w:r>
          <w:rPr>
            <w:noProof/>
            <w:webHidden/>
          </w:rPr>
        </w:r>
        <w:r>
          <w:rPr>
            <w:noProof/>
            <w:webHidden/>
          </w:rPr>
          <w:fldChar w:fldCharType="separate"/>
        </w:r>
        <w:r w:rsidR="00B00AFE">
          <w:rPr>
            <w:noProof/>
            <w:webHidden/>
          </w:rPr>
          <w:t>53</w:t>
        </w:r>
        <w:r>
          <w:rPr>
            <w:noProof/>
            <w:webHidden/>
          </w:rPr>
          <w:fldChar w:fldCharType="end"/>
        </w:r>
      </w:hyperlink>
    </w:p>
    <w:p w:rsidR="00E805B0" w:rsidRDefault="00D8698A" w:rsidP="00E805B0">
      <w:pPr>
        <w:pStyle w:val="TOC3"/>
        <w:rPr>
          <w:noProof/>
          <w:szCs w:val="24"/>
        </w:rPr>
      </w:pPr>
      <w:hyperlink w:anchor="_Toc195342374" w:history="1">
        <w:r w:rsidR="00E805B0">
          <w:rPr>
            <w:rStyle w:val="Hyperlink"/>
            <w:noProof/>
          </w:rPr>
          <w:t>Manufacturer’s Authorization</w:t>
        </w:r>
        <w:r w:rsidR="00E805B0">
          <w:rPr>
            <w:noProof/>
            <w:webHidden/>
          </w:rPr>
          <w:tab/>
        </w:r>
        <w:r>
          <w:rPr>
            <w:noProof/>
            <w:webHidden/>
          </w:rPr>
          <w:fldChar w:fldCharType="begin"/>
        </w:r>
        <w:r w:rsidR="00E805B0">
          <w:rPr>
            <w:noProof/>
            <w:webHidden/>
          </w:rPr>
          <w:instrText xml:space="preserve"> PAGEREF _Toc195342374 \h </w:instrText>
        </w:r>
        <w:r>
          <w:rPr>
            <w:noProof/>
            <w:webHidden/>
          </w:rPr>
        </w:r>
        <w:r>
          <w:rPr>
            <w:noProof/>
            <w:webHidden/>
          </w:rPr>
          <w:fldChar w:fldCharType="separate"/>
        </w:r>
        <w:r w:rsidR="00B00AFE">
          <w:rPr>
            <w:noProof/>
            <w:webHidden/>
          </w:rPr>
          <w:t>54</w:t>
        </w:r>
        <w:r>
          <w:rPr>
            <w:noProof/>
            <w:webHidden/>
          </w:rPr>
          <w:fldChar w:fldCharType="end"/>
        </w:r>
      </w:hyperlink>
    </w:p>
    <w:p w:rsidR="00E805B0" w:rsidRDefault="00D8698A" w:rsidP="00E805B0">
      <w:pPr>
        <w:tabs>
          <w:tab w:val="num" w:pos="1080"/>
        </w:tabs>
        <w:spacing w:before="120" w:after="120"/>
        <w:ind w:left="1080" w:hanging="720"/>
        <w:rPr>
          <w:bCs/>
        </w:rPr>
      </w:pPr>
      <w:r>
        <w:rPr>
          <w:bCs/>
        </w:rPr>
        <w:fldChar w:fldCharType="end"/>
      </w:r>
    </w:p>
    <w:p w:rsidR="00E805B0" w:rsidRDefault="00E805B0" w:rsidP="00E805B0">
      <w:pPr>
        <w:rPr>
          <w:bCs/>
        </w:rPr>
      </w:pPr>
    </w:p>
    <w:p w:rsidR="00E805B0" w:rsidRDefault="00E805B0" w:rsidP="00E805B0">
      <w:pPr>
        <w:pStyle w:val="BankNormal"/>
        <w:spacing w:after="0"/>
        <w:rPr>
          <w:bCs/>
        </w:rPr>
      </w:pPr>
      <w:r>
        <w:rPr>
          <w:bCs/>
        </w:rPr>
        <w:br w:type="page"/>
      </w:r>
    </w:p>
    <w:p w:rsidR="00E805B0" w:rsidRDefault="00E805B0" w:rsidP="00E805B0">
      <w:pPr>
        <w:pStyle w:val="Heading3"/>
        <w:jc w:val="center"/>
      </w:pPr>
      <w:bookmarkStart w:id="267" w:name="_Toc68319416"/>
      <w:bookmarkStart w:id="268" w:name="_Toc74986277"/>
      <w:bookmarkStart w:id="269" w:name="_Toc195342369"/>
      <w:r>
        <w:lastRenderedPageBreak/>
        <w:t>Bidder Information Form</w:t>
      </w:r>
      <w:bookmarkEnd w:id="267"/>
      <w:bookmarkEnd w:id="268"/>
      <w:bookmarkEnd w:id="269"/>
    </w:p>
    <w:p w:rsidR="00E805B0" w:rsidRDefault="00E805B0" w:rsidP="00E805B0">
      <w:pPr>
        <w:jc w:val="center"/>
        <w:rPr>
          <w:b/>
        </w:rPr>
      </w:pPr>
    </w:p>
    <w:p w:rsidR="00E805B0" w:rsidRDefault="00E805B0" w:rsidP="00E805B0">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E805B0" w:rsidRDefault="00E805B0" w:rsidP="00E805B0">
      <w:pPr>
        <w:ind w:left="720" w:hanging="720"/>
        <w:jc w:val="center"/>
      </w:pPr>
      <w:r>
        <w:t>Date:</w:t>
      </w:r>
    </w:p>
    <w:p w:rsidR="00E805B0" w:rsidRDefault="00E805B0" w:rsidP="00E805B0">
      <w:pPr>
        <w:tabs>
          <w:tab w:val="right" w:pos="9360"/>
        </w:tabs>
        <w:ind w:left="720" w:hanging="720"/>
        <w:jc w:val="center"/>
      </w:pPr>
      <w:r>
        <w:t>NCB No.: .:</w:t>
      </w:r>
      <w:r w:rsidR="00AD1ADF">
        <w:rPr>
          <w:b/>
          <w:bCs/>
          <w:szCs w:val="24"/>
        </w:rPr>
        <w:t>AD</w:t>
      </w:r>
      <w:r>
        <w:rPr>
          <w:b/>
          <w:bCs/>
          <w:szCs w:val="24"/>
        </w:rPr>
        <w:t>:NDPI:NCB:</w:t>
      </w:r>
      <w:r w:rsidR="00AD1ADF">
        <w:rPr>
          <w:b/>
          <w:bCs/>
          <w:szCs w:val="24"/>
        </w:rPr>
        <w:t>01</w:t>
      </w:r>
      <w:r>
        <w:rPr>
          <w:b/>
          <w:bCs/>
          <w:szCs w:val="24"/>
        </w:rPr>
        <w:t>/201</w:t>
      </w:r>
      <w:r w:rsidR="00826397">
        <w:rPr>
          <w:b/>
          <w:bCs/>
          <w:szCs w:val="24"/>
        </w:rPr>
        <w:t>8</w:t>
      </w:r>
      <w:r>
        <w:rPr>
          <w:spacing w:val="-2"/>
          <w:szCs w:val="24"/>
        </w:rPr>
        <w:t xml:space="preserve"> </w:t>
      </w:r>
    </w:p>
    <w:p w:rsidR="00E805B0" w:rsidRDefault="00E805B0" w:rsidP="00E805B0">
      <w:pPr>
        <w:tabs>
          <w:tab w:val="right" w:pos="9360"/>
        </w:tabs>
        <w:ind w:left="720" w:hanging="720"/>
        <w:jc w:val="right"/>
      </w:pPr>
    </w:p>
    <w:p w:rsidR="00E805B0" w:rsidRDefault="00E805B0" w:rsidP="00E805B0">
      <w:pPr>
        <w:ind w:left="720" w:hanging="720"/>
        <w:jc w:val="right"/>
      </w:pPr>
      <w:r>
        <w:t>Page ________ of_______ pages</w:t>
      </w:r>
    </w:p>
    <w:p w:rsidR="00E805B0" w:rsidRDefault="00E805B0" w:rsidP="00E805B0">
      <w:pPr>
        <w:ind w:right="72"/>
        <w:jc w:val="right"/>
      </w:pPr>
    </w:p>
    <w:p w:rsidR="00E805B0" w:rsidRDefault="00E805B0" w:rsidP="00E805B0">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805B0" w:rsidTr="004F6798">
        <w:trPr>
          <w:cantSplit/>
          <w:trHeight w:val="440"/>
        </w:trPr>
        <w:tc>
          <w:tcPr>
            <w:tcW w:w="9180" w:type="dxa"/>
            <w:tcBorders>
              <w:bottom w:val="nil"/>
            </w:tcBorders>
          </w:tcPr>
          <w:p w:rsidR="00E805B0" w:rsidRDefault="00E805B0" w:rsidP="004F6798">
            <w:pPr>
              <w:suppressAutoHyphens/>
              <w:ind w:left="360" w:hanging="360"/>
            </w:pPr>
            <w:r>
              <w:rPr>
                <w:spacing w:val="-2"/>
              </w:rPr>
              <w:t>1.  Bidder’s</w:t>
            </w:r>
            <w:r>
              <w:t xml:space="preserve"> Legal Name  :</w:t>
            </w:r>
          </w:p>
        </w:tc>
      </w:tr>
      <w:tr w:rsidR="00E805B0" w:rsidTr="004F6798">
        <w:trPr>
          <w:cantSplit/>
          <w:trHeight w:val="674"/>
        </w:trPr>
        <w:tc>
          <w:tcPr>
            <w:tcW w:w="9180" w:type="dxa"/>
            <w:tcBorders>
              <w:left w:val="single" w:sz="4" w:space="0" w:color="auto"/>
            </w:tcBorders>
          </w:tcPr>
          <w:p w:rsidR="00E805B0" w:rsidRDefault="00E805B0" w:rsidP="004F6798">
            <w:pPr>
              <w:suppressAutoHyphens/>
              <w:rPr>
                <w:b/>
              </w:rPr>
            </w:pPr>
            <w:r>
              <w:t>2.  Bidder’s</w:t>
            </w:r>
            <w:r>
              <w:rPr>
                <w:spacing w:val="-2"/>
              </w:rPr>
              <w:t xml:space="preserve"> actual or intended Country of Registration: ;</w:t>
            </w:r>
          </w:p>
        </w:tc>
      </w:tr>
      <w:tr w:rsidR="00E805B0" w:rsidTr="004F6798">
        <w:trPr>
          <w:cantSplit/>
          <w:trHeight w:val="674"/>
        </w:trPr>
        <w:tc>
          <w:tcPr>
            <w:tcW w:w="9180" w:type="dxa"/>
            <w:tcBorders>
              <w:left w:val="single" w:sz="4" w:space="0" w:color="auto"/>
            </w:tcBorders>
          </w:tcPr>
          <w:p w:rsidR="00E805B0" w:rsidRDefault="00E805B0" w:rsidP="004F6798">
            <w:pPr>
              <w:suppressAutoHyphens/>
              <w:rPr>
                <w:b/>
                <w:spacing w:val="-2"/>
              </w:rPr>
            </w:pPr>
            <w:r>
              <w:rPr>
                <w:spacing w:val="-2"/>
              </w:rPr>
              <w:t>3.  Bidder’s Year of Registration :</w:t>
            </w:r>
          </w:p>
        </w:tc>
      </w:tr>
      <w:tr w:rsidR="00E805B0" w:rsidTr="004F6798">
        <w:trPr>
          <w:cantSplit/>
        </w:trPr>
        <w:tc>
          <w:tcPr>
            <w:tcW w:w="9180" w:type="dxa"/>
            <w:tcBorders>
              <w:left w:val="single" w:sz="4" w:space="0" w:color="auto"/>
            </w:tcBorders>
          </w:tcPr>
          <w:p w:rsidR="00E805B0" w:rsidRDefault="00E805B0" w:rsidP="004F6798">
            <w:pPr>
              <w:suppressAutoHyphens/>
              <w:rPr>
                <w:spacing w:val="-2"/>
              </w:rPr>
            </w:pPr>
            <w:r>
              <w:rPr>
                <w:spacing w:val="-2"/>
              </w:rPr>
              <w:t>4.  Bidder’s Legal Address in Country of Registration:</w:t>
            </w:r>
          </w:p>
        </w:tc>
      </w:tr>
      <w:tr w:rsidR="00E805B0" w:rsidTr="004F6798">
        <w:trPr>
          <w:cantSplit/>
        </w:trPr>
        <w:tc>
          <w:tcPr>
            <w:tcW w:w="9180" w:type="dxa"/>
          </w:tcPr>
          <w:p w:rsidR="00E805B0" w:rsidRDefault="00E805B0" w:rsidP="004F6798">
            <w:pPr>
              <w:pStyle w:val="Outline"/>
              <w:suppressAutoHyphens/>
              <w:spacing w:before="0" w:after="200"/>
              <w:rPr>
                <w:spacing w:val="-2"/>
                <w:kern w:val="0"/>
              </w:rPr>
            </w:pPr>
            <w:r>
              <w:rPr>
                <w:spacing w:val="-2"/>
                <w:kern w:val="0"/>
              </w:rPr>
              <w:t>5.  Bidder’s Authorized Representative Information</w:t>
            </w:r>
          </w:p>
          <w:p w:rsidR="00E805B0" w:rsidRDefault="00E805B0" w:rsidP="004F6798">
            <w:pPr>
              <w:pStyle w:val="Outline1"/>
              <w:keepNext w:val="0"/>
              <w:numPr>
                <w:ilvl w:val="0"/>
                <w:numId w:val="0"/>
              </w:numPr>
              <w:suppressAutoHyphens/>
              <w:spacing w:before="0" w:after="120"/>
              <w:ind w:left="360" w:hanging="360"/>
              <w:rPr>
                <w:b/>
                <w:spacing w:val="-2"/>
                <w:kern w:val="0"/>
              </w:rPr>
            </w:pPr>
            <w:r>
              <w:rPr>
                <w:spacing w:val="-2"/>
                <w:kern w:val="0"/>
              </w:rPr>
              <w:t xml:space="preserve">     Name: </w:t>
            </w:r>
          </w:p>
          <w:p w:rsidR="00E805B0" w:rsidRDefault="00E805B0" w:rsidP="004F6798">
            <w:pPr>
              <w:suppressAutoHyphens/>
              <w:spacing w:after="120"/>
              <w:rPr>
                <w:spacing w:val="-2"/>
              </w:rPr>
            </w:pPr>
            <w:r>
              <w:rPr>
                <w:spacing w:val="-2"/>
              </w:rPr>
              <w:t xml:space="preserve">     Address:</w:t>
            </w:r>
          </w:p>
          <w:p w:rsidR="00E805B0" w:rsidRDefault="00E805B0" w:rsidP="004F6798">
            <w:pPr>
              <w:suppressAutoHyphens/>
              <w:spacing w:after="120"/>
              <w:rPr>
                <w:spacing w:val="-2"/>
              </w:rPr>
            </w:pPr>
            <w:r>
              <w:rPr>
                <w:spacing w:val="-2"/>
              </w:rPr>
              <w:t xml:space="preserve">     Telephone/Fax numbers:</w:t>
            </w:r>
          </w:p>
          <w:p w:rsidR="00E805B0" w:rsidRDefault="00E805B0" w:rsidP="004F6798">
            <w:pPr>
              <w:suppressAutoHyphens/>
              <w:spacing w:after="120"/>
              <w:rPr>
                <w:spacing w:val="-2"/>
              </w:rPr>
            </w:pPr>
            <w:r>
              <w:rPr>
                <w:spacing w:val="-2"/>
              </w:rPr>
              <w:t xml:space="preserve">     Email Address: </w:t>
            </w:r>
          </w:p>
        </w:tc>
      </w:tr>
      <w:tr w:rsidR="00E805B0" w:rsidTr="004F6798">
        <w:trPr>
          <w:cantSplit/>
        </w:trPr>
        <w:tc>
          <w:tcPr>
            <w:tcW w:w="9180" w:type="dxa"/>
          </w:tcPr>
          <w:p w:rsidR="00E805B0" w:rsidRDefault="00E805B0" w:rsidP="004F6798">
            <w:pPr>
              <w:ind w:left="342" w:hanging="342"/>
              <w:rPr>
                <w:i/>
                <w:spacing w:val="-2"/>
              </w:rPr>
            </w:pPr>
            <w:r>
              <w:t xml:space="preserve">6. </w:t>
            </w:r>
            <w:r>
              <w:tab/>
              <w:t xml:space="preserve">Attached are copies of original documents of: </w:t>
            </w:r>
          </w:p>
          <w:p w:rsidR="00E805B0" w:rsidRDefault="00E805B0" w:rsidP="004F6798">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E805B0" w:rsidRDefault="00E805B0" w:rsidP="00E805B0">
            <w:pPr>
              <w:numPr>
                <w:ilvl w:val="0"/>
                <w:numId w:val="6"/>
              </w:numPr>
              <w:suppressAutoHyphens/>
              <w:spacing w:after="120" w:line="240" w:lineRule="auto"/>
              <w:rPr>
                <w:spacing w:val="-2"/>
              </w:rPr>
            </w:pPr>
            <w:r>
              <w:rPr>
                <w:spacing w:val="-2"/>
              </w:rPr>
              <w:t>Copy Certificate of  PAN and GST Registration.</w:t>
            </w:r>
          </w:p>
          <w:p w:rsidR="00E805B0" w:rsidRDefault="00E805B0" w:rsidP="00E805B0">
            <w:pPr>
              <w:numPr>
                <w:ilvl w:val="0"/>
                <w:numId w:val="6"/>
              </w:numPr>
              <w:suppressAutoHyphens/>
              <w:spacing w:after="120" w:line="240" w:lineRule="auto"/>
              <w:rPr>
                <w:spacing w:val="-2"/>
              </w:rPr>
            </w:pPr>
            <w:r>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tc>
      </w:tr>
    </w:tbl>
    <w:p w:rsidR="00E805B0" w:rsidRDefault="00E805B0" w:rsidP="00E805B0"/>
    <w:p w:rsidR="00E805B0" w:rsidRDefault="00E805B0" w:rsidP="00E805B0">
      <w:r>
        <w:br w:type="page"/>
      </w:r>
    </w:p>
    <w:p w:rsidR="00E805B0" w:rsidRDefault="00E805B0" w:rsidP="00E805B0">
      <w:pPr>
        <w:suppressAutoHyphens/>
        <w:rPr>
          <w:spacing w:val="-2"/>
        </w:rPr>
      </w:pPr>
    </w:p>
    <w:p w:rsidR="00E805B0" w:rsidRDefault="00E805B0" w:rsidP="00E805B0">
      <w:pPr>
        <w:pStyle w:val="Heading3"/>
        <w:jc w:val="center"/>
      </w:pPr>
      <w:bookmarkStart w:id="270" w:name="_Toc68319418"/>
      <w:bookmarkStart w:id="271" w:name="_Toc195342370"/>
      <w:r>
        <w:t>Bid Submission Form</w:t>
      </w:r>
      <w:bookmarkEnd w:id="270"/>
      <w:bookmarkEnd w:id="271"/>
    </w:p>
    <w:p w:rsidR="00E805B0" w:rsidRDefault="00E805B0" w:rsidP="00E805B0">
      <w:pPr>
        <w:pStyle w:val="BankNormal"/>
        <w:jc w:val="both"/>
        <w:rPr>
          <w:i/>
          <w:iCs/>
        </w:rPr>
      </w:pPr>
      <w:r>
        <w:rPr>
          <w:i/>
          <w:iCs/>
        </w:rPr>
        <w:t>[The Bidder shall fill in this Form in accordance with the instructions indicated No alterations to its format shall be permitted and no substitutions shall be accepted.]</w:t>
      </w:r>
    </w:p>
    <w:p w:rsidR="00E805B0" w:rsidRDefault="00E805B0" w:rsidP="00E805B0">
      <w:pPr>
        <w:tabs>
          <w:tab w:val="right" w:pos="9360"/>
        </w:tabs>
        <w:ind w:left="720" w:hanging="720"/>
        <w:jc w:val="center"/>
      </w:pPr>
      <w:r>
        <w:tab/>
        <w:t xml:space="preserve">                                        Date:</w:t>
      </w:r>
    </w:p>
    <w:p w:rsidR="00E805B0" w:rsidRDefault="00E805B0" w:rsidP="00E805B0">
      <w:pPr>
        <w:tabs>
          <w:tab w:val="right" w:pos="9360"/>
        </w:tabs>
        <w:ind w:left="5040" w:hanging="720"/>
      </w:pPr>
      <w:r>
        <w:t xml:space="preserve">                           NCB No.:</w:t>
      </w:r>
    </w:p>
    <w:p w:rsidR="00E805B0" w:rsidRDefault="00E805B0" w:rsidP="00E805B0">
      <w:pPr>
        <w:tabs>
          <w:tab w:val="right" w:pos="9360"/>
        </w:tabs>
        <w:ind w:left="5040" w:hanging="720"/>
        <w:jc w:val="center"/>
      </w:pPr>
      <w:r>
        <w:t xml:space="preserve">      Invitation for Bid No.:</w:t>
      </w:r>
    </w:p>
    <w:p w:rsidR="00E805B0" w:rsidRDefault="00E805B0" w:rsidP="00E805B0">
      <w:pPr>
        <w:tabs>
          <w:tab w:val="right" w:pos="9360"/>
        </w:tabs>
        <w:ind w:left="720" w:hanging="720"/>
        <w:jc w:val="center"/>
        <w:rPr>
          <w:sz w:val="28"/>
        </w:rPr>
      </w:pPr>
      <w:r>
        <w:t xml:space="preserve">                                                                   Alternative No.:</w:t>
      </w:r>
    </w:p>
    <w:p w:rsidR="00E805B0" w:rsidRDefault="00E805B0" w:rsidP="00E805B0"/>
    <w:p w:rsidR="00C101A5" w:rsidRDefault="00E805B0" w:rsidP="00C101A5">
      <w:pPr>
        <w:tabs>
          <w:tab w:val="center" w:pos="4680"/>
        </w:tabs>
        <w:suppressAutoHyphens/>
        <w:spacing w:after="0"/>
      </w:pPr>
      <w:r>
        <w:t xml:space="preserve">To: </w:t>
      </w:r>
      <w:r w:rsidR="00C101A5">
        <w:t xml:space="preserve"> Managing Director,</w:t>
      </w:r>
    </w:p>
    <w:p w:rsidR="00C101A5" w:rsidRDefault="006422EE" w:rsidP="00C101A5">
      <w:pPr>
        <w:tabs>
          <w:tab w:val="center" w:pos="4680"/>
        </w:tabs>
        <w:suppressAutoHyphens/>
        <w:spacing w:after="0"/>
        <w:rPr>
          <w:b/>
          <w:bCs/>
          <w:spacing w:val="-2"/>
          <w:szCs w:val="24"/>
        </w:rPr>
      </w:pPr>
      <w:r>
        <w:rPr>
          <w:b/>
          <w:bCs/>
          <w:spacing w:val="-2"/>
          <w:szCs w:val="24"/>
        </w:rPr>
        <w:t>Alwar</w:t>
      </w:r>
      <w:r w:rsidR="00C101A5">
        <w:rPr>
          <w:b/>
          <w:bCs/>
          <w:spacing w:val="-2"/>
          <w:szCs w:val="24"/>
        </w:rPr>
        <w:t xml:space="preserve"> Zila Dugdh Utpadak Sahkari Sangh Ltd</w:t>
      </w:r>
    </w:p>
    <w:p w:rsidR="00806E5B" w:rsidRDefault="00806E5B" w:rsidP="00806E5B">
      <w:pPr>
        <w:pStyle w:val="Heading7"/>
        <w:numPr>
          <w:ilvl w:val="0"/>
          <w:numId w:val="0"/>
        </w:numPr>
        <w:spacing w:after="0"/>
        <w:rPr>
          <w:szCs w:val="24"/>
        </w:rPr>
      </w:pPr>
      <w:r>
        <w:rPr>
          <w:b/>
          <w:bCs/>
          <w:spacing w:val="-2"/>
          <w:szCs w:val="24"/>
        </w:rPr>
        <w:t xml:space="preserve">  </w:t>
      </w:r>
      <w:r w:rsidRPr="00191DA3">
        <w:rPr>
          <w:szCs w:val="24"/>
        </w:rPr>
        <w:t>Near Bhawani Top , Jaipur Road Alwar-301001</w:t>
      </w:r>
    </w:p>
    <w:p w:rsidR="00806E5B" w:rsidRPr="00806E5B" w:rsidRDefault="00806E5B" w:rsidP="00806E5B">
      <w:pPr>
        <w:pStyle w:val="Heading7"/>
        <w:numPr>
          <w:ilvl w:val="0"/>
          <w:numId w:val="0"/>
        </w:numPr>
        <w:spacing w:after="0"/>
        <w:rPr>
          <w:szCs w:val="24"/>
        </w:rPr>
      </w:pPr>
      <w:r w:rsidRPr="00D078D0">
        <w:rPr>
          <w:bCs/>
          <w:szCs w:val="24"/>
        </w:rPr>
        <w:t>Phone:-0144-2704446</w:t>
      </w:r>
      <w:r w:rsidRPr="00D078D0">
        <w:rPr>
          <w:spacing w:val="-12"/>
          <w:szCs w:val="24"/>
        </w:rPr>
        <w:t xml:space="preserve">,  </w:t>
      </w:r>
      <w:r w:rsidRPr="00D078D0">
        <w:rPr>
          <w:spacing w:val="-23"/>
          <w:szCs w:val="24"/>
        </w:rPr>
        <w:t xml:space="preserve">FAX </w:t>
      </w:r>
      <w:r w:rsidRPr="00D078D0">
        <w:rPr>
          <w:szCs w:val="24"/>
        </w:rPr>
        <w:t xml:space="preserve"> </w:t>
      </w:r>
      <w:r w:rsidRPr="00D078D0">
        <w:rPr>
          <w:spacing w:val="-23"/>
          <w:szCs w:val="24"/>
        </w:rPr>
        <w:t xml:space="preserve">NO. </w:t>
      </w:r>
      <w:r w:rsidRPr="00D078D0">
        <w:rPr>
          <w:bCs/>
          <w:szCs w:val="24"/>
        </w:rPr>
        <w:t>0144-2342925</w:t>
      </w:r>
    </w:p>
    <w:p w:rsidR="00C101A5" w:rsidRDefault="00806E5B" w:rsidP="00806E5B">
      <w:pPr>
        <w:widowControl w:val="0"/>
        <w:autoSpaceDE w:val="0"/>
        <w:autoSpaceDN w:val="0"/>
        <w:adjustRightInd w:val="0"/>
        <w:spacing w:after="0" w:line="275" w:lineRule="exact"/>
        <w:ind w:right="-30"/>
        <w:rPr>
          <w:spacing w:val="-5"/>
          <w:sz w:val="23"/>
          <w:szCs w:val="23"/>
        </w:rPr>
      </w:pPr>
      <w:r>
        <w:rPr>
          <w:spacing w:val="-5"/>
          <w:sz w:val="23"/>
          <w:szCs w:val="23"/>
        </w:rPr>
        <w:t xml:space="preserve">Email: </w:t>
      </w:r>
      <w:hyperlink r:id="rId19" w:history="1">
        <w:r w:rsidRPr="00672510">
          <w:rPr>
            <w:rStyle w:val="Hyperlink"/>
            <w:spacing w:val="-5"/>
            <w:sz w:val="23"/>
            <w:szCs w:val="23"/>
          </w:rPr>
          <w:t>alwpurc@gmail.com</w:t>
        </w:r>
      </w:hyperlink>
    </w:p>
    <w:p w:rsidR="00C101A5" w:rsidRDefault="00C101A5" w:rsidP="00C101A5">
      <w:pPr>
        <w:widowControl w:val="0"/>
        <w:autoSpaceDE w:val="0"/>
        <w:autoSpaceDN w:val="0"/>
        <w:adjustRightInd w:val="0"/>
        <w:spacing w:after="0" w:line="275" w:lineRule="exact"/>
        <w:ind w:left="11" w:right="-30" w:firstLine="455"/>
        <w:rPr>
          <w:spacing w:val="-5"/>
          <w:sz w:val="23"/>
          <w:szCs w:val="23"/>
        </w:rPr>
      </w:pPr>
      <w:r>
        <w:rPr>
          <w:spacing w:val="-5"/>
          <w:sz w:val="23"/>
          <w:szCs w:val="23"/>
        </w:rPr>
        <w:t>www.</w:t>
      </w:r>
      <w:r w:rsidR="006422EE">
        <w:rPr>
          <w:spacing w:val="-5"/>
          <w:sz w:val="23"/>
          <w:szCs w:val="23"/>
        </w:rPr>
        <w:t>alwar</w:t>
      </w:r>
      <w:r>
        <w:rPr>
          <w:spacing w:val="-5"/>
          <w:sz w:val="23"/>
          <w:szCs w:val="23"/>
        </w:rPr>
        <w:t>dairy.com</w:t>
      </w:r>
    </w:p>
    <w:p w:rsidR="00E805B0" w:rsidRDefault="00E805B0" w:rsidP="00C101A5"/>
    <w:p w:rsidR="00E805B0" w:rsidRDefault="00E805B0" w:rsidP="00E805B0">
      <w:r>
        <w:t xml:space="preserve">We, the undersigned, declare that: </w:t>
      </w:r>
    </w:p>
    <w:p w:rsidR="00E805B0" w:rsidRDefault="00E805B0" w:rsidP="00E805B0"/>
    <w:p w:rsidR="00E805B0" w:rsidRDefault="00E805B0" w:rsidP="00E805B0">
      <w:pPr>
        <w:numPr>
          <w:ilvl w:val="0"/>
          <w:numId w:val="7"/>
        </w:numPr>
        <w:tabs>
          <w:tab w:val="left" w:pos="420"/>
          <w:tab w:val="left" w:pos="540"/>
        </w:tabs>
        <w:spacing w:after="0" w:line="240" w:lineRule="auto"/>
        <w:ind w:left="540" w:hanging="540"/>
        <w:jc w:val="both"/>
      </w:pPr>
      <w:r>
        <w:t xml:space="preserve">We have examined and have no reservations to the Bidding Documents, including Addenda No.: </w:t>
      </w:r>
    </w:p>
    <w:p w:rsidR="00E805B0" w:rsidRDefault="00E805B0" w:rsidP="00E805B0">
      <w:pPr>
        <w:tabs>
          <w:tab w:val="left" w:pos="540"/>
          <w:tab w:val="left" w:pos="720"/>
        </w:tabs>
        <w:ind w:left="540" w:hanging="540"/>
        <w:jc w:val="both"/>
      </w:pPr>
    </w:p>
    <w:p w:rsidR="00E805B0" w:rsidRDefault="00E805B0" w:rsidP="00E805B0">
      <w:pPr>
        <w:numPr>
          <w:ilvl w:val="0"/>
          <w:numId w:val="7"/>
        </w:numPr>
        <w:tabs>
          <w:tab w:val="left" w:pos="420"/>
          <w:tab w:val="left" w:pos="540"/>
        </w:tabs>
        <w:spacing w:after="0" w:line="240" w:lineRule="auto"/>
        <w:ind w:left="540" w:hanging="540"/>
        <w:jc w:val="both"/>
      </w:pPr>
      <w:r>
        <w:t xml:space="preserve">We offer to supply in conformity with the Bidding Documents and in accordance with the Delivery Schedules specified in the Schedule of Requirements the following Goods and Related Services </w:t>
      </w:r>
    </w:p>
    <w:p w:rsidR="00E805B0" w:rsidRDefault="00E805B0" w:rsidP="00E805B0">
      <w:pPr>
        <w:pStyle w:val="BankNormal"/>
        <w:tabs>
          <w:tab w:val="left" w:pos="540"/>
          <w:tab w:val="left" w:pos="720"/>
        </w:tabs>
        <w:spacing w:after="0"/>
        <w:ind w:left="540" w:hanging="540"/>
        <w:jc w:val="both"/>
      </w:pPr>
    </w:p>
    <w:p w:rsidR="00E805B0" w:rsidRDefault="00E805B0" w:rsidP="00E805B0">
      <w:pPr>
        <w:numPr>
          <w:ilvl w:val="0"/>
          <w:numId w:val="7"/>
        </w:numPr>
        <w:tabs>
          <w:tab w:val="left" w:pos="420"/>
          <w:tab w:val="left" w:pos="540"/>
          <w:tab w:val="right" w:pos="9072"/>
        </w:tabs>
        <w:spacing w:after="0" w:line="240" w:lineRule="auto"/>
        <w:ind w:left="540" w:hanging="540"/>
        <w:jc w:val="both"/>
      </w:pPr>
      <w:r>
        <w:t xml:space="preserve">The total price of our Bid, excluding any discounts offered in item (d) below, is: </w:t>
      </w:r>
    </w:p>
    <w:p w:rsidR="00E805B0" w:rsidRDefault="00E805B0" w:rsidP="00E805B0">
      <w:pPr>
        <w:tabs>
          <w:tab w:val="left" w:pos="540"/>
          <w:tab w:val="right" w:pos="9072"/>
        </w:tabs>
        <w:jc w:val="both"/>
      </w:pPr>
    </w:p>
    <w:p w:rsidR="00E805B0" w:rsidRDefault="00E805B0" w:rsidP="00E805B0">
      <w:pPr>
        <w:tabs>
          <w:tab w:val="left" w:pos="540"/>
          <w:tab w:val="left" w:pos="720"/>
        </w:tabs>
        <w:ind w:left="540" w:hanging="540"/>
        <w:jc w:val="both"/>
      </w:pPr>
    </w:p>
    <w:p w:rsidR="00E805B0" w:rsidRDefault="00E805B0" w:rsidP="00E805B0">
      <w:pPr>
        <w:numPr>
          <w:ilvl w:val="0"/>
          <w:numId w:val="7"/>
        </w:numPr>
        <w:tabs>
          <w:tab w:val="left" w:pos="420"/>
          <w:tab w:val="left" w:pos="540"/>
        </w:tabs>
        <w:spacing w:after="0" w:line="240" w:lineRule="auto"/>
        <w:ind w:left="540" w:hanging="540"/>
        <w:jc w:val="both"/>
      </w:pPr>
      <w:r>
        <w:t>The discounts offered and the methodology for their application are:</w:t>
      </w:r>
    </w:p>
    <w:p w:rsidR="00E805B0" w:rsidRDefault="00E805B0" w:rsidP="00E805B0">
      <w:pPr>
        <w:tabs>
          <w:tab w:val="left" w:pos="540"/>
          <w:tab w:val="left" w:pos="720"/>
        </w:tabs>
        <w:ind w:left="540" w:hanging="540"/>
        <w:jc w:val="both"/>
      </w:pPr>
    </w:p>
    <w:p w:rsidR="00E805B0" w:rsidRDefault="00E805B0" w:rsidP="00E805B0">
      <w:pPr>
        <w:tabs>
          <w:tab w:val="left" w:pos="540"/>
          <w:tab w:val="left" w:pos="720"/>
        </w:tabs>
        <w:ind w:left="540" w:hanging="540"/>
        <w:jc w:val="both"/>
        <w:rPr>
          <w:b/>
        </w:rPr>
      </w:pPr>
      <w:r>
        <w:rPr>
          <w:b/>
        </w:rPr>
        <w:tab/>
        <w:t xml:space="preserve">Discounts.  </w:t>
      </w:r>
      <w:r>
        <w:t>If our bid is accepted, the following discounts shall apply.</w:t>
      </w:r>
      <w:r>
        <w:rPr>
          <w:b/>
        </w:rPr>
        <w:t xml:space="preserve">  </w:t>
      </w:r>
    </w:p>
    <w:p w:rsidR="00E805B0" w:rsidRDefault="00E805B0" w:rsidP="00E805B0">
      <w:pPr>
        <w:tabs>
          <w:tab w:val="left" w:pos="540"/>
          <w:tab w:val="left" w:pos="720"/>
        </w:tabs>
        <w:ind w:left="540" w:hanging="540"/>
        <w:jc w:val="both"/>
        <w:rPr>
          <w:b/>
        </w:rPr>
      </w:pPr>
    </w:p>
    <w:p w:rsidR="00E805B0" w:rsidRDefault="00E805B0" w:rsidP="00E805B0">
      <w:pPr>
        <w:tabs>
          <w:tab w:val="left" w:pos="540"/>
          <w:tab w:val="left" w:pos="720"/>
        </w:tabs>
        <w:ind w:left="540" w:hanging="540"/>
        <w:jc w:val="both"/>
      </w:pPr>
      <w:r>
        <w:rPr>
          <w:b/>
        </w:rPr>
        <w:tab/>
        <w:t xml:space="preserve">Methodology of Application of the Discounts. </w:t>
      </w:r>
      <w:r>
        <w:t xml:space="preserve">The discounts shall be applied using the following method: </w:t>
      </w:r>
    </w:p>
    <w:p w:rsidR="00E805B0" w:rsidRDefault="00E805B0" w:rsidP="00E805B0">
      <w:pPr>
        <w:tabs>
          <w:tab w:val="left" w:pos="540"/>
          <w:tab w:val="left" w:pos="720"/>
        </w:tabs>
        <w:ind w:left="540" w:hanging="540"/>
        <w:jc w:val="both"/>
      </w:pPr>
    </w:p>
    <w:p w:rsidR="00E805B0" w:rsidRDefault="00E805B0" w:rsidP="00E805B0">
      <w:pPr>
        <w:tabs>
          <w:tab w:val="left" w:pos="540"/>
          <w:tab w:val="left" w:pos="720"/>
        </w:tabs>
        <w:ind w:left="540" w:hanging="540"/>
      </w:pPr>
    </w:p>
    <w:p w:rsidR="00E805B0" w:rsidRDefault="00E805B0" w:rsidP="00E805B0">
      <w:pPr>
        <w:numPr>
          <w:ilvl w:val="0"/>
          <w:numId w:val="7"/>
        </w:numPr>
        <w:tabs>
          <w:tab w:val="left" w:pos="420"/>
          <w:tab w:val="left" w:pos="540"/>
        </w:tabs>
        <w:spacing w:after="0" w:line="240" w:lineRule="auto"/>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E805B0" w:rsidRDefault="00E805B0" w:rsidP="00E805B0">
      <w:pPr>
        <w:tabs>
          <w:tab w:val="left" w:pos="540"/>
          <w:tab w:val="left" w:pos="720"/>
        </w:tabs>
        <w:ind w:left="540" w:hanging="540"/>
        <w:jc w:val="both"/>
      </w:pPr>
    </w:p>
    <w:p w:rsidR="00E805B0" w:rsidRDefault="00E805B0" w:rsidP="00E805B0">
      <w:pPr>
        <w:numPr>
          <w:ilvl w:val="0"/>
          <w:numId w:val="7"/>
        </w:numPr>
        <w:tabs>
          <w:tab w:val="left" w:pos="420"/>
          <w:tab w:val="left" w:pos="540"/>
        </w:tabs>
        <w:spacing w:after="0" w:line="240" w:lineRule="auto"/>
        <w:ind w:left="540" w:hanging="540"/>
        <w:jc w:val="both"/>
      </w:pPr>
      <w:r>
        <w:t>If our bid is accepted, we commit to obtain a performance security in accordance with ITB Clause 44 and GCC Clause 17 for the due performance of the Contract;</w:t>
      </w:r>
    </w:p>
    <w:p w:rsidR="00E805B0" w:rsidRDefault="00E805B0" w:rsidP="00E805B0">
      <w:pPr>
        <w:pStyle w:val="BankNormal"/>
        <w:tabs>
          <w:tab w:val="left" w:pos="360"/>
        </w:tabs>
        <w:spacing w:after="0"/>
        <w:ind w:left="360" w:hanging="360"/>
        <w:jc w:val="both"/>
      </w:pPr>
    </w:p>
    <w:p w:rsidR="00E805B0" w:rsidRDefault="00E805B0" w:rsidP="00E805B0">
      <w:pPr>
        <w:numPr>
          <w:ilvl w:val="0"/>
          <w:numId w:val="7"/>
        </w:numPr>
        <w:tabs>
          <w:tab w:val="left" w:pos="420"/>
          <w:tab w:val="left" w:pos="720"/>
        </w:tabs>
        <w:spacing w:after="0" w:line="240" w:lineRule="auto"/>
        <w:ind w:left="540" w:hanging="540"/>
        <w:jc w:val="both"/>
      </w:pPr>
      <w:r>
        <w:t xml:space="preserve">We, including any subcontractors or suppliers for any part of the contract, have nationality from eligible countries </w:t>
      </w:r>
    </w:p>
    <w:p w:rsidR="00E805B0" w:rsidRDefault="00E805B0" w:rsidP="00E805B0">
      <w:pPr>
        <w:tabs>
          <w:tab w:val="left" w:pos="720"/>
        </w:tabs>
        <w:jc w:val="both"/>
      </w:pPr>
    </w:p>
    <w:p w:rsidR="00E805B0" w:rsidRDefault="00E805B0" w:rsidP="00E805B0">
      <w:pPr>
        <w:numPr>
          <w:ilvl w:val="0"/>
          <w:numId w:val="7"/>
        </w:numPr>
        <w:tabs>
          <w:tab w:val="left" w:pos="420"/>
          <w:tab w:val="left" w:pos="720"/>
        </w:tabs>
        <w:spacing w:after="0" w:line="240" w:lineRule="auto"/>
        <w:ind w:left="540" w:hanging="540"/>
        <w:jc w:val="both"/>
      </w:pPr>
      <w:r>
        <w:t>We have no conflict of interest in accordance with ITB Sub-Clause 4.3;</w:t>
      </w:r>
    </w:p>
    <w:p w:rsidR="00E805B0" w:rsidRDefault="00E805B0" w:rsidP="00E805B0">
      <w:pPr>
        <w:tabs>
          <w:tab w:val="left" w:pos="360"/>
          <w:tab w:val="left" w:pos="540"/>
        </w:tabs>
        <w:ind w:left="540" w:hanging="540"/>
        <w:jc w:val="both"/>
      </w:pPr>
    </w:p>
    <w:p w:rsidR="00E805B0" w:rsidRDefault="00E805B0" w:rsidP="00E805B0">
      <w:pPr>
        <w:numPr>
          <w:ilvl w:val="0"/>
          <w:numId w:val="7"/>
        </w:numPr>
        <w:tabs>
          <w:tab w:val="left" w:pos="420"/>
          <w:tab w:val="left" w:pos="720"/>
        </w:tabs>
        <w:spacing w:after="0" w:line="240" w:lineRule="auto"/>
        <w:ind w:left="540" w:hanging="540"/>
        <w:jc w:val="both"/>
      </w:pPr>
      <w:r>
        <w:t>Our firm, its affiliates or subsidiaries—including any subcontractors or suppliers for any part of the contract—has not been declared ineligible by the Bank, under the Purchaser’s country laws or official regulations, in accordance with ITB Sub-Clause 4.6;</w:t>
      </w:r>
    </w:p>
    <w:p w:rsidR="00E805B0" w:rsidRDefault="00E805B0" w:rsidP="00E805B0">
      <w:pPr>
        <w:tabs>
          <w:tab w:val="left" w:pos="360"/>
          <w:tab w:val="left" w:pos="540"/>
        </w:tabs>
        <w:ind w:left="540" w:hanging="540"/>
        <w:jc w:val="both"/>
      </w:pPr>
    </w:p>
    <w:p w:rsidR="00E805B0" w:rsidRDefault="00E805B0" w:rsidP="00E805B0">
      <w:pPr>
        <w:numPr>
          <w:ilvl w:val="0"/>
          <w:numId w:val="7"/>
        </w:numPr>
        <w:tabs>
          <w:tab w:val="left" w:pos="420"/>
          <w:tab w:val="left" w:pos="720"/>
        </w:tabs>
        <w:spacing w:after="0" w:line="240" w:lineRule="auto"/>
        <w:ind w:left="540" w:hanging="540"/>
        <w:jc w:val="both"/>
      </w:pPr>
      <w:r>
        <w:t xml:space="preserve">The following commissions, gratuities, or fees have been paid or are to be paid with respect to the bidding process or execution of the Contract: </w:t>
      </w:r>
    </w:p>
    <w:p w:rsidR="00E805B0" w:rsidRDefault="00E805B0" w:rsidP="00E805B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50"/>
        <w:gridCol w:w="2070"/>
        <w:gridCol w:w="1548"/>
      </w:tblGrid>
      <w:tr w:rsidR="00E805B0" w:rsidTr="004F6798">
        <w:tc>
          <w:tcPr>
            <w:tcW w:w="2880" w:type="dxa"/>
            <w:tcBorders>
              <w:top w:val="nil"/>
              <w:left w:val="nil"/>
              <w:bottom w:val="nil"/>
              <w:right w:val="nil"/>
            </w:tcBorders>
          </w:tcPr>
          <w:p w:rsidR="00E805B0" w:rsidRDefault="00E805B0" w:rsidP="004F679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250" w:type="dxa"/>
            <w:tcBorders>
              <w:top w:val="nil"/>
              <w:left w:val="nil"/>
              <w:bottom w:val="nil"/>
              <w:right w:val="nil"/>
            </w:tcBorders>
          </w:tcPr>
          <w:p w:rsidR="00E805B0" w:rsidRDefault="00E805B0" w:rsidP="004F679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E805B0" w:rsidRDefault="00E805B0" w:rsidP="004F679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E805B0" w:rsidRDefault="00E805B0" w:rsidP="004F679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E805B0" w:rsidTr="004F6798">
        <w:tc>
          <w:tcPr>
            <w:tcW w:w="2880" w:type="dxa"/>
            <w:tcBorders>
              <w:top w:val="nil"/>
              <w:left w:val="nil"/>
              <w:bottom w:val="nil"/>
              <w:right w:val="nil"/>
            </w:tcBorders>
          </w:tcPr>
          <w:p w:rsidR="00E805B0" w:rsidRDefault="00E805B0" w:rsidP="004F6798">
            <w:pPr>
              <w:tabs>
                <w:tab w:val="right" w:pos="2592"/>
              </w:tabs>
              <w:spacing w:before="120"/>
              <w:rPr>
                <w:u w:val="single"/>
              </w:rPr>
            </w:pPr>
            <w:r>
              <w:rPr>
                <w:u w:val="single"/>
              </w:rPr>
              <w:tab/>
            </w:r>
          </w:p>
        </w:tc>
        <w:tc>
          <w:tcPr>
            <w:tcW w:w="2250" w:type="dxa"/>
            <w:tcBorders>
              <w:top w:val="nil"/>
              <w:left w:val="nil"/>
              <w:bottom w:val="nil"/>
              <w:right w:val="nil"/>
            </w:tcBorders>
          </w:tcPr>
          <w:p w:rsidR="00E805B0" w:rsidRDefault="00E805B0" w:rsidP="004F6798">
            <w:pPr>
              <w:tabs>
                <w:tab w:val="right" w:pos="1962"/>
              </w:tabs>
              <w:spacing w:before="120"/>
              <w:rPr>
                <w:u w:val="single"/>
              </w:rPr>
            </w:pPr>
            <w:r>
              <w:rPr>
                <w:u w:val="single"/>
              </w:rPr>
              <w:tab/>
            </w:r>
          </w:p>
        </w:tc>
        <w:tc>
          <w:tcPr>
            <w:tcW w:w="2070" w:type="dxa"/>
            <w:tcBorders>
              <w:top w:val="nil"/>
              <w:left w:val="nil"/>
              <w:bottom w:val="nil"/>
              <w:right w:val="nil"/>
            </w:tcBorders>
          </w:tcPr>
          <w:p w:rsidR="00E805B0" w:rsidRDefault="00E805B0" w:rsidP="004F6798">
            <w:pPr>
              <w:tabs>
                <w:tab w:val="right" w:pos="1782"/>
              </w:tabs>
              <w:spacing w:before="120"/>
              <w:rPr>
                <w:u w:val="single"/>
              </w:rPr>
            </w:pPr>
            <w:r>
              <w:rPr>
                <w:u w:val="single"/>
              </w:rPr>
              <w:tab/>
            </w:r>
          </w:p>
        </w:tc>
        <w:tc>
          <w:tcPr>
            <w:tcW w:w="1548" w:type="dxa"/>
            <w:tcBorders>
              <w:top w:val="nil"/>
              <w:left w:val="nil"/>
              <w:bottom w:val="nil"/>
              <w:right w:val="nil"/>
            </w:tcBorders>
          </w:tcPr>
          <w:p w:rsidR="00E805B0" w:rsidRDefault="00E805B0" w:rsidP="004F6798">
            <w:pPr>
              <w:tabs>
                <w:tab w:val="right" w:pos="1242"/>
              </w:tabs>
              <w:spacing w:before="120"/>
              <w:rPr>
                <w:u w:val="single"/>
              </w:rPr>
            </w:pPr>
            <w:r>
              <w:rPr>
                <w:u w:val="single"/>
              </w:rPr>
              <w:tab/>
            </w:r>
          </w:p>
        </w:tc>
      </w:tr>
      <w:tr w:rsidR="00E805B0" w:rsidTr="004F6798">
        <w:tc>
          <w:tcPr>
            <w:tcW w:w="2880" w:type="dxa"/>
            <w:tcBorders>
              <w:top w:val="nil"/>
              <w:left w:val="nil"/>
              <w:bottom w:val="nil"/>
              <w:right w:val="nil"/>
            </w:tcBorders>
          </w:tcPr>
          <w:p w:rsidR="00E805B0" w:rsidRDefault="00E805B0" w:rsidP="004F6798">
            <w:pPr>
              <w:tabs>
                <w:tab w:val="right" w:pos="2592"/>
              </w:tabs>
              <w:spacing w:before="120"/>
              <w:rPr>
                <w:u w:val="single"/>
              </w:rPr>
            </w:pPr>
            <w:r>
              <w:rPr>
                <w:u w:val="single"/>
              </w:rPr>
              <w:tab/>
            </w:r>
          </w:p>
        </w:tc>
        <w:tc>
          <w:tcPr>
            <w:tcW w:w="2250" w:type="dxa"/>
            <w:tcBorders>
              <w:top w:val="nil"/>
              <w:left w:val="nil"/>
              <w:bottom w:val="nil"/>
              <w:right w:val="nil"/>
            </w:tcBorders>
          </w:tcPr>
          <w:p w:rsidR="00E805B0" w:rsidRDefault="00E805B0" w:rsidP="004F6798">
            <w:pPr>
              <w:tabs>
                <w:tab w:val="right" w:pos="1962"/>
              </w:tabs>
              <w:spacing w:before="120"/>
              <w:rPr>
                <w:u w:val="single"/>
              </w:rPr>
            </w:pPr>
            <w:r>
              <w:rPr>
                <w:u w:val="single"/>
              </w:rPr>
              <w:tab/>
            </w:r>
          </w:p>
        </w:tc>
        <w:tc>
          <w:tcPr>
            <w:tcW w:w="2070" w:type="dxa"/>
            <w:tcBorders>
              <w:top w:val="nil"/>
              <w:left w:val="nil"/>
              <w:bottom w:val="nil"/>
              <w:right w:val="nil"/>
            </w:tcBorders>
          </w:tcPr>
          <w:p w:rsidR="00E805B0" w:rsidRDefault="00E805B0" w:rsidP="004F6798">
            <w:pPr>
              <w:tabs>
                <w:tab w:val="right" w:pos="1782"/>
              </w:tabs>
              <w:spacing w:before="120"/>
              <w:rPr>
                <w:u w:val="single"/>
              </w:rPr>
            </w:pPr>
            <w:r>
              <w:rPr>
                <w:u w:val="single"/>
              </w:rPr>
              <w:tab/>
            </w:r>
          </w:p>
        </w:tc>
        <w:tc>
          <w:tcPr>
            <w:tcW w:w="1548" w:type="dxa"/>
            <w:tcBorders>
              <w:top w:val="nil"/>
              <w:left w:val="nil"/>
              <w:bottom w:val="nil"/>
              <w:right w:val="nil"/>
            </w:tcBorders>
          </w:tcPr>
          <w:p w:rsidR="00E805B0" w:rsidRDefault="00E805B0" w:rsidP="004F6798">
            <w:pPr>
              <w:tabs>
                <w:tab w:val="right" w:pos="1242"/>
              </w:tabs>
              <w:spacing w:before="120"/>
              <w:rPr>
                <w:u w:val="single"/>
              </w:rPr>
            </w:pPr>
            <w:r>
              <w:rPr>
                <w:u w:val="single"/>
              </w:rPr>
              <w:tab/>
            </w:r>
          </w:p>
        </w:tc>
      </w:tr>
      <w:tr w:rsidR="00E805B0" w:rsidTr="004F6798">
        <w:tc>
          <w:tcPr>
            <w:tcW w:w="2880" w:type="dxa"/>
            <w:tcBorders>
              <w:top w:val="nil"/>
              <w:left w:val="nil"/>
              <w:bottom w:val="nil"/>
              <w:right w:val="nil"/>
            </w:tcBorders>
          </w:tcPr>
          <w:p w:rsidR="00E805B0" w:rsidRDefault="00E805B0" w:rsidP="004F6798">
            <w:pPr>
              <w:tabs>
                <w:tab w:val="right" w:pos="2592"/>
              </w:tabs>
              <w:spacing w:before="120"/>
              <w:rPr>
                <w:u w:val="single"/>
              </w:rPr>
            </w:pPr>
            <w:r>
              <w:rPr>
                <w:u w:val="single"/>
              </w:rPr>
              <w:tab/>
            </w:r>
          </w:p>
        </w:tc>
        <w:tc>
          <w:tcPr>
            <w:tcW w:w="2250" w:type="dxa"/>
            <w:tcBorders>
              <w:top w:val="nil"/>
              <w:left w:val="nil"/>
              <w:bottom w:val="nil"/>
              <w:right w:val="nil"/>
            </w:tcBorders>
          </w:tcPr>
          <w:p w:rsidR="00E805B0" w:rsidRDefault="00E805B0" w:rsidP="004F6798">
            <w:pPr>
              <w:tabs>
                <w:tab w:val="right" w:pos="1962"/>
              </w:tabs>
              <w:spacing w:before="120"/>
              <w:rPr>
                <w:u w:val="single"/>
              </w:rPr>
            </w:pPr>
            <w:r>
              <w:rPr>
                <w:u w:val="single"/>
              </w:rPr>
              <w:tab/>
            </w:r>
          </w:p>
        </w:tc>
        <w:tc>
          <w:tcPr>
            <w:tcW w:w="2070" w:type="dxa"/>
            <w:tcBorders>
              <w:top w:val="nil"/>
              <w:left w:val="nil"/>
              <w:bottom w:val="nil"/>
              <w:right w:val="nil"/>
            </w:tcBorders>
          </w:tcPr>
          <w:p w:rsidR="00E805B0" w:rsidRDefault="00E805B0" w:rsidP="004F6798">
            <w:pPr>
              <w:tabs>
                <w:tab w:val="right" w:pos="1782"/>
              </w:tabs>
              <w:spacing w:before="120"/>
              <w:rPr>
                <w:u w:val="single"/>
              </w:rPr>
            </w:pPr>
            <w:r>
              <w:rPr>
                <w:u w:val="single"/>
              </w:rPr>
              <w:tab/>
            </w:r>
          </w:p>
        </w:tc>
        <w:tc>
          <w:tcPr>
            <w:tcW w:w="1548" w:type="dxa"/>
            <w:tcBorders>
              <w:top w:val="nil"/>
              <w:left w:val="nil"/>
              <w:bottom w:val="nil"/>
              <w:right w:val="nil"/>
            </w:tcBorders>
          </w:tcPr>
          <w:p w:rsidR="00E805B0" w:rsidRDefault="00E805B0" w:rsidP="004F6798">
            <w:pPr>
              <w:tabs>
                <w:tab w:val="right" w:pos="1242"/>
              </w:tabs>
              <w:spacing w:before="120"/>
              <w:rPr>
                <w:u w:val="single"/>
              </w:rPr>
            </w:pPr>
            <w:r>
              <w:rPr>
                <w:u w:val="single"/>
              </w:rPr>
              <w:tab/>
            </w:r>
          </w:p>
        </w:tc>
      </w:tr>
      <w:tr w:rsidR="00E805B0" w:rsidTr="004F6798">
        <w:tc>
          <w:tcPr>
            <w:tcW w:w="2880" w:type="dxa"/>
            <w:tcBorders>
              <w:top w:val="nil"/>
              <w:left w:val="nil"/>
              <w:bottom w:val="nil"/>
              <w:right w:val="nil"/>
            </w:tcBorders>
          </w:tcPr>
          <w:p w:rsidR="00E805B0" w:rsidRDefault="00E805B0" w:rsidP="004F6798">
            <w:pPr>
              <w:tabs>
                <w:tab w:val="right" w:pos="2592"/>
              </w:tabs>
              <w:spacing w:before="120"/>
              <w:rPr>
                <w:u w:val="single"/>
              </w:rPr>
            </w:pPr>
            <w:r>
              <w:rPr>
                <w:u w:val="single"/>
              </w:rPr>
              <w:tab/>
            </w:r>
          </w:p>
        </w:tc>
        <w:tc>
          <w:tcPr>
            <w:tcW w:w="2250" w:type="dxa"/>
            <w:tcBorders>
              <w:top w:val="nil"/>
              <w:left w:val="nil"/>
              <w:bottom w:val="nil"/>
              <w:right w:val="nil"/>
            </w:tcBorders>
          </w:tcPr>
          <w:p w:rsidR="00E805B0" w:rsidRDefault="00E805B0" w:rsidP="004F6798">
            <w:pPr>
              <w:tabs>
                <w:tab w:val="right" w:pos="1962"/>
              </w:tabs>
              <w:spacing w:before="120"/>
              <w:rPr>
                <w:u w:val="single"/>
              </w:rPr>
            </w:pPr>
            <w:r>
              <w:rPr>
                <w:u w:val="single"/>
              </w:rPr>
              <w:tab/>
            </w:r>
          </w:p>
        </w:tc>
        <w:tc>
          <w:tcPr>
            <w:tcW w:w="2070" w:type="dxa"/>
            <w:tcBorders>
              <w:top w:val="nil"/>
              <w:left w:val="nil"/>
              <w:bottom w:val="nil"/>
              <w:right w:val="nil"/>
            </w:tcBorders>
          </w:tcPr>
          <w:p w:rsidR="00E805B0" w:rsidRDefault="00E805B0" w:rsidP="004F6798">
            <w:pPr>
              <w:tabs>
                <w:tab w:val="right" w:pos="1782"/>
              </w:tabs>
              <w:spacing w:before="120"/>
              <w:rPr>
                <w:u w:val="single"/>
              </w:rPr>
            </w:pPr>
            <w:r>
              <w:rPr>
                <w:u w:val="single"/>
              </w:rPr>
              <w:tab/>
            </w:r>
          </w:p>
        </w:tc>
        <w:tc>
          <w:tcPr>
            <w:tcW w:w="1548" w:type="dxa"/>
            <w:tcBorders>
              <w:top w:val="nil"/>
              <w:left w:val="nil"/>
              <w:bottom w:val="nil"/>
              <w:right w:val="nil"/>
            </w:tcBorders>
          </w:tcPr>
          <w:p w:rsidR="00E805B0" w:rsidRDefault="00E805B0" w:rsidP="004F6798">
            <w:pPr>
              <w:tabs>
                <w:tab w:val="right" w:pos="1242"/>
              </w:tabs>
              <w:spacing w:before="120"/>
              <w:rPr>
                <w:u w:val="single"/>
              </w:rPr>
            </w:pPr>
            <w:r>
              <w:rPr>
                <w:u w:val="single"/>
              </w:rPr>
              <w:tab/>
            </w:r>
          </w:p>
        </w:tc>
      </w:tr>
    </w:tbl>
    <w:p w:rsidR="00E805B0" w:rsidRDefault="00E805B0" w:rsidP="00E80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805B0" w:rsidRDefault="00E805B0" w:rsidP="00E805B0">
      <w:pPr>
        <w:tabs>
          <w:tab w:val="left" w:pos="-1440"/>
          <w:tab w:val="left" w:pos="-720"/>
          <w:tab w:val="left" w:pos="540"/>
        </w:tabs>
      </w:pPr>
      <w:r>
        <w:tab/>
        <w:t>(If none has been paid or is to be paid, indicate “none.”)</w:t>
      </w:r>
    </w:p>
    <w:p w:rsidR="00E805B0" w:rsidRDefault="00E805B0" w:rsidP="00E80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E805B0" w:rsidRDefault="00E805B0" w:rsidP="00E805B0">
      <w:pPr>
        <w:tabs>
          <w:tab w:val="left" w:pos="540"/>
        </w:tabs>
        <w:ind w:left="540" w:hanging="540"/>
        <w:jc w:val="both"/>
      </w:pPr>
      <w:r>
        <w:t>(k)</w:t>
      </w:r>
      <w:r>
        <w:tab/>
        <w:t>We understand that this bid, together with your written acceptance thereof included in your notification of award, shall constitute a binding contract between us, until a formal contract is prepared and executed.</w:t>
      </w:r>
    </w:p>
    <w:p w:rsidR="00E805B0" w:rsidRDefault="00E805B0" w:rsidP="00E805B0">
      <w:pPr>
        <w:tabs>
          <w:tab w:val="left" w:pos="540"/>
        </w:tabs>
        <w:ind w:left="540" w:hanging="540"/>
        <w:jc w:val="both"/>
      </w:pPr>
    </w:p>
    <w:p w:rsidR="00E805B0" w:rsidRDefault="00E805B0" w:rsidP="00E805B0">
      <w:pPr>
        <w:tabs>
          <w:tab w:val="left" w:pos="540"/>
        </w:tabs>
        <w:ind w:left="540" w:hanging="540"/>
        <w:jc w:val="both"/>
      </w:pPr>
      <w:r>
        <w:lastRenderedPageBreak/>
        <w:t>(l)</w:t>
      </w:r>
      <w:r>
        <w:tab/>
        <w:t>We understand that you are not bound to accept the lowest evaluated bid or any other bid that you may receive.</w:t>
      </w:r>
    </w:p>
    <w:p w:rsidR="00E805B0" w:rsidRDefault="00E805B0" w:rsidP="00E805B0">
      <w:pPr>
        <w:tabs>
          <w:tab w:val="left" w:pos="540"/>
        </w:tabs>
        <w:ind w:left="540" w:hanging="540"/>
        <w:jc w:val="both"/>
      </w:pPr>
    </w:p>
    <w:p w:rsidR="00E805B0" w:rsidRDefault="00E805B0" w:rsidP="00E805B0">
      <w:pPr>
        <w:tabs>
          <w:tab w:val="left" w:pos="540"/>
        </w:tabs>
        <w:ind w:left="540" w:hanging="540"/>
        <w:jc w:val="both"/>
      </w:pPr>
      <w:r>
        <w:t>(m)</w:t>
      </w:r>
      <w:r>
        <w:tab/>
        <w:t>We hereby certify that we have taken steps to ensure that no person acting for us or on our behalf will engage in bribery.</w:t>
      </w:r>
    </w:p>
    <w:p w:rsidR="00E805B0" w:rsidRDefault="00E805B0" w:rsidP="00E805B0">
      <w:pPr>
        <w:tabs>
          <w:tab w:val="left" w:pos="540"/>
        </w:tabs>
        <w:ind w:left="540" w:hanging="540"/>
        <w:jc w:val="both"/>
      </w:pPr>
    </w:p>
    <w:p w:rsidR="00E805B0" w:rsidRDefault="00E805B0" w:rsidP="00E805B0">
      <w:pPr>
        <w:tabs>
          <w:tab w:val="left" w:pos="540"/>
        </w:tabs>
        <w:ind w:left="540" w:hanging="540"/>
        <w:jc w:val="both"/>
      </w:pPr>
      <w:r>
        <w:t>(n)</w:t>
      </w:r>
      <w:r>
        <w:tab/>
        <w:t>We undertake that, in competing for (and, if the award is made to us, in executing) the above contract, we will strictly observe the laws against fraud and corruption in force in India namely, “Prevention of Corruption Act 1988.”</w:t>
      </w:r>
    </w:p>
    <w:p w:rsidR="00E805B0" w:rsidRDefault="00E805B0" w:rsidP="00E805B0">
      <w:pPr>
        <w:jc w:val="both"/>
      </w:pPr>
    </w:p>
    <w:p w:rsidR="00E805B0" w:rsidRDefault="00E805B0" w:rsidP="00E805B0">
      <w:pPr>
        <w:tabs>
          <w:tab w:val="left" w:pos="6120"/>
        </w:tabs>
        <w:jc w:val="both"/>
      </w:pPr>
      <w:r>
        <w:t xml:space="preserve">Signed:  </w:t>
      </w:r>
    </w:p>
    <w:p w:rsidR="00E805B0" w:rsidRDefault="00E805B0" w:rsidP="00E805B0">
      <w:pPr>
        <w:tabs>
          <w:tab w:val="left" w:pos="6120"/>
        </w:tabs>
        <w:jc w:val="both"/>
      </w:pPr>
      <w:r>
        <w:t xml:space="preserve">In the capacity of  </w:t>
      </w:r>
    </w:p>
    <w:p w:rsidR="00E805B0" w:rsidRDefault="00E805B0" w:rsidP="00E805B0">
      <w:pPr>
        <w:pStyle w:val="BankNormal"/>
        <w:tabs>
          <w:tab w:val="left" w:pos="1188"/>
          <w:tab w:val="left" w:pos="2394"/>
          <w:tab w:val="left" w:pos="4200"/>
          <w:tab w:val="left" w:pos="5238"/>
          <w:tab w:val="left" w:pos="7632"/>
          <w:tab w:val="left" w:pos="7868"/>
          <w:tab w:val="left" w:pos="9468"/>
        </w:tabs>
        <w:spacing w:after="0"/>
      </w:pPr>
    </w:p>
    <w:p w:rsidR="00E805B0" w:rsidRDefault="00E805B0" w:rsidP="00E805B0">
      <w:pPr>
        <w:tabs>
          <w:tab w:val="left" w:pos="6120"/>
        </w:tabs>
      </w:pPr>
      <w:r>
        <w:t xml:space="preserve">Name:  </w:t>
      </w:r>
    </w:p>
    <w:p w:rsidR="00E805B0" w:rsidRDefault="00E805B0" w:rsidP="00E80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805B0" w:rsidRDefault="00E805B0" w:rsidP="00E805B0">
      <w:pPr>
        <w:tabs>
          <w:tab w:val="left" w:pos="5238"/>
          <w:tab w:val="left" w:pos="5474"/>
          <w:tab w:val="left" w:pos="9468"/>
        </w:tabs>
      </w:pPr>
      <w:r>
        <w:t xml:space="preserve">Duly authorized to sign the bid for and on behalf of: </w:t>
      </w:r>
    </w:p>
    <w:p w:rsidR="00E805B0" w:rsidRDefault="00E805B0" w:rsidP="00E805B0">
      <w:pPr>
        <w:tabs>
          <w:tab w:val="left" w:pos="5238"/>
          <w:tab w:val="left" w:pos="5474"/>
          <w:tab w:val="left" w:pos="9468"/>
        </w:tabs>
      </w:pPr>
    </w:p>
    <w:p w:rsidR="00E805B0" w:rsidRDefault="00E805B0" w:rsidP="00E805B0">
      <w:pPr>
        <w:pStyle w:val="BankNormal"/>
        <w:tabs>
          <w:tab w:val="num" w:pos="360"/>
        </w:tabs>
        <w:spacing w:after="0"/>
        <w:ind w:left="360" w:hanging="360"/>
        <w:jc w:val="both"/>
      </w:pPr>
      <w:r>
        <w:t>Dated on ____________ day of __________________, _______</w:t>
      </w:r>
    </w:p>
    <w:p w:rsidR="00E805B0" w:rsidRDefault="00E805B0" w:rsidP="00E805B0">
      <w:pPr>
        <w:pStyle w:val="BankNormal"/>
      </w:pPr>
    </w:p>
    <w:p w:rsidR="00E805B0" w:rsidRDefault="00E805B0" w:rsidP="00E805B0">
      <w:pPr>
        <w:pStyle w:val="Title"/>
      </w:pPr>
    </w:p>
    <w:p w:rsidR="00E805B0" w:rsidRDefault="00E805B0" w:rsidP="00E805B0">
      <w:pPr>
        <w:pStyle w:val="Title"/>
      </w:pPr>
    </w:p>
    <w:p w:rsidR="00E805B0" w:rsidRDefault="00E805B0" w:rsidP="00E805B0">
      <w:pPr>
        <w:pStyle w:val="Title"/>
      </w:pPr>
      <w:r>
        <w:t>Price Schedule Forms</w:t>
      </w:r>
    </w:p>
    <w:p w:rsidR="00E805B0" w:rsidRDefault="00E805B0" w:rsidP="00E805B0">
      <w:pPr>
        <w:pStyle w:val="Subtitle"/>
        <w:rPr>
          <w:sz w:val="36"/>
        </w:rPr>
      </w:pPr>
    </w:p>
    <w:p w:rsidR="00E805B0" w:rsidRDefault="00E805B0" w:rsidP="00E805B0">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E805B0" w:rsidRDefault="00E805B0" w:rsidP="00E805B0">
      <w:pPr>
        <w:pStyle w:val="BodyText"/>
      </w:pPr>
    </w:p>
    <w:p w:rsidR="00E805B0" w:rsidRDefault="00E805B0" w:rsidP="00E805B0">
      <w:pPr>
        <w:pStyle w:val="BodyText"/>
      </w:pPr>
    </w:p>
    <w:p w:rsidR="00E805B0" w:rsidRDefault="00E805B0" w:rsidP="00E805B0">
      <w:pPr>
        <w:pStyle w:val="BodyText"/>
        <w:sectPr w:rsidR="00E805B0">
          <w:footerReference w:type="even" r:id="rId20"/>
          <w:footerReference w:type="default" r:id="rId21"/>
          <w:footerReference w:type="first" r:id="rId22"/>
          <w:pgSz w:w="12240" w:h="15840" w:code="1"/>
          <w:pgMar w:top="990" w:right="1440" w:bottom="1296" w:left="1440" w:header="720" w:footer="720" w:gutter="0"/>
          <w:cols w:space="720"/>
          <w:titlePg/>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0"/>
        <w:gridCol w:w="720"/>
        <w:gridCol w:w="2012"/>
        <w:gridCol w:w="58"/>
        <w:gridCol w:w="900"/>
        <w:gridCol w:w="720"/>
        <w:gridCol w:w="90"/>
        <w:gridCol w:w="1080"/>
        <w:gridCol w:w="1530"/>
        <w:gridCol w:w="180"/>
        <w:gridCol w:w="1620"/>
        <w:gridCol w:w="1440"/>
        <w:gridCol w:w="1170"/>
        <w:gridCol w:w="360"/>
        <w:gridCol w:w="1620"/>
        <w:gridCol w:w="90"/>
      </w:tblGrid>
      <w:tr w:rsidR="00E805B0" w:rsidTr="0071267E">
        <w:trPr>
          <w:gridBefore w:val="1"/>
          <w:gridAfter w:val="1"/>
          <w:wBefore w:w="90" w:type="dxa"/>
          <w:wAfter w:w="90" w:type="dxa"/>
          <w:cantSplit/>
          <w:trHeight w:val="585"/>
        </w:trPr>
        <w:tc>
          <w:tcPr>
            <w:tcW w:w="13500" w:type="dxa"/>
            <w:gridSpan w:val="14"/>
            <w:tcBorders>
              <w:top w:val="nil"/>
              <w:left w:val="nil"/>
              <w:bottom w:val="nil"/>
              <w:right w:val="nil"/>
            </w:tcBorders>
          </w:tcPr>
          <w:p w:rsidR="00E805B0" w:rsidRDefault="00E805B0" w:rsidP="004F6798">
            <w:pPr>
              <w:pStyle w:val="Heading3"/>
              <w:jc w:val="center"/>
            </w:pPr>
            <w:bookmarkStart w:id="272" w:name="_Toc68319421"/>
            <w:bookmarkStart w:id="273" w:name="_Toc74988910"/>
            <w:bookmarkStart w:id="274" w:name="_Toc195342371"/>
            <w:r>
              <w:lastRenderedPageBreak/>
              <w:t>Price Schedule</w:t>
            </w:r>
            <w:bookmarkEnd w:id="272"/>
            <w:bookmarkEnd w:id="273"/>
            <w:bookmarkEnd w:id="274"/>
          </w:p>
        </w:tc>
      </w:tr>
      <w:tr w:rsidR="00E805B0" w:rsidTr="00031079">
        <w:trPr>
          <w:gridBefore w:val="1"/>
          <w:gridAfter w:val="1"/>
          <w:wBefore w:w="90" w:type="dxa"/>
          <w:wAfter w:w="90" w:type="dxa"/>
          <w:cantSplit/>
          <w:trHeight w:val="1076"/>
        </w:trPr>
        <w:tc>
          <w:tcPr>
            <w:tcW w:w="4500" w:type="dxa"/>
            <w:gridSpan w:val="6"/>
            <w:tcBorders>
              <w:top w:val="double" w:sz="6" w:space="0" w:color="auto"/>
              <w:bottom w:val="nil"/>
              <w:right w:val="nil"/>
            </w:tcBorders>
          </w:tcPr>
          <w:p w:rsidR="00031079" w:rsidRDefault="00031079" w:rsidP="00031079">
            <w:pPr>
              <w:rPr>
                <w:sz w:val="20"/>
              </w:rPr>
            </w:pPr>
            <w:r>
              <w:rPr>
                <w:sz w:val="20"/>
              </w:rPr>
              <w:t>Date:_________________________</w:t>
            </w:r>
          </w:p>
          <w:p w:rsidR="00E805B0" w:rsidRDefault="00E805B0" w:rsidP="004F6798">
            <w:pPr>
              <w:suppressAutoHyphens/>
              <w:spacing w:before="120"/>
              <w:jc w:val="center"/>
            </w:pPr>
          </w:p>
          <w:p w:rsidR="00E805B0" w:rsidRDefault="00E805B0" w:rsidP="004F6798">
            <w:pPr>
              <w:suppressAutoHyphens/>
              <w:jc w:val="center"/>
              <w:rPr>
                <w:sz w:val="20"/>
              </w:rPr>
            </w:pPr>
          </w:p>
        </w:tc>
        <w:tc>
          <w:tcPr>
            <w:tcW w:w="4410" w:type="dxa"/>
            <w:gridSpan w:val="4"/>
            <w:tcBorders>
              <w:top w:val="double" w:sz="6" w:space="0" w:color="auto"/>
              <w:left w:val="nil"/>
              <w:bottom w:val="nil"/>
              <w:right w:val="nil"/>
            </w:tcBorders>
          </w:tcPr>
          <w:p w:rsidR="00031079" w:rsidRDefault="00031079" w:rsidP="00031079">
            <w:pPr>
              <w:suppressAutoHyphens/>
            </w:pPr>
            <w:r>
              <w:rPr>
                <w:sz w:val="20"/>
              </w:rPr>
              <w:t>NCB No: _____________________</w:t>
            </w:r>
          </w:p>
          <w:p w:rsidR="00E805B0" w:rsidRDefault="00E805B0" w:rsidP="00031079">
            <w:pPr>
              <w:suppressAutoHyphens/>
              <w:spacing w:before="240"/>
            </w:pPr>
          </w:p>
        </w:tc>
        <w:tc>
          <w:tcPr>
            <w:tcW w:w="4590" w:type="dxa"/>
            <w:gridSpan w:val="4"/>
            <w:tcBorders>
              <w:top w:val="double" w:sz="6" w:space="0" w:color="auto"/>
              <w:left w:val="nil"/>
              <w:bottom w:val="nil"/>
            </w:tcBorders>
          </w:tcPr>
          <w:p w:rsidR="00E805B0" w:rsidRDefault="00E805B0" w:rsidP="004F6798">
            <w:pPr>
              <w:suppressAutoHyphens/>
              <w:rPr>
                <w:sz w:val="20"/>
              </w:rPr>
            </w:pPr>
            <w:r>
              <w:rPr>
                <w:sz w:val="20"/>
              </w:rPr>
              <w:t>Alternative No: ________________</w:t>
            </w:r>
          </w:p>
          <w:p w:rsidR="00E805B0" w:rsidRDefault="00E805B0" w:rsidP="004F6798">
            <w:pPr>
              <w:suppressAutoHyphens/>
            </w:pPr>
            <w:r>
              <w:rPr>
                <w:sz w:val="20"/>
              </w:rPr>
              <w:t>Page N</w:t>
            </w:r>
            <w:r>
              <w:rPr>
                <w:sz w:val="20"/>
              </w:rPr>
              <w:sym w:font="Symbol" w:char="F0B0"/>
            </w:r>
            <w:r>
              <w:rPr>
                <w:sz w:val="20"/>
              </w:rPr>
              <w:t xml:space="preserve"> ______ of ______</w:t>
            </w:r>
          </w:p>
        </w:tc>
      </w:tr>
      <w:tr w:rsidR="00E805B0" w:rsidTr="004F6798">
        <w:trPr>
          <w:gridBefore w:val="1"/>
          <w:gridAfter w:val="1"/>
          <w:wBefore w:w="90" w:type="dxa"/>
          <w:wAfter w:w="90" w:type="dxa"/>
          <w:cantSplit/>
        </w:trPr>
        <w:tc>
          <w:tcPr>
            <w:tcW w:w="720" w:type="dxa"/>
            <w:tcBorders>
              <w:top w:val="double" w:sz="6" w:space="0" w:color="auto"/>
              <w:bottom w:val="double" w:sz="6" w:space="0" w:color="auto"/>
              <w:right w:val="single" w:sz="6" w:space="0" w:color="auto"/>
            </w:tcBorders>
          </w:tcPr>
          <w:p w:rsidR="00E805B0" w:rsidRDefault="00E805B0" w:rsidP="004F6798">
            <w:pPr>
              <w:suppressAutoHyphens/>
              <w:jc w:val="center"/>
              <w:rPr>
                <w:sz w:val="20"/>
              </w:rPr>
            </w:pPr>
            <w:r>
              <w:rPr>
                <w:sz w:val="20"/>
              </w:rPr>
              <w:t>1</w:t>
            </w:r>
          </w:p>
        </w:tc>
        <w:tc>
          <w:tcPr>
            <w:tcW w:w="2012" w:type="dxa"/>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2</w:t>
            </w:r>
          </w:p>
        </w:tc>
        <w:tc>
          <w:tcPr>
            <w:tcW w:w="958" w:type="dxa"/>
            <w:gridSpan w:val="2"/>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3</w:t>
            </w:r>
          </w:p>
        </w:tc>
        <w:tc>
          <w:tcPr>
            <w:tcW w:w="810" w:type="dxa"/>
            <w:gridSpan w:val="2"/>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6</w:t>
            </w:r>
          </w:p>
        </w:tc>
        <w:tc>
          <w:tcPr>
            <w:tcW w:w="1800" w:type="dxa"/>
            <w:gridSpan w:val="2"/>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7</w:t>
            </w:r>
          </w:p>
        </w:tc>
        <w:tc>
          <w:tcPr>
            <w:tcW w:w="2610" w:type="dxa"/>
            <w:gridSpan w:val="2"/>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8</w:t>
            </w:r>
          </w:p>
        </w:tc>
        <w:tc>
          <w:tcPr>
            <w:tcW w:w="1980" w:type="dxa"/>
            <w:gridSpan w:val="2"/>
            <w:tcBorders>
              <w:top w:val="double" w:sz="6" w:space="0" w:color="auto"/>
              <w:left w:val="single" w:sz="6" w:space="0" w:color="auto"/>
              <w:bottom w:val="double" w:sz="6" w:space="0" w:color="auto"/>
            </w:tcBorders>
          </w:tcPr>
          <w:p w:rsidR="00E805B0" w:rsidRDefault="00E805B0" w:rsidP="004F6798">
            <w:pPr>
              <w:suppressAutoHyphens/>
              <w:jc w:val="center"/>
              <w:rPr>
                <w:sz w:val="20"/>
              </w:rPr>
            </w:pPr>
            <w:r>
              <w:rPr>
                <w:sz w:val="20"/>
              </w:rPr>
              <w:t>9</w:t>
            </w:r>
          </w:p>
        </w:tc>
      </w:tr>
      <w:tr w:rsidR="00E805B0" w:rsidTr="004F6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90" w:type="dxa"/>
          <w:cantSplit/>
          <w:trHeight w:val="1647"/>
        </w:trPr>
        <w:tc>
          <w:tcPr>
            <w:tcW w:w="720" w:type="dxa"/>
            <w:tcBorders>
              <w:top w:val="double" w:sz="6" w:space="0" w:color="auto"/>
              <w:left w:val="double" w:sz="6" w:space="0" w:color="auto"/>
              <w:bottom w:val="single" w:sz="6" w:space="0" w:color="auto"/>
              <w:right w:val="single" w:sz="6" w:space="0" w:color="auto"/>
            </w:tcBorders>
          </w:tcPr>
          <w:p w:rsidR="00E805B0" w:rsidRDefault="00E805B0" w:rsidP="004F6798">
            <w:pPr>
              <w:suppressAutoHyphens/>
              <w:jc w:val="center"/>
              <w:rPr>
                <w:sz w:val="16"/>
              </w:rPr>
            </w:pPr>
            <w:r>
              <w:rPr>
                <w:sz w:val="16"/>
              </w:rPr>
              <w:t>Line Item</w:t>
            </w:r>
          </w:p>
          <w:p w:rsidR="00E805B0" w:rsidRDefault="00E805B0" w:rsidP="004F6798">
            <w:pPr>
              <w:suppressAutoHyphens/>
              <w:jc w:val="center"/>
              <w:rPr>
                <w:sz w:val="16"/>
              </w:rPr>
            </w:pPr>
            <w:r>
              <w:rPr>
                <w:sz w:val="16"/>
              </w:rPr>
              <w:t>No</w:t>
            </w:r>
          </w:p>
        </w:tc>
        <w:tc>
          <w:tcPr>
            <w:tcW w:w="2012" w:type="dxa"/>
            <w:tcBorders>
              <w:top w:val="double" w:sz="6" w:space="0" w:color="auto"/>
              <w:left w:val="single" w:sz="6" w:space="0" w:color="auto"/>
              <w:bottom w:val="single" w:sz="6" w:space="0" w:color="auto"/>
              <w:right w:val="single" w:sz="6" w:space="0" w:color="auto"/>
            </w:tcBorders>
          </w:tcPr>
          <w:p w:rsidR="00E805B0" w:rsidRDefault="00E805B0" w:rsidP="004F6798">
            <w:pPr>
              <w:suppressAutoHyphens/>
              <w:jc w:val="center"/>
              <w:rPr>
                <w:sz w:val="16"/>
              </w:rPr>
            </w:pPr>
            <w:r>
              <w:rPr>
                <w:sz w:val="16"/>
              </w:rPr>
              <w:t xml:space="preserve">Description of Goods </w:t>
            </w:r>
          </w:p>
        </w:tc>
        <w:tc>
          <w:tcPr>
            <w:tcW w:w="958" w:type="dxa"/>
            <w:gridSpan w:val="2"/>
            <w:tcBorders>
              <w:top w:val="double" w:sz="6" w:space="0" w:color="auto"/>
              <w:left w:val="single" w:sz="6" w:space="0" w:color="auto"/>
              <w:bottom w:val="single" w:sz="6" w:space="0" w:color="auto"/>
              <w:right w:val="single" w:sz="6" w:space="0" w:color="auto"/>
            </w:tcBorders>
          </w:tcPr>
          <w:p w:rsidR="00E805B0" w:rsidRDefault="00E805B0" w:rsidP="004F6798">
            <w:pPr>
              <w:suppressAutoHyphens/>
              <w:jc w:val="center"/>
              <w:rPr>
                <w:sz w:val="16"/>
              </w:rPr>
            </w:pPr>
            <w:r>
              <w:rPr>
                <w:sz w:val="16"/>
              </w:rPr>
              <w:t xml:space="preserve">Delivery Date </w:t>
            </w:r>
          </w:p>
        </w:tc>
        <w:tc>
          <w:tcPr>
            <w:tcW w:w="810" w:type="dxa"/>
            <w:gridSpan w:val="2"/>
            <w:tcBorders>
              <w:top w:val="double" w:sz="6" w:space="0" w:color="auto"/>
              <w:left w:val="single" w:sz="6" w:space="0" w:color="auto"/>
              <w:bottom w:val="single" w:sz="6" w:space="0" w:color="auto"/>
              <w:right w:val="single" w:sz="6" w:space="0" w:color="auto"/>
            </w:tcBorders>
          </w:tcPr>
          <w:p w:rsidR="00E805B0" w:rsidRDefault="00E805B0" w:rsidP="004F6798">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E805B0" w:rsidRPr="00712613" w:rsidRDefault="00E805B0" w:rsidP="004F6798">
            <w:pPr>
              <w:suppressAutoHyphens/>
              <w:jc w:val="center"/>
              <w:rPr>
                <w:sz w:val="20"/>
              </w:rPr>
            </w:pPr>
            <w:r w:rsidRPr="00712613">
              <w:rPr>
                <w:sz w:val="16"/>
              </w:rPr>
              <w:t xml:space="preserve">Unit price EXW </w:t>
            </w:r>
          </w:p>
        </w:tc>
        <w:tc>
          <w:tcPr>
            <w:tcW w:w="1530" w:type="dxa"/>
            <w:tcBorders>
              <w:top w:val="double" w:sz="6" w:space="0" w:color="auto"/>
              <w:left w:val="single" w:sz="6" w:space="0" w:color="auto"/>
              <w:bottom w:val="single" w:sz="6" w:space="0" w:color="auto"/>
              <w:right w:val="single" w:sz="6" w:space="0" w:color="auto"/>
            </w:tcBorders>
          </w:tcPr>
          <w:p w:rsidR="00E805B0" w:rsidRPr="00712613" w:rsidRDefault="00E805B0" w:rsidP="004F6798">
            <w:pPr>
              <w:suppressAutoHyphens/>
              <w:jc w:val="center"/>
              <w:rPr>
                <w:sz w:val="16"/>
              </w:rPr>
            </w:pPr>
            <w:r w:rsidRPr="00712613">
              <w:rPr>
                <w:sz w:val="16"/>
              </w:rPr>
              <w:t>Total EXW</w:t>
            </w:r>
            <w:r w:rsidRPr="00712613">
              <w:rPr>
                <w:smallCaps/>
                <w:sz w:val="16"/>
              </w:rPr>
              <w:t xml:space="preserve"> </w:t>
            </w:r>
            <w:r w:rsidRPr="00712613">
              <w:rPr>
                <w:sz w:val="16"/>
              </w:rPr>
              <w:t xml:space="preserve">price per line item </w:t>
            </w:r>
          </w:p>
          <w:p w:rsidR="00E805B0" w:rsidRPr="00712613" w:rsidRDefault="00E805B0" w:rsidP="004F6798">
            <w:pPr>
              <w:suppressAutoHyphens/>
              <w:jc w:val="center"/>
              <w:rPr>
                <w:sz w:val="16"/>
              </w:rPr>
            </w:pPr>
            <w:r w:rsidRPr="00712613">
              <w:rPr>
                <w:sz w:val="16"/>
              </w:rPr>
              <w:t>(</w:t>
            </w:r>
            <w:smartTag w:uri="urn:schemas-microsoft-com:office:smarttags" w:element="place">
              <w:smartTag w:uri="urn:schemas-microsoft-com:office:smarttags" w:element="country-region">
                <w:r w:rsidRPr="00712613">
                  <w:rPr>
                    <w:sz w:val="16"/>
                  </w:rPr>
                  <w:t>Col.</w:t>
                </w:r>
              </w:smartTag>
            </w:smartTag>
            <w:r w:rsidRPr="00712613">
              <w:rPr>
                <w:sz w:val="16"/>
              </w:rPr>
              <w:t xml:space="preserve"> 4</w:t>
            </w:r>
            <w:r w:rsidRPr="00712613">
              <w:rPr>
                <w:sz w:val="16"/>
              </w:rPr>
              <w:sym w:font="Symbol" w:char="F0B4"/>
            </w:r>
            <w:r w:rsidRPr="00712613">
              <w:rPr>
                <w:sz w:val="16"/>
              </w:rPr>
              <w:t>5)</w:t>
            </w:r>
          </w:p>
        </w:tc>
        <w:tc>
          <w:tcPr>
            <w:tcW w:w="1800" w:type="dxa"/>
            <w:gridSpan w:val="2"/>
            <w:tcBorders>
              <w:top w:val="double" w:sz="6" w:space="0" w:color="auto"/>
              <w:left w:val="single" w:sz="6" w:space="0" w:color="auto"/>
              <w:bottom w:val="single" w:sz="6" w:space="0" w:color="auto"/>
              <w:right w:val="single" w:sz="6" w:space="0" w:color="auto"/>
            </w:tcBorders>
          </w:tcPr>
          <w:p w:rsidR="00E805B0" w:rsidRPr="00712613" w:rsidRDefault="00E805B0" w:rsidP="004F6798">
            <w:pPr>
              <w:suppressAutoHyphens/>
              <w:jc w:val="center"/>
              <w:rPr>
                <w:sz w:val="16"/>
              </w:rPr>
            </w:pPr>
            <w:r w:rsidRPr="00712613">
              <w:rPr>
                <w:sz w:val="16"/>
              </w:rPr>
              <w:t>Price per line item for inland transportation, insurance and other services required to convey the Goods to their final destination</w:t>
            </w:r>
          </w:p>
          <w:p w:rsidR="00E805B0" w:rsidRPr="00712613" w:rsidRDefault="00E805B0" w:rsidP="004F6798">
            <w:pPr>
              <w:suppressAutoHyphens/>
              <w:jc w:val="center"/>
              <w:rPr>
                <w:sz w:val="16"/>
              </w:rPr>
            </w:pPr>
          </w:p>
        </w:tc>
        <w:tc>
          <w:tcPr>
            <w:tcW w:w="2610" w:type="dxa"/>
            <w:gridSpan w:val="2"/>
            <w:tcBorders>
              <w:top w:val="double" w:sz="6" w:space="0" w:color="auto"/>
              <w:left w:val="single" w:sz="6" w:space="0" w:color="auto"/>
              <w:bottom w:val="single" w:sz="6" w:space="0" w:color="auto"/>
              <w:right w:val="single" w:sz="6" w:space="0" w:color="auto"/>
            </w:tcBorders>
          </w:tcPr>
          <w:p w:rsidR="00E805B0" w:rsidRPr="00712613" w:rsidRDefault="00E805B0" w:rsidP="004F6798">
            <w:pPr>
              <w:suppressAutoHyphens/>
              <w:jc w:val="center"/>
              <w:rPr>
                <w:sz w:val="16"/>
              </w:rPr>
            </w:pPr>
            <w:r w:rsidRPr="00712613">
              <w:rPr>
                <w:sz w:val="16"/>
              </w:rPr>
              <w:t>GST payable per item if Contract is awarded (in accordance with ITB 14.6(a)(ii)</w:t>
            </w:r>
          </w:p>
        </w:tc>
        <w:tc>
          <w:tcPr>
            <w:tcW w:w="1980" w:type="dxa"/>
            <w:gridSpan w:val="2"/>
            <w:tcBorders>
              <w:top w:val="double" w:sz="6" w:space="0" w:color="auto"/>
              <w:left w:val="single" w:sz="6" w:space="0" w:color="auto"/>
              <w:bottom w:val="single" w:sz="6" w:space="0" w:color="auto"/>
              <w:right w:val="double" w:sz="6" w:space="0" w:color="auto"/>
            </w:tcBorders>
          </w:tcPr>
          <w:p w:rsidR="00E805B0" w:rsidRDefault="00E805B0" w:rsidP="004F6798">
            <w:pPr>
              <w:suppressAutoHyphens/>
              <w:jc w:val="center"/>
              <w:rPr>
                <w:sz w:val="16"/>
              </w:rPr>
            </w:pPr>
            <w:r>
              <w:rPr>
                <w:sz w:val="16"/>
              </w:rPr>
              <w:t>Total Price per line item</w:t>
            </w:r>
          </w:p>
          <w:p w:rsidR="00E805B0" w:rsidRDefault="00E805B0" w:rsidP="004F6798">
            <w:pPr>
              <w:suppressAutoHyphens/>
              <w:jc w:val="center"/>
              <w:rPr>
                <w:sz w:val="16"/>
              </w:rPr>
            </w:pPr>
            <w:r>
              <w:rPr>
                <w:sz w:val="16"/>
              </w:rPr>
              <w:t>(Col. 6+7)</w:t>
            </w:r>
          </w:p>
        </w:tc>
      </w:tr>
      <w:tr w:rsidR="00E805B0" w:rsidTr="00DB72D6">
        <w:trPr>
          <w:gridBefore w:val="1"/>
          <w:gridAfter w:val="1"/>
          <w:wBefore w:w="90" w:type="dxa"/>
          <w:wAfter w:w="90" w:type="dxa"/>
          <w:cantSplit/>
          <w:trHeight w:val="1889"/>
        </w:trPr>
        <w:tc>
          <w:tcPr>
            <w:tcW w:w="720" w:type="dxa"/>
            <w:tcBorders>
              <w:top w:val="single" w:sz="6" w:space="0" w:color="auto"/>
              <w:left w:val="double" w:sz="6" w:space="0" w:color="auto"/>
              <w:bottom w:val="single" w:sz="6" w:space="0" w:color="auto"/>
              <w:right w:val="single" w:sz="6" w:space="0" w:color="auto"/>
            </w:tcBorders>
          </w:tcPr>
          <w:p w:rsidR="00E805B0" w:rsidRDefault="00E805B0" w:rsidP="004F6798">
            <w:pPr>
              <w:suppressAutoHyphens/>
              <w:rPr>
                <w:i/>
                <w:iCs/>
                <w:sz w:val="20"/>
              </w:rPr>
            </w:pPr>
            <w:r>
              <w:rPr>
                <w:i/>
                <w:iCs/>
                <w:sz w:val="16"/>
              </w:rPr>
              <w:t>[insert number of the  item]</w:t>
            </w:r>
          </w:p>
        </w:tc>
        <w:tc>
          <w:tcPr>
            <w:tcW w:w="2012" w:type="dxa"/>
            <w:tcBorders>
              <w:top w:val="single" w:sz="6" w:space="0" w:color="auto"/>
              <w:left w:val="single" w:sz="6" w:space="0" w:color="auto"/>
              <w:bottom w:val="single" w:sz="6" w:space="0" w:color="auto"/>
              <w:right w:val="single" w:sz="6" w:space="0" w:color="auto"/>
            </w:tcBorders>
          </w:tcPr>
          <w:p w:rsidR="00E805B0" w:rsidRDefault="00E805B0" w:rsidP="004F6798">
            <w:pPr>
              <w:suppressAutoHyphens/>
              <w:rPr>
                <w:i/>
                <w:iCs/>
                <w:sz w:val="20"/>
              </w:rPr>
            </w:pPr>
            <w:r>
              <w:rPr>
                <w:i/>
                <w:iCs/>
                <w:sz w:val="16"/>
              </w:rPr>
              <w:t>[insert name of Good]</w:t>
            </w:r>
          </w:p>
        </w:tc>
        <w:tc>
          <w:tcPr>
            <w:tcW w:w="958" w:type="dxa"/>
            <w:gridSpan w:val="2"/>
            <w:tcBorders>
              <w:top w:val="single" w:sz="6" w:space="0" w:color="auto"/>
              <w:left w:val="single" w:sz="6" w:space="0" w:color="auto"/>
              <w:right w:val="single" w:sz="6" w:space="0" w:color="auto"/>
            </w:tcBorders>
          </w:tcPr>
          <w:p w:rsidR="00E805B0" w:rsidRDefault="00E805B0" w:rsidP="004F6798">
            <w:pPr>
              <w:suppressAutoHyphens/>
              <w:rPr>
                <w:i/>
                <w:iCs/>
                <w:sz w:val="16"/>
              </w:rPr>
            </w:pPr>
            <w:r>
              <w:rPr>
                <w:i/>
                <w:iCs/>
                <w:sz w:val="16"/>
              </w:rPr>
              <w:t>[insert quoted Delivery Date]</w:t>
            </w:r>
          </w:p>
        </w:tc>
        <w:tc>
          <w:tcPr>
            <w:tcW w:w="810" w:type="dxa"/>
            <w:gridSpan w:val="2"/>
            <w:tcBorders>
              <w:top w:val="single" w:sz="6" w:space="0" w:color="auto"/>
              <w:left w:val="single" w:sz="6" w:space="0" w:color="auto"/>
              <w:right w:val="single" w:sz="6" w:space="0" w:color="auto"/>
            </w:tcBorders>
          </w:tcPr>
          <w:p w:rsidR="00E805B0" w:rsidRDefault="00E805B0" w:rsidP="004F6798">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E805B0" w:rsidRDefault="00E805B0" w:rsidP="004F6798">
            <w:pPr>
              <w:suppressAutoHyphens/>
              <w:rPr>
                <w:i/>
                <w:iCs/>
                <w:sz w:val="20"/>
              </w:rPr>
            </w:pPr>
            <w:r>
              <w:rPr>
                <w:i/>
                <w:iCs/>
                <w:sz w:val="16"/>
              </w:rPr>
              <w:t>[insert EXW unit price]</w:t>
            </w:r>
          </w:p>
        </w:tc>
        <w:tc>
          <w:tcPr>
            <w:tcW w:w="1530" w:type="dxa"/>
            <w:tcBorders>
              <w:top w:val="single" w:sz="6" w:space="0" w:color="auto"/>
              <w:left w:val="single" w:sz="6" w:space="0" w:color="auto"/>
              <w:bottom w:val="single" w:sz="6" w:space="0" w:color="auto"/>
              <w:right w:val="single" w:sz="6" w:space="0" w:color="auto"/>
            </w:tcBorders>
          </w:tcPr>
          <w:p w:rsidR="00E805B0" w:rsidRDefault="00E805B0" w:rsidP="004F6798">
            <w:pPr>
              <w:suppressAutoHyphens/>
              <w:rPr>
                <w:i/>
                <w:iCs/>
                <w:sz w:val="16"/>
              </w:rPr>
            </w:pPr>
            <w:r>
              <w:rPr>
                <w:i/>
                <w:iCs/>
                <w:sz w:val="16"/>
              </w:rPr>
              <w:t>[insert total EXW price per line  item]</w:t>
            </w:r>
          </w:p>
        </w:tc>
        <w:tc>
          <w:tcPr>
            <w:tcW w:w="180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rPr>
                <w:i/>
                <w:iCs/>
                <w:sz w:val="16"/>
              </w:rPr>
            </w:pPr>
            <w:r>
              <w:rPr>
                <w:i/>
                <w:iCs/>
                <w:sz w:val="16"/>
              </w:rPr>
              <w:t>[insert the corresponding price per line item]</w:t>
            </w:r>
          </w:p>
        </w:tc>
        <w:tc>
          <w:tcPr>
            <w:tcW w:w="261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rPr>
                <w:i/>
                <w:iCs/>
                <w:sz w:val="16"/>
              </w:rPr>
            </w:pPr>
            <w:r>
              <w:rPr>
                <w:i/>
                <w:iCs/>
                <w:sz w:val="16"/>
              </w:rPr>
              <w:t>[insert tsales and other taxes payable per line item if Contract is awarded]</w:t>
            </w:r>
          </w:p>
        </w:tc>
        <w:tc>
          <w:tcPr>
            <w:tcW w:w="1980" w:type="dxa"/>
            <w:gridSpan w:val="2"/>
            <w:tcBorders>
              <w:top w:val="single" w:sz="6" w:space="0" w:color="auto"/>
              <w:left w:val="single" w:sz="6" w:space="0" w:color="auto"/>
              <w:bottom w:val="single" w:sz="6" w:space="0" w:color="auto"/>
              <w:right w:val="double" w:sz="6" w:space="0" w:color="auto"/>
            </w:tcBorders>
          </w:tcPr>
          <w:p w:rsidR="00E805B0" w:rsidRDefault="00E805B0" w:rsidP="004F6798">
            <w:pPr>
              <w:pStyle w:val="CommentText"/>
              <w:suppressAutoHyphens/>
              <w:rPr>
                <w:i/>
                <w:iCs/>
                <w:sz w:val="16"/>
              </w:rPr>
            </w:pPr>
            <w:r>
              <w:rPr>
                <w:i/>
                <w:iCs/>
                <w:sz w:val="16"/>
              </w:rPr>
              <w:t>[insert total price per item]</w:t>
            </w:r>
          </w:p>
        </w:tc>
      </w:tr>
      <w:tr w:rsidR="00E805B0" w:rsidTr="0071267E">
        <w:trPr>
          <w:gridBefore w:val="1"/>
          <w:gridAfter w:val="1"/>
          <w:wBefore w:w="90" w:type="dxa"/>
          <w:wAfter w:w="90" w:type="dxa"/>
          <w:cantSplit/>
          <w:trHeight w:val="308"/>
        </w:trPr>
        <w:tc>
          <w:tcPr>
            <w:tcW w:w="720" w:type="dxa"/>
            <w:tcBorders>
              <w:top w:val="single" w:sz="6" w:space="0" w:color="auto"/>
              <w:left w:val="double" w:sz="6" w:space="0" w:color="auto"/>
              <w:bottom w:val="single" w:sz="6" w:space="0" w:color="auto"/>
              <w:right w:val="single" w:sz="6" w:space="0" w:color="auto"/>
            </w:tcBorders>
          </w:tcPr>
          <w:p w:rsidR="00E805B0" w:rsidRDefault="00E805B0" w:rsidP="004F6798">
            <w:pPr>
              <w:suppressAutoHyphens/>
              <w:spacing w:before="60" w:after="60"/>
              <w:rPr>
                <w:sz w:val="20"/>
              </w:rPr>
            </w:pPr>
            <w:r>
              <w:rPr>
                <w:sz w:val="20"/>
              </w:rPr>
              <w:t>1</w:t>
            </w:r>
          </w:p>
        </w:tc>
        <w:tc>
          <w:tcPr>
            <w:tcW w:w="2012" w:type="dxa"/>
            <w:tcBorders>
              <w:top w:val="single" w:sz="6" w:space="0" w:color="auto"/>
              <w:left w:val="single" w:sz="6" w:space="0" w:color="auto"/>
              <w:bottom w:val="single" w:sz="6" w:space="0" w:color="auto"/>
              <w:right w:val="single" w:sz="6" w:space="0" w:color="auto"/>
            </w:tcBorders>
          </w:tcPr>
          <w:p w:rsidR="00E805B0" w:rsidRDefault="00E805B0" w:rsidP="0098704D">
            <w:pPr>
              <w:suppressAutoHyphens/>
              <w:spacing w:before="60" w:after="60"/>
              <w:rPr>
                <w:sz w:val="20"/>
              </w:rPr>
            </w:pPr>
            <w:r>
              <w:rPr>
                <w:sz w:val="20"/>
              </w:rPr>
              <w:t xml:space="preserve">Bulk Milk Cooler </w:t>
            </w:r>
            <w:r w:rsidR="0098704D">
              <w:rPr>
                <w:sz w:val="20"/>
              </w:rPr>
              <w:t>1</w:t>
            </w:r>
            <w:r>
              <w:rPr>
                <w:sz w:val="20"/>
              </w:rPr>
              <w:t xml:space="preserve"> KL</w:t>
            </w:r>
          </w:p>
        </w:tc>
        <w:tc>
          <w:tcPr>
            <w:tcW w:w="958" w:type="dxa"/>
            <w:gridSpan w:val="2"/>
            <w:tcBorders>
              <w:left w:val="single" w:sz="6" w:space="0" w:color="auto"/>
              <w:right w:val="single" w:sz="6" w:space="0" w:color="auto"/>
            </w:tcBorders>
          </w:tcPr>
          <w:p w:rsidR="00E805B0" w:rsidRDefault="00E805B0" w:rsidP="004F6798">
            <w:pPr>
              <w:suppressAutoHyphens/>
              <w:spacing w:before="60" w:after="60"/>
              <w:rPr>
                <w:sz w:val="20"/>
              </w:rPr>
            </w:pPr>
          </w:p>
        </w:tc>
        <w:tc>
          <w:tcPr>
            <w:tcW w:w="810" w:type="dxa"/>
            <w:gridSpan w:val="2"/>
            <w:tcBorders>
              <w:left w:val="single" w:sz="6" w:space="0" w:color="auto"/>
              <w:right w:val="single" w:sz="6" w:space="0" w:color="auto"/>
            </w:tcBorders>
          </w:tcPr>
          <w:p w:rsidR="00E805B0" w:rsidRDefault="00142F03" w:rsidP="004F6798">
            <w:pPr>
              <w:suppressAutoHyphens/>
              <w:spacing w:before="60" w:after="60"/>
              <w:rPr>
                <w:sz w:val="20"/>
              </w:rPr>
            </w:pPr>
            <w:r>
              <w:rPr>
                <w:sz w:val="20"/>
              </w:rPr>
              <w:t>50</w:t>
            </w:r>
          </w:p>
        </w:tc>
        <w:tc>
          <w:tcPr>
            <w:tcW w:w="1080" w:type="dxa"/>
            <w:tcBorders>
              <w:top w:val="single" w:sz="6" w:space="0" w:color="auto"/>
              <w:left w:val="sing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180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261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1980" w:type="dxa"/>
            <w:gridSpan w:val="2"/>
            <w:tcBorders>
              <w:top w:val="single" w:sz="6" w:space="0" w:color="auto"/>
              <w:left w:val="single" w:sz="6" w:space="0" w:color="auto"/>
              <w:bottom w:val="single" w:sz="6" w:space="0" w:color="auto"/>
              <w:right w:val="double" w:sz="6" w:space="0" w:color="auto"/>
            </w:tcBorders>
          </w:tcPr>
          <w:p w:rsidR="00E805B0" w:rsidRDefault="00E805B0" w:rsidP="004F6798">
            <w:pPr>
              <w:suppressAutoHyphens/>
              <w:spacing w:before="60" w:after="60"/>
              <w:rPr>
                <w:sz w:val="20"/>
              </w:rPr>
            </w:pPr>
          </w:p>
        </w:tc>
      </w:tr>
      <w:tr w:rsidR="00E805B0" w:rsidTr="00031079">
        <w:trPr>
          <w:gridBefore w:val="1"/>
          <w:gridAfter w:val="1"/>
          <w:wBefore w:w="90" w:type="dxa"/>
          <w:wAfter w:w="90" w:type="dxa"/>
          <w:cantSplit/>
          <w:trHeight w:val="518"/>
        </w:trPr>
        <w:tc>
          <w:tcPr>
            <w:tcW w:w="8910" w:type="dxa"/>
            <w:gridSpan w:val="10"/>
            <w:tcBorders>
              <w:top w:val="double" w:sz="6" w:space="0" w:color="auto"/>
              <w:left w:val="nil"/>
              <w:bottom w:val="single" w:sz="4" w:space="0" w:color="auto"/>
              <w:right w:val="double" w:sz="6" w:space="0" w:color="auto"/>
            </w:tcBorders>
          </w:tcPr>
          <w:p w:rsidR="00E805B0" w:rsidRDefault="0071267E" w:rsidP="004F6798">
            <w:pPr>
              <w:suppressAutoHyphens/>
              <w:rPr>
                <w:sz w:val="20"/>
              </w:rPr>
            </w:pPr>
            <w:r>
              <w:rPr>
                <w:sz w:val="20"/>
              </w:rPr>
              <w:t>The prices are inclus</w:t>
            </w:r>
            <w:r w:rsidR="00704852">
              <w:rPr>
                <w:sz w:val="20"/>
              </w:rPr>
              <w:t xml:space="preserve">ive of all the items mentioned in the Bid Document / Technical Specifications. </w:t>
            </w:r>
            <w:r w:rsidR="00E805B0">
              <w:rPr>
                <w:sz w:val="20"/>
              </w:rPr>
              <w:t>Please specify make &amp; model of every item</w:t>
            </w:r>
            <w:r>
              <w:rPr>
                <w:sz w:val="20"/>
              </w:rPr>
              <w:t xml:space="preserve"> </w:t>
            </w:r>
          </w:p>
        </w:tc>
        <w:tc>
          <w:tcPr>
            <w:tcW w:w="2610" w:type="dxa"/>
            <w:gridSpan w:val="2"/>
            <w:tcBorders>
              <w:top w:val="double" w:sz="6" w:space="0" w:color="auto"/>
              <w:left w:val="double" w:sz="6" w:space="0" w:color="auto"/>
              <w:bottom w:val="double" w:sz="6" w:space="0" w:color="auto"/>
              <w:right w:val="double" w:sz="6" w:space="0" w:color="auto"/>
            </w:tcBorders>
          </w:tcPr>
          <w:p w:rsidR="00E805B0" w:rsidRDefault="00E805B0" w:rsidP="004F6798">
            <w:pPr>
              <w:pStyle w:val="CommentText"/>
              <w:suppressAutoHyphens/>
              <w:spacing w:before="60" w:after="60"/>
              <w:jc w:val="center"/>
            </w:pPr>
            <w:r>
              <w:t>Total Price</w:t>
            </w:r>
          </w:p>
        </w:tc>
        <w:tc>
          <w:tcPr>
            <w:tcW w:w="1980" w:type="dxa"/>
            <w:gridSpan w:val="2"/>
            <w:tcBorders>
              <w:top w:val="double" w:sz="6" w:space="0" w:color="auto"/>
              <w:left w:val="double" w:sz="6" w:space="0" w:color="auto"/>
              <w:bottom w:val="double" w:sz="6" w:space="0" w:color="auto"/>
              <w:right w:val="double" w:sz="6" w:space="0" w:color="auto"/>
            </w:tcBorders>
          </w:tcPr>
          <w:p w:rsidR="00E805B0" w:rsidRDefault="00E805B0" w:rsidP="004F6798">
            <w:pPr>
              <w:suppressAutoHyphens/>
              <w:spacing w:before="60" w:after="60"/>
              <w:rPr>
                <w:sz w:val="20"/>
              </w:rPr>
            </w:pPr>
          </w:p>
        </w:tc>
      </w:tr>
      <w:tr w:rsidR="00704852" w:rsidTr="00085ACA">
        <w:trPr>
          <w:gridBefore w:val="1"/>
          <w:gridAfter w:val="1"/>
          <w:wBefore w:w="90" w:type="dxa"/>
          <w:wAfter w:w="90" w:type="dxa"/>
          <w:cantSplit/>
          <w:trHeight w:val="333"/>
        </w:trPr>
        <w:tc>
          <w:tcPr>
            <w:tcW w:w="8910" w:type="dxa"/>
            <w:gridSpan w:val="10"/>
            <w:tcBorders>
              <w:top w:val="single" w:sz="4" w:space="0" w:color="auto"/>
              <w:left w:val="single" w:sz="4" w:space="0" w:color="auto"/>
              <w:bottom w:val="single" w:sz="4" w:space="0" w:color="auto"/>
              <w:right w:val="single" w:sz="4" w:space="0" w:color="auto"/>
            </w:tcBorders>
          </w:tcPr>
          <w:p w:rsidR="00704852" w:rsidRDefault="00704852" w:rsidP="004F6798">
            <w:pPr>
              <w:suppressAutoHyphens/>
              <w:rPr>
                <w:sz w:val="20"/>
              </w:rPr>
            </w:pPr>
            <w:r>
              <w:rPr>
                <w:sz w:val="20"/>
              </w:rPr>
              <w:t>Additional price   of SS 316 Tank of Hot water Generation Unit in place of GI Tank.</w:t>
            </w:r>
          </w:p>
        </w:tc>
        <w:tc>
          <w:tcPr>
            <w:tcW w:w="4590" w:type="dxa"/>
            <w:gridSpan w:val="4"/>
            <w:tcBorders>
              <w:top w:val="double" w:sz="6" w:space="0" w:color="auto"/>
              <w:left w:val="single" w:sz="4" w:space="0" w:color="auto"/>
              <w:bottom w:val="double" w:sz="6" w:space="0" w:color="auto"/>
              <w:right w:val="double" w:sz="6" w:space="0" w:color="auto"/>
            </w:tcBorders>
          </w:tcPr>
          <w:p w:rsidR="00704852" w:rsidRDefault="00704852" w:rsidP="004F6798">
            <w:pPr>
              <w:suppressAutoHyphens/>
              <w:spacing w:before="60" w:after="60"/>
              <w:rPr>
                <w:sz w:val="20"/>
              </w:rPr>
            </w:pPr>
            <w:r>
              <w:rPr>
                <w:sz w:val="20"/>
              </w:rPr>
              <w:t>Rs.</w:t>
            </w:r>
          </w:p>
        </w:tc>
      </w:tr>
      <w:tr w:rsidR="00E805B0" w:rsidTr="004F6798">
        <w:trPr>
          <w:gridBefore w:val="1"/>
          <w:gridAfter w:val="1"/>
          <w:wBefore w:w="90" w:type="dxa"/>
          <w:wAfter w:w="90" w:type="dxa"/>
          <w:cantSplit/>
          <w:trHeight w:hRule="exact" w:val="1503"/>
        </w:trPr>
        <w:tc>
          <w:tcPr>
            <w:tcW w:w="13500" w:type="dxa"/>
            <w:gridSpan w:val="14"/>
            <w:tcBorders>
              <w:top w:val="nil"/>
              <w:left w:val="nil"/>
              <w:bottom w:val="nil"/>
              <w:right w:val="nil"/>
            </w:tcBorders>
          </w:tcPr>
          <w:p w:rsidR="00E805B0" w:rsidRDefault="00704852" w:rsidP="004F6798">
            <w:pPr>
              <w:suppressAutoHyphens/>
              <w:spacing w:before="100"/>
              <w:rPr>
                <w:i/>
                <w:iCs/>
                <w:sz w:val="20"/>
              </w:rPr>
            </w:pPr>
            <w:r>
              <w:rPr>
                <w:sz w:val="20"/>
              </w:rPr>
              <w:lastRenderedPageBreak/>
              <w:t xml:space="preserve">                                   </w:t>
            </w:r>
            <w:r w:rsidR="00E805B0">
              <w:rPr>
                <w:sz w:val="20"/>
              </w:rPr>
              <w:t xml:space="preserve">Name of Bidder                                                                                </w:t>
            </w:r>
            <w:r w:rsidR="00E805B0">
              <w:rPr>
                <w:i/>
                <w:iCs/>
                <w:sz w:val="20"/>
              </w:rPr>
              <w:t xml:space="preserve">  </w:t>
            </w:r>
            <w:r w:rsidR="00E805B0">
              <w:rPr>
                <w:sz w:val="20"/>
              </w:rPr>
              <w:t xml:space="preserve">Signature of Bidder </w:t>
            </w:r>
          </w:p>
          <w:p w:rsidR="00E805B0" w:rsidRDefault="00E805B0" w:rsidP="004F6798">
            <w:pPr>
              <w:tabs>
                <w:tab w:val="left" w:pos="738"/>
              </w:tabs>
              <w:suppressAutoHyphens/>
              <w:ind w:left="1094" w:hanging="1094"/>
              <w:rPr>
                <w:i/>
                <w:iCs/>
                <w:sz w:val="16"/>
              </w:rPr>
            </w:pPr>
          </w:p>
          <w:p w:rsidR="00E805B0" w:rsidRPr="00712613" w:rsidRDefault="00E805B0" w:rsidP="004F6798">
            <w:pPr>
              <w:tabs>
                <w:tab w:val="left" w:pos="738"/>
              </w:tabs>
              <w:suppressAutoHyphens/>
              <w:ind w:left="1094" w:hanging="1094"/>
              <w:rPr>
                <w:i/>
                <w:iCs/>
                <w:sz w:val="16"/>
              </w:rPr>
            </w:pPr>
            <w:r w:rsidRPr="00712613">
              <w:rPr>
                <w:i/>
                <w:iCs/>
                <w:sz w:val="16"/>
              </w:rPr>
              <w:t>Note:</w:t>
            </w:r>
            <w:r w:rsidRPr="00712613">
              <w:rPr>
                <w:i/>
                <w:iCs/>
                <w:sz w:val="16"/>
              </w:rPr>
              <w:tab/>
              <w:t>(a)</w:t>
            </w:r>
            <w:r w:rsidRPr="00712613">
              <w:rPr>
                <w:i/>
                <w:iCs/>
                <w:sz w:val="16"/>
              </w:rPr>
              <w:tab/>
              <w:t>The bidder shall give list of spares for 2 years operation (or as required for the period specified  in the  evaluation criteria) separately indicating description, quantity, unit price and total price in the above format,  for those items whose scope of supply includes spare parts as per technical specification.</w:t>
            </w:r>
          </w:p>
          <w:p w:rsidR="00E805B0" w:rsidRDefault="00E805B0" w:rsidP="004F6798">
            <w:pPr>
              <w:tabs>
                <w:tab w:val="left" w:pos="738"/>
              </w:tabs>
              <w:suppressAutoHyphens/>
              <w:rPr>
                <w:i/>
                <w:iCs/>
                <w:sz w:val="16"/>
              </w:rPr>
            </w:pPr>
            <w:r w:rsidRPr="00712613">
              <w:rPr>
                <w:i/>
                <w:iCs/>
                <w:sz w:val="16"/>
              </w:rPr>
              <w:t xml:space="preserve"> </w:t>
            </w:r>
          </w:p>
          <w:p w:rsidR="00E805B0" w:rsidRDefault="00E805B0" w:rsidP="004F6798">
            <w:pPr>
              <w:tabs>
                <w:tab w:val="left" w:pos="738"/>
              </w:tabs>
              <w:suppressAutoHyphens/>
              <w:spacing w:before="100"/>
              <w:ind w:left="1098" w:hanging="1098"/>
              <w:rPr>
                <w:i/>
                <w:iCs/>
                <w:sz w:val="16"/>
              </w:rPr>
            </w:pPr>
          </w:p>
        </w:tc>
      </w:tr>
      <w:tr w:rsidR="00E805B0" w:rsidTr="004F6798">
        <w:trPr>
          <w:cantSplit/>
          <w:trHeight w:val="140"/>
        </w:trPr>
        <w:tc>
          <w:tcPr>
            <w:tcW w:w="13680" w:type="dxa"/>
            <w:gridSpan w:val="16"/>
            <w:tcBorders>
              <w:top w:val="nil"/>
              <w:left w:val="nil"/>
              <w:bottom w:val="nil"/>
              <w:right w:val="nil"/>
            </w:tcBorders>
          </w:tcPr>
          <w:p w:rsidR="00E805B0" w:rsidRDefault="00E805B0" w:rsidP="004F6798">
            <w:pPr>
              <w:pStyle w:val="Heading3"/>
              <w:jc w:val="center"/>
            </w:pPr>
            <w:bookmarkStart w:id="275" w:name="_Toc68319422"/>
            <w:bookmarkStart w:id="276" w:name="_Toc195342372"/>
            <w:r>
              <w:t>Price and Completion Schedule - Related Services</w:t>
            </w:r>
            <w:bookmarkEnd w:id="275"/>
            <w:bookmarkEnd w:id="276"/>
          </w:p>
        </w:tc>
      </w:tr>
      <w:tr w:rsidR="00E805B0" w:rsidTr="004F6798">
        <w:trPr>
          <w:cantSplit/>
        </w:trPr>
        <w:tc>
          <w:tcPr>
            <w:tcW w:w="2880" w:type="dxa"/>
            <w:gridSpan w:val="4"/>
            <w:tcBorders>
              <w:top w:val="double" w:sz="6" w:space="0" w:color="auto"/>
              <w:bottom w:val="double" w:sz="6" w:space="0" w:color="auto"/>
              <w:right w:val="nil"/>
            </w:tcBorders>
          </w:tcPr>
          <w:p w:rsidR="00E805B0" w:rsidRDefault="00E805B0" w:rsidP="004F6798">
            <w:pPr>
              <w:suppressAutoHyphens/>
              <w:jc w:val="center"/>
              <w:rPr>
                <w:sz w:val="20"/>
              </w:rPr>
            </w:pPr>
          </w:p>
        </w:tc>
        <w:tc>
          <w:tcPr>
            <w:tcW w:w="7560" w:type="dxa"/>
            <w:gridSpan w:val="8"/>
            <w:tcBorders>
              <w:top w:val="double" w:sz="6" w:space="0" w:color="auto"/>
              <w:left w:val="nil"/>
              <w:bottom w:val="double" w:sz="6" w:space="0" w:color="auto"/>
              <w:right w:val="nil"/>
            </w:tcBorders>
          </w:tcPr>
          <w:p w:rsidR="00E805B0" w:rsidRDefault="00E805B0" w:rsidP="004F6798">
            <w:pPr>
              <w:suppressAutoHyphens/>
              <w:spacing w:before="240"/>
              <w:jc w:val="center"/>
              <w:rPr>
                <w:sz w:val="20"/>
              </w:rPr>
            </w:pPr>
          </w:p>
        </w:tc>
        <w:tc>
          <w:tcPr>
            <w:tcW w:w="3240" w:type="dxa"/>
            <w:gridSpan w:val="4"/>
            <w:tcBorders>
              <w:top w:val="double" w:sz="6" w:space="0" w:color="auto"/>
              <w:left w:val="nil"/>
              <w:bottom w:val="double" w:sz="6" w:space="0" w:color="auto"/>
            </w:tcBorders>
          </w:tcPr>
          <w:p w:rsidR="00E805B0" w:rsidRDefault="00E805B0" w:rsidP="004F6798">
            <w:pPr>
              <w:rPr>
                <w:sz w:val="20"/>
              </w:rPr>
            </w:pPr>
            <w:r>
              <w:rPr>
                <w:sz w:val="20"/>
              </w:rPr>
              <w:t>Date:_________________________</w:t>
            </w:r>
          </w:p>
          <w:p w:rsidR="00E805B0" w:rsidRDefault="00E805B0" w:rsidP="004F6798">
            <w:pPr>
              <w:suppressAutoHyphens/>
            </w:pPr>
            <w:r>
              <w:rPr>
                <w:sz w:val="20"/>
              </w:rPr>
              <w:t>NCB No: _____________________</w:t>
            </w:r>
          </w:p>
          <w:p w:rsidR="00E805B0" w:rsidRDefault="00E805B0" w:rsidP="004F6798">
            <w:pPr>
              <w:suppressAutoHyphens/>
              <w:rPr>
                <w:sz w:val="20"/>
              </w:rPr>
            </w:pPr>
            <w:r>
              <w:rPr>
                <w:sz w:val="20"/>
              </w:rPr>
              <w:t>Alternative No: ________________</w:t>
            </w:r>
          </w:p>
          <w:p w:rsidR="00E805B0" w:rsidRDefault="00E805B0" w:rsidP="004F6798">
            <w:pPr>
              <w:suppressAutoHyphens/>
            </w:pPr>
            <w:r>
              <w:rPr>
                <w:sz w:val="20"/>
              </w:rPr>
              <w:t>Page N</w:t>
            </w:r>
            <w:r>
              <w:rPr>
                <w:sz w:val="20"/>
              </w:rPr>
              <w:sym w:font="Symbol" w:char="F0B0"/>
            </w:r>
            <w:r>
              <w:rPr>
                <w:sz w:val="20"/>
              </w:rPr>
              <w:t xml:space="preserve"> ______ of ______</w:t>
            </w:r>
          </w:p>
        </w:tc>
      </w:tr>
      <w:tr w:rsidR="00E805B0" w:rsidTr="004F6798">
        <w:trPr>
          <w:cantSplit/>
        </w:trPr>
        <w:tc>
          <w:tcPr>
            <w:tcW w:w="810" w:type="dxa"/>
            <w:gridSpan w:val="2"/>
            <w:tcBorders>
              <w:top w:val="double" w:sz="6" w:space="0" w:color="auto"/>
              <w:bottom w:val="double" w:sz="6" w:space="0" w:color="auto"/>
              <w:right w:val="single" w:sz="6" w:space="0" w:color="auto"/>
            </w:tcBorders>
          </w:tcPr>
          <w:p w:rsidR="00E805B0" w:rsidRDefault="00E805B0" w:rsidP="004F6798">
            <w:pPr>
              <w:suppressAutoHyphens/>
              <w:jc w:val="center"/>
              <w:rPr>
                <w:sz w:val="20"/>
              </w:rPr>
            </w:pPr>
            <w:r>
              <w:rPr>
                <w:sz w:val="20"/>
              </w:rPr>
              <w:t>1</w:t>
            </w:r>
          </w:p>
        </w:tc>
        <w:tc>
          <w:tcPr>
            <w:tcW w:w="3690" w:type="dxa"/>
            <w:gridSpan w:val="4"/>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2</w:t>
            </w:r>
          </w:p>
        </w:tc>
        <w:tc>
          <w:tcPr>
            <w:tcW w:w="1170" w:type="dxa"/>
            <w:gridSpan w:val="2"/>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3</w:t>
            </w:r>
          </w:p>
        </w:tc>
        <w:tc>
          <w:tcPr>
            <w:tcW w:w="1710" w:type="dxa"/>
            <w:gridSpan w:val="2"/>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4</w:t>
            </w:r>
          </w:p>
        </w:tc>
        <w:tc>
          <w:tcPr>
            <w:tcW w:w="3060" w:type="dxa"/>
            <w:gridSpan w:val="2"/>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5</w:t>
            </w:r>
          </w:p>
        </w:tc>
        <w:tc>
          <w:tcPr>
            <w:tcW w:w="1530" w:type="dxa"/>
            <w:gridSpan w:val="2"/>
            <w:tcBorders>
              <w:top w:val="double" w:sz="6" w:space="0" w:color="auto"/>
              <w:left w:val="single" w:sz="6" w:space="0" w:color="auto"/>
              <w:bottom w:val="double" w:sz="6" w:space="0" w:color="auto"/>
              <w:right w:val="single" w:sz="6" w:space="0" w:color="auto"/>
            </w:tcBorders>
          </w:tcPr>
          <w:p w:rsidR="00E805B0" w:rsidRDefault="00E805B0" w:rsidP="004F6798">
            <w:pPr>
              <w:suppressAutoHyphens/>
              <w:jc w:val="center"/>
              <w:rPr>
                <w:sz w:val="20"/>
              </w:rPr>
            </w:pPr>
            <w:r>
              <w:rPr>
                <w:sz w:val="20"/>
              </w:rPr>
              <w:t>6</w:t>
            </w:r>
          </w:p>
        </w:tc>
        <w:tc>
          <w:tcPr>
            <w:tcW w:w="1710" w:type="dxa"/>
            <w:gridSpan w:val="2"/>
            <w:tcBorders>
              <w:top w:val="double" w:sz="6" w:space="0" w:color="auto"/>
              <w:left w:val="single" w:sz="6" w:space="0" w:color="auto"/>
              <w:bottom w:val="double" w:sz="6" w:space="0" w:color="auto"/>
            </w:tcBorders>
          </w:tcPr>
          <w:p w:rsidR="00E805B0" w:rsidRDefault="00E805B0" w:rsidP="004F6798">
            <w:pPr>
              <w:suppressAutoHyphens/>
              <w:jc w:val="center"/>
              <w:rPr>
                <w:sz w:val="20"/>
              </w:rPr>
            </w:pPr>
            <w:r>
              <w:rPr>
                <w:sz w:val="20"/>
              </w:rPr>
              <w:t>7</w:t>
            </w:r>
          </w:p>
        </w:tc>
      </w:tr>
      <w:tr w:rsidR="00E805B0" w:rsidTr="004F6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gridSpan w:val="2"/>
            <w:tcBorders>
              <w:top w:val="double" w:sz="6" w:space="0" w:color="auto"/>
              <w:left w:val="double" w:sz="6" w:space="0" w:color="auto"/>
              <w:bottom w:val="single" w:sz="6" w:space="0" w:color="auto"/>
              <w:right w:val="single" w:sz="6" w:space="0" w:color="auto"/>
            </w:tcBorders>
          </w:tcPr>
          <w:p w:rsidR="00E805B0" w:rsidRDefault="00E805B0" w:rsidP="004F6798">
            <w:pPr>
              <w:suppressAutoHyphens/>
              <w:jc w:val="center"/>
              <w:rPr>
                <w:sz w:val="16"/>
              </w:rPr>
            </w:pPr>
            <w:r>
              <w:rPr>
                <w:sz w:val="16"/>
              </w:rPr>
              <w:t xml:space="preserve">Service </w:t>
            </w:r>
          </w:p>
          <w:p w:rsidR="00E805B0" w:rsidRDefault="00E805B0" w:rsidP="004F6798">
            <w:pPr>
              <w:suppressAutoHyphens/>
              <w:jc w:val="center"/>
              <w:rPr>
                <w:sz w:val="16"/>
              </w:rPr>
            </w:pPr>
            <w:r>
              <w:rPr>
                <w:sz w:val="16"/>
              </w:rPr>
              <w:t>N</w:t>
            </w:r>
            <w:r>
              <w:rPr>
                <w:sz w:val="16"/>
              </w:rPr>
              <w:sym w:font="Symbol" w:char="F0B0"/>
            </w:r>
          </w:p>
        </w:tc>
        <w:tc>
          <w:tcPr>
            <w:tcW w:w="3690" w:type="dxa"/>
            <w:gridSpan w:val="4"/>
            <w:tcBorders>
              <w:top w:val="double" w:sz="6" w:space="0" w:color="auto"/>
              <w:left w:val="single" w:sz="6" w:space="0" w:color="auto"/>
              <w:bottom w:val="single" w:sz="6" w:space="0" w:color="auto"/>
              <w:right w:val="single" w:sz="6" w:space="0" w:color="auto"/>
            </w:tcBorders>
          </w:tcPr>
          <w:p w:rsidR="00E805B0" w:rsidRDefault="00E805B0" w:rsidP="004F6798">
            <w:pPr>
              <w:suppressAutoHyphens/>
              <w:jc w:val="center"/>
              <w:rPr>
                <w:sz w:val="16"/>
              </w:rPr>
            </w:pPr>
            <w:r>
              <w:rPr>
                <w:sz w:val="16"/>
              </w:rPr>
              <w:t xml:space="preserve">Description of Services (excludes inland transportation and other services required in </w:t>
            </w:r>
            <w:smartTag w:uri="urn:schemas-microsoft-com:office:smarttags" w:element="country-region">
              <w:smartTag w:uri="urn:schemas-microsoft-com:office:smarttags" w:element="place">
                <w:r>
                  <w:rPr>
                    <w:sz w:val="16"/>
                  </w:rPr>
                  <w:t>India</w:t>
                </w:r>
              </w:smartTag>
            </w:smartTag>
            <w:r>
              <w:rPr>
                <w:sz w:val="16"/>
              </w:rPr>
              <w:t xml:space="preserve"> to convey the goods to their final destination) </w:t>
            </w:r>
          </w:p>
        </w:tc>
        <w:tc>
          <w:tcPr>
            <w:tcW w:w="1170" w:type="dxa"/>
            <w:gridSpan w:val="2"/>
            <w:tcBorders>
              <w:top w:val="double" w:sz="6" w:space="0" w:color="auto"/>
              <w:left w:val="single" w:sz="6" w:space="0" w:color="auto"/>
              <w:bottom w:val="single" w:sz="6" w:space="0" w:color="auto"/>
              <w:right w:val="single" w:sz="6" w:space="0" w:color="auto"/>
            </w:tcBorders>
          </w:tcPr>
          <w:p w:rsidR="00E805B0" w:rsidRDefault="00E805B0" w:rsidP="004F6798">
            <w:pPr>
              <w:suppressAutoHyphens/>
              <w:jc w:val="center"/>
              <w:rPr>
                <w:sz w:val="16"/>
              </w:rPr>
            </w:pPr>
            <w:r>
              <w:rPr>
                <w:sz w:val="16"/>
              </w:rPr>
              <w:t>Country of Origin</w:t>
            </w:r>
          </w:p>
        </w:tc>
        <w:tc>
          <w:tcPr>
            <w:tcW w:w="1710" w:type="dxa"/>
            <w:gridSpan w:val="2"/>
            <w:tcBorders>
              <w:top w:val="double" w:sz="6" w:space="0" w:color="auto"/>
              <w:left w:val="single" w:sz="6" w:space="0" w:color="auto"/>
              <w:bottom w:val="single" w:sz="6" w:space="0" w:color="auto"/>
              <w:right w:val="single" w:sz="6" w:space="0" w:color="auto"/>
            </w:tcBorders>
          </w:tcPr>
          <w:p w:rsidR="00E805B0" w:rsidRDefault="00E805B0" w:rsidP="004F6798">
            <w:pPr>
              <w:suppressAutoHyphens/>
              <w:jc w:val="center"/>
              <w:rPr>
                <w:sz w:val="16"/>
              </w:rPr>
            </w:pPr>
            <w:r>
              <w:rPr>
                <w:sz w:val="16"/>
              </w:rPr>
              <w:t>Delivery Date at place of  Final destination</w:t>
            </w:r>
          </w:p>
        </w:tc>
        <w:tc>
          <w:tcPr>
            <w:tcW w:w="3060" w:type="dxa"/>
            <w:gridSpan w:val="2"/>
            <w:tcBorders>
              <w:top w:val="double" w:sz="6" w:space="0" w:color="auto"/>
              <w:left w:val="single" w:sz="6" w:space="0" w:color="auto"/>
              <w:bottom w:val="single" w:sz="6" w:space="0" w:color="auto"/>
              <w:right w:val="single" w:sz="6" w:space="0" w:color="auto"/>
            </w:tcBorders>
          </w:tcPr>
          <w:p w:rsidR="00E805B0" w:rsidRDefault="00E805B0" w:rsidP="004F6798">
            <w:pPr>
              <w:suppressAutoHyphens/>
              <w:jc w:val="center"/>
            </w:pPr>
            <w:r>
              <w:rPr>
                <w:sz w:val="16"/>
              </w:rPr>
              <w:t>Quantity and physical unit</w:t>
            </w:r>
          </w:p>
        </w:tc>
        <w:tc>
          <w:tcPr>
            <w:tcW w:w="1530" w:type="dxa"/>
            <w:gridSpan w:val="2"/>
            <w:tcBorders>
              <w:top w:val="double" w:sz="6" w:space="0" w:color="auto"/>
              <w:left w:val="single" w:sz="6" w:space="0" w:color="auto"/>
              <w:bottom w:val="single" w:sz="6" w:space="0" w:color="auto"/>
              <w:right w:val="single" w:sz="6" w:space="0" w:color="auto"/>
            </w:tcBorders>
          </w:tcPr>
          <w:p w:rsidR="00E805B0" w:rsidRDefault="00E805B0" w:rsidP="004F6798">
            <w:pPr>
              <w:suppressAutoHyphens/>
              <w:jc w:val="center"/>
              <w:rPr>
                <w:sz w:val="20"/>
              </w:rPr>
            </w:pPr>
            <w:r>
              <w:rPr>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rsidR="00E805B0" w:rsidRDefault="00E805B0" w:rsidP="004F6798">
            <w:pPr>
              <w:suppressAutoHyphens/>
              <w:jc w:val="center"/>
              <w:rPr>
                <w:sz w:val="16"/>
              </w:rPr>
            </w:pPr>
            <w:r>
              <w:rPr>
                <w:sz w:val="16"/>
              </w:rPr>
              <w:t xml:space="preserve">Total Price per Service </w:t>
            </w:r>
          </w:p>
          <w:p w:rsidR="00E805B0" w:rsidRDefault="00E805B0" w:rsidP="004F6798">
            <w:pPr>
              <w:suppressAutoHyphens/>
              <w:jc w:val="center"/>
              <w:rPr>
                <w:sz w:val="16"/>
              </w:rPr>
            </w:pPr>
            <w:r>
              <w:rPr>
                <w:sz w:val="16"/>
              </w:rPr>
              <w:t>(Col. 5*6)</w:t>
            </w:r>
          </w:p>
        </w:tc>
      </w:tr>
      <w:tr w:rsidR="00E805B0" w:rsidTr="004F6798">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E805B0" w:rsidRDefault="00E805B0" w:rsidP="004F6798">
            <w:pPr>
              <w:suppressAutoHyphens/>
              <w:rPr>
                <w:i/>
                <w:iCs/>
                <w:sz w:val="20"/>
              </w:rPr>
            </w:pPr>
            <w:r>
              <w:rPr>
                <w:i/>
                <w:iCs/>
                <w:sz w:val="16"/>
              </w:rPr>
              <w:t>[insert number of the Service  ]</w:t>
            </w:r>
          </w:p>
        </w:tc>
        <w:tc>
          <w:tcPr>
            <w:tcW w:w="3690" w:type="dxa"/>
            <w:gridSpan w:val="4"/>
            <w:tcBorders>
              <w:top w:val="single" w:sz="6" w:space="0" w:color="auto"/>
              <w:left w:val="single" w:sz="6" w:space="0" w:color="auto"/>
              <w:bottom w:val="single" w:sz="6" w:space="0" w:color="auto"/>
              <w:right w:val="single" w:sz="6" w:space="0" w:color="auto"/>
            </w:tcBorders>
          </w:tcPr>
          <w:p w:rsidR="00E805B0" w:rsidRDefault="00E805B0" w:rsidP="004F6798">
            <w:pPr>
              <w:suppressAutoHyphens/>
              <w:jc w:val="center"/>
              <w:rPr>
                <w:i/>
                <w:iCs/>
                <w:sz w:val="20"/>
              </w:rPr>
            </w:pPr>
            <w:r>
              <w:rPr>
                <w:i/>
                <w:iCs/>
                <w:sz w:val="16"/>
              </w:rPr>
              <w:t>[insert name of Services]</w:t>
            </w:r>
          </w:p>
        </w:tc>
        <w:tc>
          <w:tcPr>
            <w:tcW w:w="117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rPr>
                <w:i/>
                <w:iCs/>
                <w:sz w:val="20"/>
              </w:rPr>
            </w:pPr>
            <w:r>
              <w:rPr>
                <w:i/>
                <w:iCs/>
                <w:sz w:val="16"/>
              </w:rPr>
              <w:t>[insert country of origin of the Services]</w:t>
            </w:r>
          </w:p>
        </w:tc>
        <w:tc>
          <w:tcPr>
            <w:tcW w:w="171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rPr>
                <w:i/>
                <w:iCs/>
                <w:sz w:val="20"/>
              </w:rPr>
            </w:pPr>
            <w:r>
              <w:rPr>
                <w:i/>
                <w:iCs/>
                <w:sz w:val="16"/>
              </w:rPr>
              <w:t>[insert delivery date at place of final destination per Service]</w:t>
            </w:r>
          </w:p>
        </w:tc>
        <w:tc>
          <w:tcPr>
            <w:tcW w:w="306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rPr>
                <w:i/>
                <w:iCs/>
                <w:sz w:val="20"/>
              </w:rPr>
            </w:pPr>
            <w:r>
              <w:rPr>
                <w:i/>
                <w:iCs/>
                <w:sz w:val="16"/>
              </w:rPr>
              <w:t>[insert number of units to be supplied and name of the physical unit]</w:t>
            </w:r>
          </w:p>
        </w:tc>
        <w:tc>
          <w:tcPr>
            <w:tcW w:w="153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rPr>
                <w:i/>
                <w:iCs/>
                <w:sz w:val="20"/>
              </w:rPr>
            </w:pPr>
            <w:r>
              <w:rPr>
                <w:i/>
                <w:iCs/>
                <w:sz w:val="16"/>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rsidR="00E805B0" w:rsidRDefault="00E805B0" w:rsidP="004F6798">
            <w:pPr>
              <w:suppressAutoHyphens/>
              <w:rPr>
                <w:i/>
                <w:iCs/>
                <w:sz w:val="16"/>
              </w:rPr>
            </w:pPr>
            <w:r>
              <w:rPr>
                <w:i/>
                <w:iCs/>
                <w:sz w:val="16"/>
              </w:rPr>
              <w:t>[insert total price per item]</w:t>
            </w:r>
          </w:p>
        </w:tc>
      </w:tr>
      <w:tr w:rsidR="00E805B0" w:rsidTr="004F6798">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E805B0" w:rsidRPr="001D3686" w:rsidRDefault="00E805B0" w:rsidP="004F6798">
            <w:pPr>
              <w:keepNext/>
              <w:keepLines/>
              <w:tabs>
                <w:tab w:val="left" w:pos="1100"/>
                <w:tab w:val="left" w:pos="1522"/>
              </w:tabs>
              <w:suppressAutoHyphens/>
              <w:spacing w:after="240"/>
              <w:jc w:val="both"/>
              <w:outlineLvl w:val="2"/>
              <w:rPr>
                <w:i/>
              </w:rPr>
            </w:pPr>
            <w:r w:rsidRPr="001D3686">
              <w:rPr>
                <w:i/>
                <w:spacing w:val="-2"/>
                <w:sz w:val="17"/>
                <w:szCs w:val="17"/>
              </w:rPr>
              <w:t>Performance or supervision of the on-site assembly and/or start-up of the supplied Goods Included installation, commissioning, calibration</w:t>
            </w:r>
          </w:p>
        </w:tc>
        <w:tc>
          <w:tcPr>
            <w:tcW w:w="117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4F6798">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4F6798">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142F03">
            <w:pPr>
              <w:suppressAutoHyphens/>
              <w:spacing w:before="60" w:after="60"/>
              <w:rPr>
                <w:sz w:val="20"/>
              </w:rPr>
            </w:pPr>
            <w:r>
              <w:rPr>
                <w:sz w:val="20"/>
              </w:rPr>
              <w:t xml:space="preserve">50 </w:t>
            </w:r>
            <w:r w:rsidRPr="001D3686">
              <w:rPr>
                <w:sz w:val="20"/>
              </w:rPr>
              <w:t>Numbers</w:t>
            </w:r>
            <w:r w:rsidR="00142F03">
              <w:rPr>
                <w:sz w:val="20"/>
              </w:rPr>
              <w:t xml:space="preserve"> of Bulk Milk Coolers (cap. 1</w:t>
            </w:r>
            <w:r>
              <w:rPr>
                <w:sz w:val="20"/>
              </w:rPr>
              <w:t xml:space="preserve"> KL</w:t>
            </w:r>
            <w:r w:rsidRPr="001D3686">
              <w:rPr>
                <w:sz w:val="20"/>
              </w:rPr>
              <w:t>)</w:t>
            </w:r>
          </w:p>
        </w:tc>
        <w:tc>
          <w:tcPr>
            <w:tcW w:w="153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E805B0" w:rsidRDefault="00E805B0" w:rsidP="004F6798">
            <w:pPr>
              <w:suppressAutoHyphens/>
              <w:spacing w:before="60" w:after="60"/>
              <w:rPr>
                <w:sz w:val="20"/>
              </w:rPr>
            </w:pPr>
          </w:p>
        </w:tc>
      </w:tr>
      <w:tr w:rsidR="00E805B0" w:rsidTr="004F6798">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E805B0" w:rsidRPr="001D3686" w:rsidRDefault="00E805B0" w:rsidP="004F6798">
            <w:pPr>
              <w:keepNext/>
              <w:keepLines/>
              <w:tabs>
                <w:tab w:val="left" w:pos="1100"/>
                <w:tab w:val="left" w:pos="1522"/>
              </w:tabs>
              <w:suppressAutoHyphens/>
              <w:spacing w:after="240"/>
              <w:jc w:val="both"/>
              <w:outlineLvl w:val="2"/>
              <w:rPr>
                <w:i/>
              </w:rPr>
            </w:pPr>
            <w:r w:rsidRPr="001D3686">
              <w:rPr>
                <w:i/>
                <w:spacing w:val="-2"/>
                <w:sz w:val="17"/>
                <w:szCs w:val="17"/>
              </w:rPr>
              <w:t>Furnishing of detailed operations and maintenance manual in Gujarati/HINDI/English  for each appropriate unit of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4F6798">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4F6798">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2A063D">
            <w:pPr>
              <w:suppressAutoHyphens/>
              <w:spacing w:before="60" w:after="60"/>
              <w:rPr>
                <w:sz w:val="20"/>
              </w:rPr>
            </w:pPr>
            <w:r>
              <w:rPr>
                <w:sz w:val="20"/>
              </w:rPr>
              <w:t xml:space="preserve">50 </w:t>
            </w:r>
            <w:r w:rsidRPr="001D3686">
              <w:rPr>
                <w:sz w:val="20"/>
              </w:rPr>
              <w:t>Numbers</w:t>
            </w:r>
            <w:r>
              <w:rPr>
                <w:sz w:val="20"/>
              </w:rPr>
              <w:t xml:space="preserve"> of Bulk Milk Coolers (</w:t>
            </w:r>
            <w:r w:rsidR="00142F03">
              <w:rPr>
                <w:sz w:val="20"/>
              </w:rPr>
              <w:t>cap. 1 KL )</w:t>
            </w:r>
          </w:p>
        </w:tc>
        <w:tc>
          <w:tcPr>
            <w:tcW w:w="153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E805B0" w:rsidRDefault="00E805B0" w:rsidP="004F6798">
            <w:pPr>
              <w:suppressAutoHyphens/>
              <w:spacing w:before="60" w:after="60"/>
              <w:rPr>
                <w:sz w:val="20"/>
              </w:rPr>
            </w:pPr>
          </w:p>
        </w:tc>
      </w:tr>
      <w:tr w:rsidR="00E805B0" w:rsidTr="004F6798">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E805B0" w:rsidRPr="001D3686" w:rsidRDefault="00E805B0" w:rsidP="004F6798">
            <w:pPr>
              <w:keepNext/>
              <w:keepLines/>
              <w:tabs>
                <w:tab w:val="left" w:pos="1100"/>
                <w:tab w:val="left" w:pos="1522"/>
              </w:tabs>
              <w:suppressAutoHyphens/>
              <w:spacing w:after="240"/>
              <w:jc w:val="both"/>
              <w:outlineLvl w:val="2"/>
              <w:rPr>
                <w:i/>
              </w:rPr>
            </w:pPr>
            <w:r w:rsidRPr="001D3686">
              <w:rPr>
                <w:i/>
                <w:spacing w:val="-2"/>
                <w:sz w:val="17"/>
                <w:szCs w:val="17"/>
              </w:rPr>
              <w:t>Training of the Purchaser's personnel, at the Supplier's plant and/or on-site, in assembly, start-up, operation, maintenance and/or repair of the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4F6798">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4F6798">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2E4D79">
            <w:pPr>
              <w:suppressAutoHyphens/>
              <w:spacing w:before="60" w:after="60"/>
              <w:rPr>
                <w:sz w:val="20"/>
              </w:rPr>
            </w:pPr>
            <w:r>
              <w:rPr>
                <w:sz w:val="20"/>
              </w:rPr>
              <w:t xml:space="preserve">50 </w:t>
            </w:r>
            <w:r w:rsidRPr="001D3686">
              <w:rPr>
                <w:sz w:val="20"/>
              </w:rPr>
              <w:t>Numbers</w:t>
            </w:r>
            <w:r>
              <w:rPr>
                <w:sz w:val="20"/>
              </w:rPr>
              <w:t xml:space="preserve"> of Bulk Milk Coolers </w:t>
            </w:r>
            <w:r w:rsidR="002E4D79">
              <w:rPr>
                <w:sz w:val="20"/>
              </w:rPr>
              <w:t>(cap. 1kl</w:t>
            </w:r>
            <w:r w:rsidR="002A063D" w:rsidRPr="001D3686">
              <w:rPr>
                <w:sz w:val="20"/>
              </w:rPr>
              <w:t>)</w:t>
            </w:r>
          </w:p>
        </w:tc>
        <w:tc>
          <w:tcPr>
            <w:tcW w:w="153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E805B0" w:rsidRDefault="00E805B0" w:rsidP="004F6798">
            <w:pPr>
              <w:suppressAutoHyphens/>
              <w:spacing w:before="60" w:after="60"/>
              <w:rPr>
                <w:sz w:val="20"/>
              </w:rPr>
            </w:pPr>
          </w:p>
        </w:tc>
      </w:tr>
      <w:tr w:rsidR="00E805B0" w:rsidTr="004F6798">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E805B0" w:rsidRPr="001D3686" w:rsidRDefault="00E805B0" w:rsidP="004F6798">
            <w:pPr>
              <w:keepNext/>
              <w:keepLines/>
              <w:tabs>
                <w:tab w:val="left" w:pos="1100"/>
                <w:tab w:val="left" w:pos="1522"/>
              </w:tabs>
              <w:suppressAutoHyphens/>
              <w:spacing w:after="240"/>
              <w:jc w:val="both"/>
              <w:outlineLvl w:val="2"/>
              <w:rPr>
                <w:i/>
                <w:spacing w:val="-2"/>
                <w:sz w:val="17"/>
                <w:szCs w:val="17"/>
              </w:rPr>
            </w:pPr>
            <w:r w:rsidRPr="001D3686">
              <w:rPr>
                <w:i/>
                <w:spacing w:val="-2"/>
                <w:sz w:val="17"/>
                <w:szCs w:val="17"/>
              </w:rPr>
              <w:t>Related Service: Annual maintenance Contract Service is required for 2 Years</w:t>
            </w:r>
          </w:p>
        </w:tc>
        <w:tc>
          <w:tcPr>
            <w:tcW w:w="117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4F6798">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4F6798">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7129A0" w:rsidRDefault="00E805B0" w:rsidP="002E4D79">
            <w:pPr>
              <w:suppressAutoHyphens/>
              <w:spacing w:before="60" w:after="60"/>
              <w:rPr>
                <w:sz w:val="20"/>
              </w:rPr>
            </w:pPr>
            <w:r>
              <w:rPr>
                <w:sz w:val="20"/>
              </w:rPr>
              <w:t xml:space="preserve">50 </w:t>
            </w:r>
            <w:r w:rsidRPr="001D3686">
              <w:rPr>
                <w:sz w:val="20"/>
              </w:rPr>
              <w:t>Numbers</w:t>
            </w:r>
            <w:r>
              <w:rPr>
                <w:sz w:val="20"/>
              </w:rPr>
              <w:t xml:space="preserve"> of Bulk Milk Coolers</w:t>
            </w:r>
          </w:p>
          <w:p w:rsidR="00E805B0" w:rsidRPr="001D3686" w:rsidRDefault="00E805B0" w:rsidP="002E4D79">
            <w:pPr>
              <w:suppressAutoHyphens/>
              <w:spacing w:before="60" w:after="60"/>
              <w:rPr>
                <w:sz w:val="20"/>
              </w:rPr>
            </w:pPr>
            <w:r>
              <w:rPr>
                <w:sz w:val="20"/>
              </w:rPr>
              <w:t xml:space="preserve"> </w:t>
            </w:r>
            <w:r w:rsidR="002E4D79">
              <w:rPr>
                <w:sz w:val="20"/>
              </w:rPr>
              <w:t>( cap.1</w:t>
            </w:r>
            <w:r w:rsidR="002A063D">
              <w:rPr>
                <w:sz w:val="20"/>
              </w:rPr>
              <w:t xml:space="preserve"> KL</w:t>
            </w:r>
            <w:r w:rsidR="002A063D" w:rsidRPr="001D3686">
              <w:rPr>
                <w:sz w:val="20"/>
              </w:rPr>
              <w:t>)</w:t>
            </w:r>
          </w:p>
        </w:tc>
        <w:tc>
          <w:tcPr>
            <w:tcW w:w="153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E805B0" w:rsidRDefault="00E805B0" w:rsidP="004F6798">
            <w:pPr>
              <w:suppressAutoHyphens/>
              <w:spacing w:before="60" w:after="60"/>
              <w:rPr>
                <w:sz w:val="20"/>
              </w:rPr>
            </w:pPr>
          </w:p>
        </w:tc>
      </w:tr>
      <w:tr w:rsidR="00E805B0" w:rsidTr="004F6798">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E805B0" w:rsidRPr="001D3686" w:rsidRDefault="00E805B0" w:rsidP="004F6798">
            <w:pPr>
              <w:suppressAutoHyphens/>
              <w:spacing w:before="60" w:after="60"/>
              <w:rPr>
                <w:sz w:val="20"/>
              </w:rPr>
            </w:pPr>
          </w:p>
        </w:tc>
        <w:tc>
          <w:tcPr>
            <w:tcW w:w="117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4F6798">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4F6798">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E805B0" w:rsidRPr="001D3686" w:rsidRDefault="00E805B0" w:rsidP="004F6798">
            <w:pPr>
              <w:pStyle w:val="CommentText"/>
              <w:suppressAutoHyphens/>
              <w:spacing w:before="60" w:after="60"/>
            </w:pPr>
            <w:r w:rsidRPr="001D3686">
              <w:rPr>
                <w:sz w:val="17"/>
                <w:szCs w:val="17"/>
              </w:rPr>
              <w:t>Taxes-</w:t>
            </w:r>
          </w:p>
        </w:tc>
        <w:tc>
          <w:tcPr>
            <w:tcW w:w="1530"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E805B0" w:rsidRDefault="00E805B0" w:rsidP="004F6798">
            <w:pPr>
              <w:suppressAutoHyphens/>
              <w:spacing w:before="60" w:after="60"/>
              <w:rPr>
                <w:sz w:val="20"/>
              </w:rPr>
            </w:pPr>
          </w:p>
        </w:tc>
      </w:tr>
      <w:tr w:rsidR="00E805B0" w:rsidTr="004F6798">
        <w:trPr>
          <w:cantSplit/>
          <w:trHeight w:val="390"/>
        </w:trPr>
        <w:tc>
          <w:tcPr>
            <w:tcW w:w="810" w:type="dxa"/>
            <w:gridSpan w:val="2"/>
            <w:tcBorders>
              <w:top w:val="single" w:sz="6" w:space="0" w:color="auto"/>
              <w:left w:val="double" w:sz="6" w:space="0" w:color="auto"/>
              <w:bottom w:val="nil"/>
              <w:right w:val="single" w:sz="6" w:space="0" w:color="auto"/>
            </w:tcBorders>
          </w:tcPr>
          <w:p w:rsidR="00E805B0" w:rsidRDefault="00E805B0" w:rsidP="004F6798">
            <w:pPr>
              <w:suppressAutoHyphens/>
              <w:spacing w:before="60" w:after="60"/>
              <w:rPr>
                <w:sz w:val="20"/>
              </w:rPr>
            </w:pPr>
          </w:p>
        </w:tc>
        <w:tc>
          <w:tcPr>
            <w:tcW w:w="3690" w:type="dxa"/>
            <w:gridSpan w:val="4"/>
            <w:tcBorders>
              <w:top w:val="single" w:sz="6" w:space="0" w:color="auto"/>
              <w:left w:val="single" w:sz="6" w:space="0" w:color="auto"/>
              <w:bottom w:val="nil"/>
              <w:right w:val="single" w:sz="6" w:space="0" w:color="auto"/>
            </w:tcBorders>
          </w:tcPr>
          <w:p w:rsidR="00E805B0" w:rsidRPr="001D3686" w:rsidRDefault="00E805B0" w:rsidP="004F6798">
            <w:pPr>
              <w:suppressAutoHyphens/>
              <w:spacing w:before="60" w:after="60"/>
              <w:rPr>
                <w:sz w:val="20"/>
              </w:rPr>
            </w:pPr>
          </w:p>
        </w:tc>
        <w:tc>
          <w:tcPr>
            <w:tcW w:w="1170" w:type="dxa"/>
            <w:gridSpan w:val="2"/>
            <w:tcBorders>
              <w:top w:val="single" w:sz="6" w:space="0" w:color="auto"/>
              <w:left w:val="single" w:sz="6" w:space="0" w:color="auto"/>
              <w:bottom w:val="nil"/>
              <w:right w:val="single" w:sz="6" w:space="0" w:color="auto"/>
            </w:tcBorders>
          </w:tcPr>
          <w:p w:rsidR="00E805B0" w:rsidRPr="001D3686" w:rsidRDefault="00E805B0" w:rsidP="004F6798">
            <w:pPr>
              <w:suppressAutoHyphens/>
              <w:spacing w:before="60" w:after="60"/>
              <w:rPr>
                <w:sz w:val="20"/>
              </w:rPr>
            </w:pPr>
          </w:p>
        </w:tc>
        <w:tc>
          <w:tcPr>
            <w:tcW w:w="1710" w:type="dxa"/>
            <w:gridSpan w:val="2"/>
            <w:tcBorders>
              <w:top w:val="single" w:sz="6" w:space="0" w:color="auto"/>
              <w:left w:val="single" w:sz="6" w:space="0" w:color="auto"/>
              <w:bottom w:val="nil"/>
              <w:right w:val="single" w:sz="6" w:space="0" w:color="auto"/>
            </w:tcBorders>
          </w:tcPr>
          <w:p w:rsidR="00E805B0" w:rsidRPr="001D3686" w:rsidRDefault="00E805B0" w:rsidP="004F6798">
            <w:pPr>
              <w:suppressAutoHyphens/>
              <w:spacing w:before="60" w:after="60"/>
              <w:rPr>
                <w:sz w:val="20"/>
              </w:rPr>
            </w:pPr>
          </w:p>
        </w:tc>
        <w:tc>
          <w:tcPr>
            <w:tcW w:w="3060" w:type="dxa"/>
            <w:gridSpan w:val="2"/>
            <w:tcBorders>
              <w:top w:val="single" w:sz="6" w:space="0" w:color="auto"/>
              <w:left w:val="single" w:sz="6" w:space="0" w:color="auto"/>
              <w:bottom w:val="nil"/>
              <w:right w:val="single" w:sz="6" w:space="0" w:color="auto"/>
            </w:tcBorders>
          </w:tcPr>
          <w:p w:rsidR="00E805B0" w:rsidRPr="001D3686" w:rsidRDefault="00E805B0" w:rsidP="004F6798">
            <w:pPr>
              <w:suppressAutoHyphens/>
              <w:spacing w:before="60" w:after="60"/>
              <w:rPr>
                <w:sz w:val="20"/>
              </w:rPr>
            </w:pPr>
            <w:r w:rsidRPr="001D3686">
              <w:rPr>
                <w:sz w:val="17"/>
                <w:szCs w:val="17"/>
              </w:rPr>
              <w:t>Total Price for Related Services-</w:t>
            </w:r>
          </w:p>
        </w:tc>
        <w:tc>
          <w:tcPr>
            <w:tcW w:w="1530" w:type="dxa"/>
            <w:gridSpan w:val="2"/>
            <w:tcBorders>
              <w:top w:val="single" w:sz="6" w:space="0" w:color="auto"/>
              <w:left w:val="single" w:sz="6" w:space="0" w:color="auto"/>
              <w:bottom w:val="nil"/>
              <w:right w:val="single" w:sz="6" w:space="0" w:color="auto"/>
            </w:tcBorders>
          </w:tcPr>
          <w:p w:rsidR="00E805B0" w:rsidRDefault="00E805B0" w:rsidP="004F6798">
            <w:pPr>
              <w:suppressAutoHyphens/>
              <w:spacing w:before="60" w:after="60"/>
              <w:rPr>
                <w:sz w:val="20"/>
              </w:rPr>
            </w:pPr>
          </w:p>
        </w:tc>
        <w:tc>
          <w:tcPr>
            <w:tcW w:w="1710" w:type="dxa"/>
            <w:gridSpan w:val="2"/>
            <w:tcBorders>
              <w:top w:val="single" w:sz="6" w:space="0" w:color="auto"/>
              <w:left w:val="single" w:sz="6" w:space="0" w:color="auto"/>
              <w:bottom w:val="nil"/>
              <w:right w:val="double" w:sz="6" w:space="0" w:color="auto"/>
            </w:tcBorders>
          </w:tcPr>
          <w:p w:rsidR="00E805B0" w:rsidRDefault="00E805B0" w:rsidP="004F6798">
            <w:pPr>
              <w:suppressAutoHyphens/>
              <w:spacing w:before="60" w:after="60"/>
              <w:rPr>
                <w:sz w:val="20"/>
              </w:rPr>
            </w:pPr>
          </w:p>
        </w:tc>
      </w:tr>
      <w:tr w:rsidR="00E805B0" w:rsidTr="004F6798">
        <w:trPr>
          <w:cantSplit/>
          <w:trHeight w:val="333"/>
        </w:trPr>
        <w:tc>
          <w:tcPr>
            <w:tcW w:w="7380" w:type="dxa"/>
            <w:gridSpan w:val="10"/>
            <w:tcBorders>
              <w:top w:val="double" w:sz="6" w:space="0" w:color="auto"/>
              <w:left w:val="nil"/>
              <w:bottom w:val="nil"/>
              <w:right w:val="double" w:sz="6" w:space="0" w:color="auto"/>
            </w:tcBorders>
          </w:tcPr>
          <w:p w:rsidR="00E805B0" w:rsidRDefault="00E805B0" w:rsidP="004F6798">
            <w:pPr>
              <w:suppressAutoHyphens/>
              <w:rPr>
                <w:sz w:val="20"/>
              </w:rPr>
            </w:pPr>
          </w:p>
        </w:tc>
        <w:tc>
          <w:tcPr>
            <w:tcW w:w="4590" w:type="dxa"/>
            <w:gridSpan w:val="4"/>
            <w:tcBorders>
              <w:top w:val="double" w:sz="6" w:space="0" w:color="auto"/>
              <w:left w:val="double" w:sz="6" w:space="0" w:color="auto"/>
              <w:bottom w:val="double" w:sz="6" w:space="0" w:color="auto"/>
              <w:right w:val="double" w:sz="6" w:space="0" w:color="auto"/>
            </w:tcBorders>
          </w:tcPr>
          <w:p w:rsidR="00E805B0" w:rsidRDefault="00E805B0" w:rsidP="002A063D">
            <w:pPr>
              <w:suppressAutoHyphens/>
              <w:spacing w:before="60" w:after="60"/>
              <w:rPr>
                <w:sz w:val="20"/>
              </w:rPr>
            </w:pPr>
            <w:r w:rsidRPr="00C215AF">
              <w:t>Total Bid Pi</w:t>
            </w:r>
            <w:r w:rsidR="002A063D">
              <w:t>e</w:t>
            </w:r>
            <w:r w:rsidRPr="00C215AF">
              <w:t>ce</w:t>
            </w:r>
          </w:p>
        </w:tc>
        <w:tc>
          <w:tcPr>
            <w:tcW w:w="1710" w:type="dxa"/>
            <w:gridSpan w:val="2"/>
            <w:tcBorders>
              <w:top w:val="double" w:sz="6" w:space="0" w:color="auto"/>
              <w:left w:val="double" w:sz="6" w:space="0" w:color="auto"/>
              <w:bottom w:val="double" w:sz="6" w:space="0" w:color="auto"/>
              <w:right w:val="double" w:sz="6" w:space="0" w:color="auto"/>
            </w:tcBorders>
          </w:tcPr>
          <w:p w:rsidR="00E805B0" w:rsidRDefault="00E805B0" w:rsidP="004F6798">
            <w:pPr>
              <w:suppressAutoHyphens/>
              <w:spacing w:before="60" w:after="60"/>
              <w:rPr>
                <w:sz w:val="20"/>
              </w:rPr>
            </w:pPr>
          </w:p>
        </w:tc>
      </w:tr>
      <w:tr w:rsidR="00E805B0" w:rsidTr="004F6798">
        <w:trPr>
          <w:cantSplit/>
          <w:trHeight w:hRule="exact" w:val="945"/>
        </w:trPr>
        <w:tc>
          <w:tcPr>
            <w:tcW w:w="13680" w:type="dxa"/>
            <w:gridSpan w:val="16"/>
            <w:tcBorders>
              <w:top w:val="nil"/>
              <w:left w:val="nil"/>
              <w:bottom w:val="nil"/>
              <w:right w:val="nil"/>
            </w:tcBorders>
          </w:tcPr>
          <w:p w:rsidR="00E805B0" w:rsidRDefault="00E805B0" w:rsidP="004F6798">
            <w:pPr>
              <w:suppressAutoHyphens/>
              <w:spacing w:before="100"/>
              <w:rPr>
                <w:sz w:val="20"/>
              </w:rPr>
            </w:pPr>
          </w:p>
          <w:p w:rsidR="00E805B0" w:rsidRDefault="00E805B0" w:rsidP="004F6798">
            <w:pPr>
              <w:suppressAutoHyphens/>
              <w:spacing w:before="100"/>
              <w:rPr>
                <w:sz w:val="20"/>
              </w:rPr>
            </w:pPr>
            <w:r>
              <w:rPr>
                <w:sz w:val="20"/>
              </w:rPr>
              <w:t xml:space="preserve">Name of Bidder                                                                                                                                                           </w:t>
            </w:r>
            <w:r>
              <w:rPr>
                <w:i/>
                <w:iCs/>
                <w:sz w:val="20"/>
              </w:rPr>
              <w:t xml:space="preserve">  </w:t>
            </w:r>
            <w:r>
              <w:rPr>
                <w:sz w:val="20"/>
              </w:rPr>
              <w:t xml:space="preserve">Signature of Bidder </w:t>
            </w:r>
          </w:p>
        </w:tc>
      </w:tr>
    </w:tbl>
    <w:p w:rsidR="00E805B0" w:rsidRDefault="00E805B0" w:rsidP="00E805B0">
      <w:pPr>
        <w:spacing w:before="240"/>
        <w:sectPr w:rsidR="00E805B0" w:rsidSect="00031079">
          <w:headerReference w:type="even" r:id="rId23"/>
          <w:headerReference w:type="default" r:id="rId24"/>
          <w:headerReference w:type="first" r:id="rId25"/>
          <w:pgSz w:w="15840" w:h="12240" w:orient="landscape" w:code="1"/>
          <w:pgMar w:top="249" w:right="1440" w:bottom="249" w:left="1440" w:header="720" w:footer="720" w:gutter="0"/>
          <w:cols w:space="720"/>
          <w:titlePg/>
        </w:sectPr>
      </w:pPr>
    </w:p>
    <w:p w:rsidR="00E805B0" w:rsidRDefault="00E805B0" w:rsidP="00E805B0">
      <w:pPr>
        <w:rPr>
          <w:bCs/>
        </w:rPr>
      </w:pPr>
    </w:p>
    <w:p w:rsidR="00E805B0" w:rsidRDefault="00E805B0" w:rsidP="00E805B0">
      <w:pPr>
        <w:pStyle w:val="Heading3"/>
        <w:jc w:val="center"/>
      </w:pPr>
      <w:bookmarkStart w:id="277" w:name="_Toc463858680"/>
      <w:bookmarkStart w:id="278" w:name="_Toc68319423"/>
      <w:bookmarkStart w:id="279" w:name="_Toc195342373"/>
      <w:r>
        <w:t>Bid Security</w:t>
      </w:r>
      <w:bookmarkEnd w:id="277"/>
      <w:r>
        <w:t xml:space="preserve"> (Bank Guarantee)</w:t>
      </w:r>
      <w:bookmarkEnd w:id="278"/>
      <w:bookmarkEnd w:id="279"/>
    </w:p>
    <w:p w:rsidR="00E805B0" w:rsidRDefault="00E805B0" w:rsidP="00E805B0">
      <w:pPr>
        <w:jc w:val="center"/>
      </w:pPr>
    </w:p>
    <w:p w:rsidR="00E805B0" w:rsidRDefault="00E805B0" w:rsidP="00E805B0">
      <w:pPr>
        <w:pStyle w:val="NormalWeb"/>
        <w:jc w:val="both"/>
        <w:rPr>
          <w:rFonts w:ascii="Times New Roman" w:hAnsi="Times New Roman" w:cs="Times New Roman"/>
          <w:szCs w:val="20"/>
        </w:rPr>
      </w:pPr>
      <w:r>
        <w:rPr>
          <w:rFonts w:ascii="Times New Roman" w:hAnsi="Times New Roman" w:cs="Times New Roman"/>
          <w:b/>
          <w:bCs/>
          <w:szCs w:val="20"/>
        </w:rPr>
        <w:t>Beneficiary:</w:t>
      </w:r>
      <w:r>
        <w:rPr>
          <w:rFonts w:ascii="Times New Roman" w:hAnsi="Times New Roman" w:cs="Times New Roman"/>
          <w:szCs w:val="20"/>
        </w:rPr>
        <w:tab/>
      </w:r>
    </w:p>
    <w:p w:rsidR="00E805B0" w:rsidRDefault="00E805B0" w:rsidP="00E805B0">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r>
    </w:p>
    <w:p w:rsidR="00E805B0" w:rsidRDefault="00E805B0" w:rsidP="00E805B0">
      <w:pPr>
        <w:pStyle w:val="NormalWeb"/>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r>
    </w:p>
    <w:p w:rsidR="00E805B0" w:rsidRDefault="00E805B0" w:rsidP="00E805B0">
      <w:pPr>
        <w:pStyle w:val="NormalWeb"/>
        <w:jc w:val="both"/>
        <w:rPr>
          <w:rFonts w:ascii="Times New Roman" w:hAnsi="Times New Roman" w:cs="Times New Roman"/>
        </w:rPr>
      </w:pPr>
      <w:r>
        <w:rPr>
          <w:rFonts w:ascii="Times New Roman" w:hAnsi="Times New Roman" w:cs="Times New Roman"/>
          <w:szCs w:val="20"/>
        </w:rPr>
        <w:t xml:space="preserve">We have been informed that ……………………………………………………..(hereinafter called "the Bidder") has submitted to you its bid dated………………..                          </w:t>
      </w:r>
      <w:r>
        <w:rPr>
          <w:rFonts w:ascii="Times New Roman" w:hAnsi="Times New Roman" w:cs="Times New Roman"/>
          <w:b/>
          <w:bCs/>
          <w:szCs w:val="20"/>
        </w:rPr>
        <w:t xml:space="preserve"> </w:t>
      </w:r>
      <w:r>
        <w:rPr>
          <w:rFonts w:ascii="Times New Roman" w:hAnsi="Times New Roman" w:cs="Times New Roman"/>
          <w:szCs w:val="20"/>
        </w:rPr>
        <w:t xml:space="preserve"> (hereinafter called "the Bid") for the execution of …………………</w:t>
      </w:r>
      <w:r>
        <w:rPr>
          <w:rFonts w:ascii="Times New Roman" w:hAnsi="Times New Roman" w:cs="Times New Roman"/>
        </w:rPr>
        <w:t xml:space="preserve"> </w:t>
      </w:r>
    </w:p>
    <w:p w:rsidR="00E805B0" w:rsidRDefault="00E805B0" w:rsidP="00E805B0">
      <w:pPr>
        <w:pStyle w:val="NormalWeb"/>
        <w:jc w:val="both"/>
        <w:rPr>
          <w:rFonts w:ascii="Times New Roman" w:hAnsi="Times New Roman" w:cs="Times New Roman"/>
          <w:szCs w:val="20"/>
        </w:rPr>
      </w:pPr>
      <w:r>
        <w:rPr>
          <w:rFonts w:ascii="Times New Roman" w:hAnsi="Times New Roman" w:cs="Times New Roman"/>
          <w:szCs w:val="20"/>
        </w:rPr>
        <w:t>Furthermore, we understand that, according to your conditions, bids must be supported by a Bid Guarantee.</w:t>
      </w:r>
    </w:p>
    <w:p w:rsidR="00E805B0" w:rsidRDefault="00E805B0" w:rsidP="00E805B0">
      <w:pPr>
        <w:pStyle w:val="NormalWeb"/>
        <w:jc w:val="both"/>
        <w:rPr>
          <w:rFonts w:ascii="Times New Roman" w:hAnsi="Times New Roman" w:cs="Times New Roman"/>
          <w:szCs w:val="20"/>
        </w:rPr>
      </w:pPr>
      <w:r>
        <w:rPr>
          <w:rFonts w:ascii="Times New Roman" w:hAnsi="Times New Roman" w:cs="Times New Roman"/>
          <w:szCs w:val="20"/>
        </w:rPr>
        <w:t>At the request of the Bidder, we …………………………………………….</w:t>
      </w:r>
      <w:r>
        <w:rPr>
          <w:rFonts w:ascii="Times New Roman" w:hAnsi="Times New Roman" w:cs="Times New Roman"/>
          <w:i/>
          <w:iCs/>
          <w:szCs w:val="20"/>
        </w:rPr>
        <w:t xml:space="preserve"> </w:t>
      </w:r>
      <w:r>
        <w:rPr>
          <w:rFonts w:ascii="Times New Roman" w:hAnsi="Times New Roman" w:cs="Times New Roman"/>
          <w:szCs w:val="20"/>
        </w:rPr>
        <w:t>hereby irrevocably undertake to pay you any sum or sums not exceeding in total an amount of ………………………….. In words……………………………………………………</w:t>
      </w:r>
      <w:r>
        <w:rPr>
          <w:rFonts w:ascii="Times New Roman" w:hAnsi="Times New Roman" w:cs="Times New Roman"/>
          <w:bCs/>
          <w:i/>
          <w:szCs w:val="20"/>
        </w:rPr>
        <w:t>,</w:t>
      </w:r>
      <w:r>
        <w:rPr>
          <w:rFonts w:ascii="Times New Roman" w:hAnsi="Times New Roman" w:cs="Times New Roman"/>
          <w:i/>
          <w:iCs/>
          <w:szCs w:val="20"/>
        </w:rPr>
        <w:t xml:space="preserve"> </w:t>
      </w:r>
      <w:r>
        <w:rPr>
          <w:rFonts w:ascii="Times New Roman" w:hAnsi="Times New Roman" w:cs="Times New Roman"/>
          <w:i/>
          <w:szCs w:val="20"/>
        </w:rPr>
        <w:t xml:space="preserve"> </w:t>
      </w:r>
      <w:r>
        <w:rPr>
          <w:rFonts w:ascii="Times New Roman" w:hAnsi="Times New Roman" w:cs="Times New Roman"/>
          <w:szCs w:val="20"/>
        </w:rPr>
        <w:t xml:space="preserve"> upon receipt by us of your first demand in writing accompanied by a written statement stating that the Bidder is in breach of its obligation(s) under the bid conditions, because the Bidder:</w:t>
      </w:r>
    </w:p>
    <w:p w:rsidR="00E805B0" w:rsidRDefault="00E805B0" w:rsidP="00E805B0">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has withdrawn its Bid during the period of bid validity specified by the Bidder in the Bid Submission Form; or</w:t>
      </w:r>
    </w:p>
    <w:p w:rsidR="00E805B0" w:rsidRDefault="00E805B0" w:rsidP="00E805B0">
      <w:pPr>
        <w:pStyle w:val="NormalWeb"/>
        <w:spacing w:before="0" w:beforeAutospacing="0" w:after="200" w:afterAutospacing="0"/>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its Bid by the Purchaser during the period of bid validity as stated in the Bid Submission Form or extended by the Employer at any time prior to expiration of this period, (i) fails or refuses to execute the Contract, if required, or (ii) fails or refuses to furnish the Performance Security, in accordance with the ITB, and (iii) does not accept the correction of Bid price pursuant to ITB Clause 31.</w:t>
      </w:r>
    </w:p>
    <w:p w:rsidR="00E805B0" w:rsidRDefault="00E805B0" w:rsidP="00E805B0">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that the Bidder was unsuccessful; or (ii) forty-five days after the expiration of the Bidder’s Bid.</w:t>
      </w:r>
    </w:p>
    <w:p w:rsidR="00E805B0" w:rsidRDefault="00E805B0" w:rsidP="00E805B0">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rsidR="00E805B0" w:rsidRDefault="00E805B0" w:rsidP="00E805B0">
      <w:pPr>
        <w:pStyle w:val="NormalWeb"/>
        <w:spacing w:before="0" w:beforeAutospacing="0" w:after="200" w:afterAutospacing="0"/>
        <w:jc w:val="both"/>
        <w:rPr>
          <w:rFonts w:ascii="Times New Roman" w:hAnsi="Times New Roman" w:cs="Times New Roman"/>
        </w:rPr>
      </w:pPr>
      <w:r>
        <w:rPr>
          <w:rFonts w:ascii="Times New Roman" w:hAnsi="Times New Roman" w:cs="Times New Roman"/>
          <w:szCs w:val="20"/>
        </w:rPr>
        <w:t>This Guarantee is subject to the Uniform Rules for Demand Guarantees, ICC Publication No. 458.</w:t>
      </w:r>
    </w:p>
    <w:p w:rsidR="00E805B0" w:rsidRDefault="00E805B0" w:rsidP="00E805B0">
      <w:pPr>
        <w:ind w:left="360"/>
      </w:pPr>
      <w:r>
        <w:t>Signature(s) of authorized bank’s representative(s)</w:t>
      </w:r>
    </w:p>
    <w:p w:rsidR="00E805B0" w:rsidRDefault="00E805B0" w:rsidP="00E805B0">
      <w:pPr>
        <w:pStyle w:val="Heading3"/>
        <w:jc w:val="center"/>
        <w:rPr>
          <w:rFonts w:ascii="Times New Roman" w:hAnsi="Times New Roman" w:cs="Times New Roman"/>
          <w:szCs w:val="32"/>
        </w:rPr>
      </w:pPr>
      <w:bookmarkStart w:id="280" w:name="_Toc68319426"/>
      <w:bookmarkStart w:id="281" w:name="_Toc195342374"/>
      <w:r>
        <w:rPr>
          <w:rFonts w:ascii="Times New Roman" w:hAnsi="Times New Roman" w:cs="Times New Roman"/>
          <w:szCs w:val="32"/>
        </w:rPr>
        <w:lastRenderedPageBreak/>
        <w:t>Manufacturer’s Authorization</w:t>
      </w:r>
      <w:bookmarkEnd w:id="280"/>
      <w:bookmarkEnd w:id="281"/>
    </w:p>
    <w:p w:rsidR="00E805B0" w:rsidRDefault="00E805B0" w:rsidP="00E805B0"/>
    <w:p w:rsidR="00E805B0" w:rsidRDefault="00E805B0" w:rsidP="00E805B0">
      <w:pPr>
        <w:ind w:left="720" w:hanging="720"/>
        <w:jc w:val="center"/>
      </w:pPr>
      <w:r>
        <w:t xml:space="preserve">                                              Date:</w:t>
      </w:r>
    </w:p>
    <w:p w:rsidR="00E805B0" w:rsidRDefault="00E805B0" w:rsidP="00E805B0">
      <w:pPr>
        <w:ind w:left="720" w:hanging="720"/>
        <w:jc w:val="center"/>
      </w:pPr>
      <w:r>
        <w:t xml:space="preserve">                                                    NCB No.:</w:t>
      </w:r>
    </w:p>
    <w:p w:rsidR="00E805B0" w:rsidRDefault="00E805B0" w:rsidP="00E805B0">
      <w:pPr>
        <w:ind w:left="720" w:hanging="720"/>
        <w:jc w:val="center"/>
        <w:rPr>
          <w:i/>
        </w:rPr>
      </w:pPr>
      <w:r>
        <w:t xml:space="preserve">                                                              Alternative No.:</w:t>
      </w:r>
    </w:p>
    <w:p w:rsidR="00E805B0" w:rsidRDefault="00E805B0" w:rsidP="00E805B0">
      <w:pPr>
        <w:pStyle w:val="Sub-ClauseText"/>
        <w:spacing w:before="0" w:after="0"/>
        <w:rPr>
          <w:spacing w:val="0"/>
        </w:rPr>
      </w:pPr>
    </w:p>
    <w:p w:rsidR="004064B8" w:rsidRDefault="00E805B0" w:rsidP="004064B8">
      <w:pPr>
        <w:tabs>
          <w:tab w:val="center" w:pos="4680"/>
        </w:tabs>
        <w:suppressAutoHyphens/>
        <w:spacing w:after="0"/>
      </w:pPr>
      <w:r>
        <w:t xml:space="preserve">To: </w:t>
      </w:r>
      <w:r w:rsidR="004064B8">
        <w:t>Managing Director,</w:t>
      </w:r>
    </w:p>
    <w:p w:rsidR="004064B8" w:rsidRDefault="006422EE" w:rsidP="004064B8">
      <w:pPr>
        <w:tabs>
          <w:tab w:val="center" w:pos="4680"/>
        </w:tabs>
        <w:suppressAutoHyphens/>
        <w:spacing w:after="0"/>
        <w:rPr>
          <w:b/>
          <w:bCs/>
          <w:spacing w:val="-2"/>
          <w:szCs w:val="24"/>
        </w:rPr>
      </w:pPr>
      <w:r>
        <w:rPr>
          <w:b/>
          <w:bCs/>
          <w:spacing w:val="-2"/>
          <w:szCs w:val="24"/>
        </w:rPr>
        <w:t>Alwar</w:t>
      </w:r>
      <w:r w:rsidR="004064B8">
        <w:rPr>
          <w:b/>
          <w:bCs/>
          <w:spacing w:val="-2"/>
          <w:szCs w:val="24"/>
        </w:rPr>
        <w:t xml:space="preserve"> Zila Dugdh Utpadak Sahkari Sangh Ltd</w:t>
      </w:r>
    </w:p>
    <w:p w:rsidR="009756F0" w:rsidRDefault="009756F0" w:rsidP="009756F0">
      <w:pPr>
        <w:pStyle w:val="Heading7"/>
        <w:numPr>
          <w:ilvl w:val="0"/>
          <w:numId w:val="0"/>
        </w:numPr>
        <w:spacing w:after="0"/>
        <w:rPr>
          <w:szCs w:val="24"/>
        </w:rPr>
      </w:pPr>
      <w:r>
        <w:rPr>
          <w:b/>
          <w:bCs/>
          <w:spacing w:val="-2"/>
          <w:szCs w:val="24"/>
        </w:rPr>
        <w:t xml:space="preserve"> </w:t>
      </w:r>
      <w:r w:rsidRPr="00191DA3">
        <w:rPr>
          <w:szCs w:val="24"/>
        </w:rPr>
        <w:t>Near Bhawani Top , Jaipur Road Alwar-301001</w:t>
      </w:r>
    </w:p>
    <w:p w:rsidR="009756F0" w:rsidRPr="009756F0" w:rsidRDefault="009756F0" w:rsidP="009756F0">
      <w:pPr>
        <w:pStyle w:val="Heading7"/>
        <w:numPr>
          <w:ilvl w:val="0"/>
          <w:numId w:val="0"/>
        </w:numPr>
        <w:spacing w:after="0"/>
        <w:rPr>
          <w:szCs w:val="24"/>
        </w:rPr>
      </w:pPr>
      <w:r w:rsidRPr="00D078D0">
        <w:rPr>
          <w:bCs/>
          <w:szCs w:val="24"/>
        </w:rPr>
        <w:t>Phone:-0144-2704446</w:t>
      </w:r>
      <w:r w:rsidRPr="00D078D0">
        <w:rPr>
          <w:spacing w:val="-12"/>
          <w:szCs w:val="24"/>
        </w:rPr>
        <w:t xml:space="preserve">,  </w:t>
      </w:r>
      <w:r w:rsidRPr="00D078D0">
        <w:rPr>
          <w:spacing w:val="-23"/>
          <w:szCs w:val="24"/>
        </w:rPr>
        <w:t xml:space="preserve">FAX </w:t>
      </w:r>
      <w:r w:rsidRPr="00D078D0">
        <w:rPr>
          <w:szCs w:val="24"/>
        </w:rPr>
        <w:t xml:space="preserve"> </w:t>
      </w:r>
      <w:r w:rsidRPr="00D078D0">
        <w:rPr>
          <w:spacing w:val="-23"/>
          <w:szCs w:val="24"/>
        </w:rPr>
        <w:t xml:space="preserve">NO. </w:t>
      </w:r>
      <w:r w:rsidRPr="00D078D0">
        <w:rPr>
          <w:bCs/>
          <w:szCs w:val="24"/>
        </w:rPr>
        <w:t>0144-2342925</w:t>
      </w:r>
    </w:p>
    <w:p w:rsidR="009756F0" w:rsidRDefault="009756F0" w:rsidP="009756F0">
      <w:pPr>
        <w:widowControl w:val="0"/>
        <w:autoSpaceDE w:val="0"/>
        <w:autoSpaceDN w:val="0"/>
        <w:adjustRightInd w:val="0"/>
        <w:spacing w:after="0" w:line="275" w:lineRule="exact"/>
        <w:ind w:left="11" w:right="-30" w:hanging="11"/>
        <w:rPr>
          <w:spacing w:val="-5"/>
          <w:sz w:val="23"/>
          <w:szCs w:val="23"/>
        </w:rPr>
      </w:pPr>
      <w:r>
        <w:rPr>
          <w:spacing w:val="-5"/>
          <w:sz w:val="23"/>
          <w:szCs w:val="23"/>
        </w:rPr>
        <w:t xml:space="preserve">  Email: </w:t>
      </w:r>
      <w:hyperlink r:id="rId26" w:history="1">
        <w:r w:rsidRPr="00672510">
          <w:rPr>
            <w:rStyle w:val="Hyperlink"/>
            <w:spacing w:val="-5"/>
            <w:sz w:val="23"/>
            <w:szCs w:val="23"/>
          </w:rPr>
          <w:t>alwpurc@gmail.com</w:t>
        </w:r>
      </w:hyperlink>
    </w:p>
    <w:p w:rsidR="004064B8" w:rsidRDefault="004064B8" w:rsidP="009756F0">
      <w:pPr>
        <w:widowControl w:val="0"/>
        <w:autoSpaceDE w:val="0"/>
        <w:autoSpaceDN w:val="0"/>
        <w:adjustRightInd w:val="0"/>
        <w:spacing w:after="0" w:line="275" w:lineRule="exact"/>
        <w:ind w:left="11" w:right="-30" w:hanging="11"/>
        <w:rPr>
          <w:spacing w:val="-5"/>
          <w:sz w:val="23"/>
          <w:szCs w:val="23"/>
        </w:rPr>
      </w:pPr>
      <w:r>
        <w:rPr>
          <w:spacing w:val="-5"/>
          <w:sz w:val="23"/>
          <w:szCs w:val="23"/>
        </w:rPr>
        <w:t>www.</w:t>
      </w:r>
      <w:r w:rsidR="006422EE">
        <w:rPr>
          <w:spacing w:val="-5"/>
          <w:sz w:val="23"/>
          <w:szCs w:val="23"/>
        </w:rPr>
        <w:t>alwar</w:t>
      </w:r>
      <w:r>
        <w:rPr>
          <w:spacing w:val="-5"/>
          <w:sz w:val="23"/>
          <w:szCs w:val="23"/>
        </w:rPr>
        <w:t>dairy.com</w:t>
      </w:r>
    </w:p>
    <w:p w:rsidR="00E805B0" w:rsidRPr="00DE58E9" w:rsidRDefault="00E805B0" w:rsidP="00E805B0">
      <w:pPr>
        <w:rPr>
          <w:highlight w:val="yellow"/>
        </w:rPr>
      </w:pPr>
    </w:p>
    <w:p w:rsidR="00E805B0" w:rsidRDefault="00E805B0" w:rsidP="00E805B0">
      <w:r>
        <w:t>WHEREAS</w:t>
      </w:r>
    </w:p>
    <w:p w:rsidR="00E805B0" w:rsidRDefault="00E805B0" w:rsidP="00E805B0"/>
    <w:p w:rsidR="00E805B0" w:rsidRDefault="00E805B0" w:rsidP="00E805B0">
      <w:pPr>
        <w:jc w:val="both"/>
      </w:pPr>
      <w:r>
        <w:t>We …………………………………………………………..</w:t>
      </w:r>
      <w:r>
        <w:rPr>
          <w:i/>
        </w:rPr>
        <w:t>,</w:t>
      </w:r>
      <w:r>
        <w:t xml:space="preserve"> who are official manufacturers of……………………………………………………………………………… having factories at……………………………………………..…………………………… do hereby authorize ……………………………………………………….. to submit a bid the purpose of which is to provide the following Goods, manufactured by </w:t>
      </w:r>
      <w:r>
        <w:rPr>
          <w:iCs/>
        </w:rPr>
        <w:t>us ………………………………………………………………</w:t>
      </w:r>
      <w:r>
        <w:rPr>
          <w:i/>
        </w:rPr>
        <w:t>,</w:t>
      </w:r>
      <w:r>
        <w:t xml:space="preserve"> and to subsequently negotiate and sign the Contract against the above IFB.</w:t>
      </w:r>
    </w:p>
    <w:p w:rsidR="00E805B0" w:rsidRDefault="00E805B0" w:rsidP="00E805B0">
      <w:pPr>
        <w:jc w:val="both"/>
      </w:pPr>
    </w:p>
    <w:p w:rsidR="00E805B0" w:rsidRDefault="00E805B0" w:rsidP="00E805B0">
      <w:pPr>
        <w:jc w:val="both"/>
      </w:pPr>
      <w:r>
        <w:t>We hereby extend our full guarantee and warranty in accordance with Clause 28 of the General Conditions of Contract, with respect to the Goods offered by the above firm against this IFB.</w:t>
      </w:r>
    </w:p>
    <w:p w:rsidR="00E805B0" w:rsidRDefault="00E805B0" w:rsidP="00E805B0">
      <w:pPr>
        <w:jc w:val="both"/>
      </w:pPr>
    </w:p>
    <w:p w:rsidR="00E805B0" w:rsidRDefault="00E805B0" w:rsidP="00E805B0">
      <w:pPr>
        <w:jc w:val="both"/>
      </w:pPr>
      <w:r>
        <w:t>No company or firm or individual other than M/s. ____________________ are authorized to bid, and conclude the contract for the above goods manufactured by us against this specific IFB.  .</w:t>
      </w:r>
    </w:p>
    <w:p w:rsidR="00E805B0" w:rsidRDefault="00E805B0" w:rsidP="00E805B0">
      <w:pPr>
        <w:jc w:val="both"/>
      </w:pPr>
    </w:p>
    <w:p w:rsidR="00E805B0" w:rsidRDefault="00E805B0" w:rsidP="00E805B0">
      <w:pPr>
        <w:jc w:val="both"/>
      </w:pPr>
      <w:r>
        <w:t xml:space="preserve">Signed: </w:t>
      </w:r>
      <w:r>
        <w:rPr>
          <w:i/>
          <w:iCs/>
        </w:rPr>
        <w:t xml:space="preserve"> </w:t>
      </w:r>
    </w:p>
    <w:p w:rsidR="00E805B0" w:rsidRDefault="00E805B0" w:rsidP="00E805B0"/>
    <w:p w:rsidR="00E805B0" w:rsidRDefault="00E805B0" w:rsidP="00E805B0">
      <w:r>
        <w:t xml:space="preserve">Name: </w:t>
      </w:r>
      <w:r>
        <w:tab/>
      </w:r>
    </w:p>
    <w:p w:rsidR="00E805B0" w:rsidRDefault="00E805B0" w:rsidP="00E805B0">
      <w:r>
        <w:lastRenderedPageBreak/>
        <w:t xml:space="preserve">Title: </w:t>
      </w:r>
    </w:p>
    <w:p w:rsidR="00E805B0" w:rsidRDefault="00E805B0" w:rsidP="00E805B0"/>
    <w:p w:rsidR="00E805B0" w:rsidRDefault="00E805B0" w:rsidP="00E805B0">
      <w:pPr>
        <w:rPr>
          <w:i/>
        </w:rPr>
      </w:pPr>
      <w:r>
        <w:t xml:space="preserve">Duly authorized to sign this Authorization on behalf of: </w:t>
      </w:r>
    </w:p>
    <w:p w:rsidR="00E805B0" w:rsidRDefault="00E805B0" w:rsidP="00E805B0"/>
    <w:p w:rsidR="00E805B0" w:rsidRDefault="00E805B0" w:rsidP="00E805B0">
      <w:pPr>
        <w:rPr>
          <w:i/>
          <w:iCs/>
        </w:rPr>
      </w:pPr>
      <w:r>
        <w:t xml:space="preserve">Dated on ____________ day of __________________, _______ </w:t>
      </w:r>
    </w:p>
    <w:p w:rsidR="00E805B0" w:rsidRDefault="00E805B0" w:rsidP="00E805B0">
      <w:pPr>
        <w:rPr>
          <w:i/>
          <w:iCs/>
        </w:rPr>
      </w:pPr>
    </w:p>
    <w:p w:rsidR="00E805B0" w:rsidRDefault="00E805B0" w:rsidP="00E805B0">
      <w:pPr>
        <w:rPr>
          <w:i/>
          <w:iCs/>
        </w:rPr>
      </w:pPr>
    </w:p>
    <w:p w:rsidR="00E805B0" w:rsidRDefault="00E805B0" w:rsidP="00E805B0">
      <w:pPr>
        <w:rPr>
          <w:i/>
          <w:iCs/>
        </w:rPr>
      </w:pPr>
    </w:p>
    <w:p w:rsidR="00E805B0" w:rsidRDefault="00E805B0" w:rsidP="00E805B0">
      <w:r>
        <w:rPr>
          <w:i/>
          <w:iCs/>
        </w:rPr>
        <w:t xml:space="preserve">Note – Modify this format suitably in cases where manufacturer’s warranty and guarantee are not applicable for the items for which bids are invited. If the supply consists of number of items, indicate the specific item (s) for which alone the above authorization is required.   </w:t>
      </w:r>
    </w:p>
    <w:p w:rsidR="00E805B0" w:rsidRDefault="00E805B0" w:rsidP="00E805B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E805B0">
          <w:headerReference w:type="first" r:id="rId27"/>
          <w:pgSz w:w="12240" w:h="15840" w:code="1"/>
          <w:pgMar w:top="1440" w:right="1440" w:bottom="1440" w:left="1800" w:header="720" w:footer="720" w:gutter="0"/>
          <w:paperSrc w:first="15" w:other="15"/>
          <w:cols w:space="720"/>
          <w:titlePg/>
        </w:sectPr>
      </w:pPr>
    </w:p>
    <w:p w:rsidR="00E805B0" w:rsidRDefault="00E805B0" w:rsidP="00E805B0">
      <w:pPr>
        <w:pStyle w:val="Heading2"/>
      </w:pPr>
      <w:bookmarkStart w:id="282" w:name="_Toc73332851"/>
      <w:bookmarkStart w:id="283" w:name="_Toc195334953"/>
      <w:r>
        <w:lastRenderedPageBreak/>
        <w:t>S</w:t>
      </w:r>
      <w:bookmarkStart w:id="284" w:name="COUNTRY"/>
      <w:bookmarkEnd w:id="284"/>
      <w:r>
        <w:t>ection V. – Eligible Countries</w:t>
      </w:r>
      <w:bookmarkEnd w:id="282"/>
      <w:bookmarkEnd w:id="283"/>
    </w:p>
    <w:p w:rsidR="00E805B0" w:rsidRDefault="00E805B0" w:rsidP="00E805B0">
      <w:pPr>
        <w:jc w:val="center"/>
        <w:rPr>
          <w:b/>
        </w:rPr>
      </w:pPr>
    </w:p>
    <w:p w:rsidR="00E805B0" w:rsidRDefault="00E805B0" w:rsidP="00E805B0">
      <w:pPr>
        <w:jc w:val="center"/>
        <w:rPr>
          <w:b/>
          <w:sz w:val="28"/>
        </w:rPr>
      </w:pPr>
      <w:smartTag w:uri="urn:schemas-microsoft-com:office:smarttags" w:element="place">
        <w:smartTag w:uri="urn:schemas-microsoft-com:office:smarttags" w:element="PlaceName">
          <w:r>
            <w:rPr>
              <w:b/>
              <w:sz w:val="28"/>
            </w:rPr>
            <w:t>Public</w:t>
          </w:r>
        </w:smartTag>
        <w:r>
          <w:rPr>
            <w:b/>
            <w:sz w:val="28"/>
          </w:rPr>
          <w:t xml:space="preserve"> </w:t>
        </w:r>
        <w:smartTag w:uri="urn:schemas-microsoft-com:office:smarttags" w:element="PlaceName">
          <w:r>
            <w:rPr>
              <w:b/>
              <w:sz w:val="28"/>
            </w:rPr>
            <w:t>Information</w:t>
          </w:r>
        </w:smartTag>
        <w:r>
          <w:rPr>
            <w:b/>
            <w:sz w:val="28"/>
          </w:rPr>
          <w:t xml:space="preserve"> </w:t>
        </w:r>
        <w:smartTag w:uri="urn:schemas-microsoft-com:office:smarttags" w:element="PlaceType">
          <w:r>
            <w:rPr>
              <w:b/>
              <w:sz w:val="28"/>
            </w:rPr>
            <w:t>Center</w:t>
          </w:r>
        </w:smartTag>
      </w:smartTag>
    </w:p>
    <w:p w:rsidR="00E805B0" w:rsidRDefault="00E805B0" w:rsidP="00E805B0">
      <w:pPr>
        <w:jc w:val="center"/>
        <w:rPr>
          <w:b/>
          <w:sz w:val="28"/>
        </w:rPr>
      </w:pPr>
    </w:p>
    <w:p w:rsidR="00E805B0" w:rsidRDefault="00E805B0" w:rsidP="00E805B0">
      <w:pPr>
        <w:jc w:val="center"/>
        <w:rPr>
          <w:b/>
        </w:rPr>
      </w:pPr>
      <w:r>
        <w:rPr>
          <w:b/>
        </w:rPr>
        <w:t>Eligibility for the Provision of Goods, Works and Services in Bank-Financed Procurement</w:t>
      </w:r>
    </w:p>
    <w:p w:rsidR="00E805B0" w:rsidRDefault="00E805B0" w:rsidP="00E805B0">
      <w:pPr>
        <w:jc w:val="center"/>
      </w:pPr>
    </w:p>
    <w:p w:rsidR="00E805B0" w:rsidRDefault="00E805B0" w:rsidP="00E805B0">
      <w:r>
        <w:tab/>
      </w:r>
    </w:p>
    <w:p w:rsidR="00E805B0" w:rsidRDefault="00E805B0" w:rsidP="00E805B0">
      <w:pPr>
        <w:pStyle w:val="BodyTextIndent2"/>
      </w:pPr>
      <w:r>
        <w:t>1.</w:t>
      </w:r>
      <w: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E805B0" w:rsidRDefault="00E805B0" w:rsidP="00E805B0"/>
    <w:p w:rsidR="00E805B0" w:rsidRDefault="00E805B0" w:rsidP="00E805B0">
      <w:pPr>
        <w:pStyle w:val="BodyTextIndent"/>
      </w:pPr>
      <w:r>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E805B0" w:rsidRDefault="00E805B0" w:rsidP="00E805B0"/>
    <w:p w:rsidR="00E805B0" w:rsidRDefault="00E805B0" w:rsidP="00E805B0">
      <w:pPr>
        <w:pStyle w:val="BodyTextIndent"/>
      </w:pPr>
      <w: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E805B0" w:rsidRDefault="00E805B0" w:rsidP="00E805B0"/>
    <w:p w:rsidR="00E805B0" w:rsidRDefault="00E805B0" w:rsidP="00E805B0">
      <w:pPr>
        <w:ind w:left="720" w:hanging="720"/>
      </w:pPr>
      <w:r>
        <w:t>2.</w:t>
      </w:r>
      <w:r>
        <w:tab/>
        <w:t>For the information of borrowers and bidders, at the present time firms, goods and services from the following countries are excluded from this bidding:</w:t>
      </w:r>
      <w:r>
        <w:rPr>
          <w:rStyle w:val="FootnoteReference"/>
        </w:rPr>
        <w:footnoteReference w:id="3"/>
      </w:r>
    </w:p>
    <w:p w:rsidR="00E805B0" w:rsidRDefault="00E805B0" w:rsidP="00E805B0">
      <w:pPr>
        <w:pStyle w:val="BodyTextIndent"/>
        <w:ind w:left="1440"/>
      </w:pPr>
    </w:p>
    <w:p w:rsidR="00E805B0" w:rsidRDefault="00E805B0" w:rsidP="00E805B0">
      <w:pPr>
        <w:pStyle w:val="BodyTextIndent"/>
        <w:ind w:left="1440"/>
      </w:pPr>
      <w:r>
        <w:t xml:space="preserve">(a) </w:t>
      </w:r>
      <w:r>
        <w:tab/>
        <w:t>With reference to paragraph 1.8 (a) (i) of the Guidelines:</w:t>
      </w:r>
    </w:p>
    <w:p w:rsidR="00E805B0" w:rsidRDefault="00E805B0" w:rsidP="00E805B0">
      <w:pPr>
        <w:pStyle w:val="BodyTextIndent"/>
        <w:ind w:left="1440"/>
      </w:pPr>
      <w:r>
        <w:t>_________________________</w:t>
      </w:r>
    </w:p>
    <w:p w:rsidR="00E805B0" w:rsidRDefault="00E805B0" w:rsidP="00E805B0">
      <w:pPr>
        <w:pStyle w:val="BodyTextIndent"/>
        <w:ind w:left="1440"/>
      </w:pPr>
      <w:r>
        <w:t>_________________________</w:t>
      </w:r>
    </w:p>
    <w:p w:rsidR="00E805B0" w:rsidRDefault="00E805B0" w:rsidP="00E805B0">
      <w:pPr>
        <w:pStyle w:val="BodyTextIndent"/>
      </w:pPr>
    </w:p>
    <w:p w:rsidR="00E805B0" w:rsidRDefault="00E805B0" w:rsidP="00E805B0">
      <w:pPr>
        <w:pStyle w:val="BodyTextIndent"/>
      </w:pPr>
      <w:r>
        <w:t xml:space="preserve">(b)     </w:t>
      </w:r>
      <w:r>
        <w:tab/>
        <w:t>With reference to paragraph 1.8 (a) (ii) of the Guidelines:</w:t>
      </w:r>
    </w:p>
    <w:p w:rsidR="00E805B0" w:rsidRDefault="00E805B0" w:rsidP="00E805B0">
      <w:pPr>
        <w:pStyle w:val="BodyTextIndent"/>
        <w:ind w:left="1440"/>
      </w:pPr>
      <w:r>
        <w:t>_________________________</w:t>
      </w:r>
    </w:p>
    <w:p w:rsidR="00E805B0" w:rsidRDefault="00E805B0" w:rsidP="00E805B0">
      <w:pPr>
        <w:pStyle w:val="BodyTextIndent"/>
        <w:ind w:left="1440"/>
      </w:pPr>
      <w:r>
        <w:t>_________________________</w:t>
      </w:r>
    </w:p>
    <w:p w:rsidR="00E805B0" w:rsidRDefault="00E805B0" w:rsidP="00E805B0">
      <w:pPr>
        <w:numPr>
          <w:ilvl w:val="12"/>
          <w:numId w:val="0"/>
        </w:numPr>
        <w:jc w:val="both"/>
      </w:pPr>
      <w:r>
        <w:tab/>
      </w:r>
    </w:p>
    <w:p w:rsidR="00E805B0" w:rsidRDefault="00E805B0" w:rsidP="00E805B0">
      <w:pPr>
        <w:numPr>
          <w:ilvl w:val="12"/>
          <w:numId w:val="0"/>
        </w:numPr>
        <w:jc w:val="both"/>
      </w:pPr>
      <w:r>
        <w:br w:type="page"/>
      </w:r>
    </w:p>
    <w:p w:rsidR="00E805B0" w:rsidRDefault="00E805B0" w:rsidP="00E805B0">
      <w:pPr>
        <w:jc w:val="center"/>
        <w:rPr>
          <w:b/>
          <w:sz w:val="40"/>
        </w:rPr>
      </w:pPr>
    </w:p>
    <w:p w:rsidR="00E805B0" w:rsidRDefault="00E805B0" w:rsidP="00E805B0">
      <w:pPr>
        <w:jc w:val="center"/>
        <w:rPr>
          <w:b/>
          <w:sz w:val="40"/>
        </w:rPr>
      </w:pPr>
    </w:p>
    <w:p w:rsidR="00E805B0" w:rsidRDefault="00E805B0" w:rsidP="00E805B0">
      <w:pPr>
        <w:jc w:val="center"/>
        <w:rPr>
          <w:b/>
          <w:sz w:val="40"/>
        </w:rPr>
      </w:pPr>
    </w:p>
    <w:p w:rsidR="00E805B0" w:rsidRDefault="00E805B0" w:rsidP="00E805B0">
      <w:pPr>
        <w:jc w:val="center"/>
        <w:rPr>
          <w:b/>
          <w:sz w:val="40"/>
        </w:rPr>
      </w:pPr>
    </w:p>
    <w:p w:rsidR="00E805B0" w:rsidRDefault="00E805B0" w:rsidP="00E805B0">
      <w:pPr>
        <w:jc w:val="center"/>
        <w:rPr>
          <w:b/>
          <w:sz w:val="40"/>
        </w:rPr>
      </w:pPr>
    </w:p>
    <w:p w:rsidR="00E805B0" w:rsidRDefault="00E805B0" w:rsidP="00E805B0">
      <w:pPr>
        <w:jc w:val="center"/>
        <w:rPr>
          <w:b/>
          <w:sz w:val="40"/>
        </w:rPr>
      </w:pPr>
    </w:p>
    <w:p w:rsidR="00E805B0" w:rsidRDefault="00E805B0" w:rsidP="00E805B0">
      <w:pPr>
        <w:jc w:val="center"/>
        <w:rPr>
          <w:b/>
          <w:sz w:val="40"/>
        </w:rPr>
      </w:pPr>
    </w:p>
    <w:p w:rsidR="00E805B0" w:rsidRDefault="00E805B0" w:rsidP="00E805B0">
      <w:pPr>
        <w:pStyle w:val="Heading1"/>
        <w:numPr>
          <w:ilvl w:val="0"/>
          <w:numId w:val="0"/>
        </w:numPr>
      </w:pPr>
      <w:bookmarkStart w:id="285" w:name="_Toc195334954"/>
      <w:r>
        <w:t>PART 2 - SUPPLY REQUIREMENTS</w:t>
      </w:r>
      <w:bookmarkEnd w:id="285"/>
    </w:p>
    <w:p w:rsidR="00E805B0" w:rsidRDefault="00E805B0" w:rsidP="00E805B0">
      <w:pPr>
        <w:jc w:val="center"/>
        <w:rPr>
          <w:b/>
          <w:sz w:val="40"/>
        </w:rPr>
      </w:pPr>
    </w:p>
    <w:p w:rsidR="00E805B0" w:rsidRDefault="00E805B0" w:rsidP="00E805B0">
      <w:pPr>
        <w:rPr>
          <w:b/>
        </w:rPr>
      </w:pPr>
      <w:r>
        <w:rPr>
          <w:b/>
          <w:sz w:val="40"/>
        </w:rPr>
        <w:br w:type="page"/>
      </w:r>
    </w:p>
    <w:p w:rsidR="00E805B0" w:rsidRDefault="00E805B0" w:rsidP="00E805B0">
      <w:pPr>
        <w:pStyle w:val="Heading2"/>
      </w:pPr>
      <w:bookmarkStart w:id="286" w:name="_Toc195334955"/>
      <w:r>
        <w:lastRenderedPageBreak/>
        <w:t>Sectio</w:t>
      </w:r>
      <w:bookmarkStart w:id="287" w:name="SCHEDULE"/>
      <w:bookmarkEnd w:id="287"/>
      <w:r>
        <w:t>n VI – Schedule of Requirements</w:t>
      </w:r>
      <w:bookmarkEnd w:id="286"/>
    </w:p>
    <w:p w:rsidR="00E805B0" w:rsidRDefault="00E805B0" w:rsidP="00E805B0"/>
    <w:p w:rsidR="00E805B0" w:rsidRDefault="00E805B0" w:rsidP="00E805B0"/>
    <w:p w:rsidR="00E805B0" w:rsidRDefault="00E805B0" w:rsidP="00E805B0">
      <w:pPr>
        <w:spacing w:before="120" w:after="120"/>
        <w:ind w:left="360" w:hanging="360"/>
        <w:rPr>
          <w:b/>
        </w:rPr>
      </w:pPr>
    </w:p>
    <w:p w:rsidR="00E805B0" w:rsidRDefault="00D8698A" w:rsidP="00E805B0">
      <w:pPr>
        <w:pStyle w:val="TOC1"/>
        <w:spacing w:line="360" w:lineRule="auto"/>
        <w:rPr>
          <w:caps w:val="0"/>
          <w:noProof/>
          <w:szCs w:val="24"/>
        </w:rPr>
      </w:pPr>
      <w:r w:rsidRPr="00D8698A">
        <w:fldChar w:fldCharType="begin"/>
      </w:r>
      <w:r w:rsidR="00E805B0">
        <w:instrText xml:space="preserve"> TOC \h \z \t "Heading 4,1" </w:instrText>
      </w:r>
      <w:r w:rsidRPr="00D8698A">
        <w:fldChar w:fldCharType="separate"/>
      </w:r>
      <w:hyperlink w:anchor="_Toc195342929" w:history="1">
        <w:r w:rsidR="00E805B0">
          <w:rPr>
            <w:rStyle w:val="Hyperlink"/>
            <w:noProof/>
          </w:rPr>
          <w:t>1.  List of Goods and Delivery Schedule</w:t>
        </w:r>
        <w:r w:rsidR="00E805B0">
          <w:rPr>
            <w:noProof/>
            <w:webHidden/>
          </w:rPr>
          <w:tab/>
        </w:r>
        <w:r>
          <w:rPr>
            <w:noProof/>
            <w:webHidden/>
          </w:rPr>
          <w:fldChar w:fldCharType="begin"/>
        </w:r>
        <w:r w:rsidR="00E805B0">
          <w:rPr>
            <w:noProof/>
            <w:webHidden/>
          </w:rPr>
          <w:instrText xml:space="preserve"> PAGEREF _Toc195342929 \h </w:instrText>
        </w:r>
        <w:r>
          <w:rPr>
            <w:noProof/>
            <w:webHidden/>
          </w:rPr>
        </w:r>
        <w:r>
          <w:rPr>
            <w:noProof/>
            <w:webHidden/>
          </w:rPr>
          <w:fldChar w:fldCharType="separate"/>
        </w:r>
        <w:r w:rsidR="00B00AFE">
          <w:rPr>
            <w:noProof/>
            <w:webHidden/>
          </w:rPr>
          <w:t>59</w:t>
        </w:r>
        <w:r>
          <w:rPr>
            <w:noProof/>
            <w:webHidden/>
          </w:rPr>
          <w:fldChar w:fldCharType="end"/>
        </w:r>
      </w:hyperlink>
    </w:p>
    <w:p w:rsidR="00E805B0" w:rsidRDefault="00D8698A" w:rsidP="00E805B0">
      <w:pPr>
        <w:pStyle w:val="TOC1"/>
        <w:spacing w:line="360" w:lineRule="auto"/>
        <w:rPr>
          <w:caps w:val="0"/>
          <w:noProof/>
          <w:szCs w:val="24"/>
        </w:rPr>
      </w:pPr>
      <w:hyperlink w:anchor="_Toc195342930" w:history="1">
        <w:r w:rsidR="00E805B0">
          <w:rPr>
            <w:rStyle w:val="Hyperlink"/>
            <w:noProof/>
          </w:rPr>
          <w:t>2.  List of Related Services [ITB Clause 14.6(d)] and Completion Schedule</w:t>
        </w:r>
        <w:r w:rsidR="00E805B0">
          <w:rPr>
            <w:noProof/>
            <w:webHidden/>
          </w:rPr>
          <w:tab/>
        </w:r>
        <w:r>
          <w:rPr>
            <w:noProof/>
            <w:webHidden/>
          </w:rPr>
          <w:fldChar w:fldCharType="begin"/>
        </w:r>
        <w:r w:rsidR="00E805B0">
          <w:rPr>
            <w:noProof/>
            <w:webHidden/>
          </w:rPr>
          <w:instrText xml:space="preserve"> PAGEREF _Toc195342930 \h </w:instrText>
        </w:r>
        <w:r>
          <w:rPr>
            <w:noProof/>
            <w:webHidden/>
          </w:rPr>
        </w:r>
        <w:r>
          <w:rPr>
            <w:noProof/>
            <w:webHidden/>
          </w:rPr>
          <w:fldChar w:fldCharType="separate"/>
        </w:r>
        <w:r w:rsidR="00B00AFE">
          <w:rPr>
            <w:noProof/>
            <w:webHidden/>
          </w:rPr>
          <w:t>61</w:t>
        </w:r>
        <w:r>
          <w:rPr>
            <w:noProof/>
            <w:webHidden/>
          </w:rPr>
          <w:fldChar w:fldCharType="end"/>
        </w:r>
      </w:hyperlink>
    </w:p>
    <w:p w:rsidR="00E805B0" w:rsidRDefault="00D8698A" w:rsidP="00E805B0">
      <w:pPr>
        <w:pStyle w:val="TOC1"/>
        <w:spacing w:line="360" w:lineRule="auto"/>
        <w:rPr>
          <w:caps w:val="0"/>
          <w:noProof/>
          <w:szCs w:val="24"/>
        </w:rPr>
      </w:pPr>
      <w:hyperlink w:anchor="_Toc195342931" w:history="1">
        <w:r w:rsidR="00E805B0">
          <w:rPr>
            <w:rStyle w:val="Hyperlink"/>
            <w:noProof/>
          </w:rPr>
          <w:t>3.  Technical Specifications</w:t>
        </w:r>
        <w:r w:rsidR="00E805B0">
          <w:rPr>
            <w:noProof/>
            <w:webHidden/>
          </w:rPr>
          <w:tab/>
        </w:r>
        <w:r>
          <w:rPr>
            <w:noProof/>
            <w:webHidden/>
          </w:rPr>
          <w:fldChar w:fldCharType="begin"/>
        </w:r>
        <w:r w:rsidR="00E805B0">
          <w:rPr>
            <w:noProof/>
            <w:webHidden/>
          </w:rPr>
          <w:instrText xml:space="preserve"> PAGEREF _Toc195342931 \h </w:instrText>
        </w:r>
        <w:r>
          <w:rPr>
            <w:noProof/>
            <w:webHidden/>
          </w:rPr>
        </w:r>
        <w:r>
          <w:rPr>
            <w:noProof/>
            <w:webHidden/>
          </w:rPr>
          <w:fldChar w:fldCharType="separate"/>
        </w:r>
        <w:r w:rsidR="00B00AFE">
          <w:rPr>
            <w:noProof/>
            <w:webHidden/>
          </w:rPr>
          <w:t>63</w:t>
        </w:r>
        <w:r>
          <w:rPr>
            <w:noProof/>
            <w:webHidden/>
          </w:rPr>
          <w:fldChar w:fldCharType="end"/>
        </w:r>
      </w:hyperlink>
    </w:p>
    <w:p w:rsidR="00E805B0" w:rsidRDefault="00D8698A" w:rsidP="00E805B0">
      <w:pPr>
        <w:pStyle w:val="TOC1"/>
        <w:spacing w:line="360" w:lineRule="auto"/>
        <w:rPr>
          <w:caps w:val="0"/>
          <w:noProof/>
          <w:szCs w:val="24"/>
        </w:rPr>
      </w:pPr>
      <w:hyperlink w:anchor="_Toc195342932" w:history="1">
        <w:r w:rsidR="00E805B0">
          <w:rPr>
            <w:rStyle w:val="Hyperlink"/>
            <w:noProof/>
          </w:rPr>
          <w:t>4.  Drawings</w:t>
        </w:r>
        <w:r w:rsidR="00E805B0">
          <w:rPr>
            <w:noProof/>
            <w:webHidden/>
          </w:rPr>
          <w:tab/>
        </w:r>
        <w:r>
          <w:rPr>
            <w:noProof/>
            <w:webHidden/>
          </w:rPr>
          <w:fldChar w:fldCharType="begin"/>
        </w:r>
        <w:r w:rsidR="00E805B0">
          <w:rPr>
            <w:noProof/>
            <w:webHidden/>
          </w:rPr>
          <w:instrText xml:space="preserve"> PAGEREF _Toc195342932 \h </w:instrText>
        </w:r>
        <w:r>
          <w:rPr>
            <w:noProof/>
            <w:webHidden/>
          </w:rPr>
          <w:fldChar w:fldCharType="separate"/>
        </w:r>
        <w:r w:rsidR="00B00AFE">
          <w:rPr>
            <w:b/>
            <w:bCs/>
            <w:noProof/>
            <w:webHidden/>
          </w:rPr>
          <w:t>Error! Bookmark not defined.</w:t>
        </w:r>
        <w:r>
          <w:rPr>
            <w:noProof/>
            <w:webHidden/>
          </w:rPr>
          <w:fldChar w:fldCharType="end"/>
        </w:r>
      </w:hyperlink>
    </w:p>
    <w:p w:rsidR="00E805B0" w:rsidRDefault="00D8698A" w:rsidP="00E805B0">
      <w:pPr>
        <w:pStyle w:val="TOC1"/>
        <w:spacing w:line="360" w:lineRule="auto"/>
        <w:rPr>
          <w:caps w:val="0"/>
          <w:noProof/>
          <w:szCs w:val="24"/>
        </w:rPr>
      </w:pPr>
      <w:hyperlink w:anchor="_Toc195342933" w:history="1">
        <w:r w:rsidR="00E805B0">
          <w:rPr>
            <w:rStyle w:val="Hyperlink"/>
            <w:noProof/>
          </w:rPr>
          <w:t>5.  Inspections and Tests</w:t>
        </w:r>
        <w:r w:rsidR="00E805B0">
          <w:rPr>
            <w:noProof/>
            <w:webHidden/>
          </w:rPr>
          <w:tab/>
        </w:r>
        <w:r>
          <w:rPr>
            <w:noProof/>
            <w:webHidden/>
          </w:rPr>
          <w:fldChar w:fldCharType="begin"/>
        </w:r>
        <w:r w:rsidR="00E805B0">
          <w:rPr>
            <w:noProof/>
            <w:webHidden/>
          </w:rPr>
          <w:instrText xml:space="preserve"> PAGEREF _Toc195342933 \h </w:instrText>
        </w:r>
        <w:r>
          <w:rPr>
            <w:noProof/>
            <w:webHidden/>
          </w:rPr>
        </w:r>
        <w:r>
          <w:rPr>
            <w:noProof/>
            <w:webHidden/>
          </w:rPr>
          <w:fldChar w:fldCharType="separate"/>
        </w:r>
        <w:r w:rsidR="00B00AFE">
          <w:rPr>
            <w:noProof/>
            <w:webHidden/>
          </w:rPr>
          <w:t>74</w:t>
        </w:r>
        <w:r>
          <w:rPr>
            <w:noProof/>
            <w:webHidden/>
          </w:rPr>
          <w:fldChar w:fldCharType="end"/>
        </w:r>
      </w:hyperlink>
    </w:p>
    <w:p w:rsidR="00E805B0" w:rsidRDefault="00D8698A" w:rsidP="00E805B0">
      <w:pPr>
        <w:pStyle w:val="TOC1"/>
        <w:spacing w:line="360" w:lineRule="auto"/>
        <w:rPr>
          <w:caps w:val="0"/>
          <w:noProof/>
          <w:szCs w:val="24"/>
        </w:rPr>
      </w:pPr>
      <w:hyperlink w:anchor="_Toc195342934" w:history="1">
        <w:r w:rsidR="00E805B0">
          <w:rPr>
            <w:rStyle w:val="Hyperlink"/>
            <w:rFonts w:ascii="Times New Roman Bold" w:hAnsi="Times New Roman Bold"/>
            <w:noProof/>
          </w:rPr>
          <w:t xml:space="preserve">6.  </w:t>
        </w:r>
        <w:r w:rsidR="00E805B0">
          <w:rPr>
            <w:rStyle w:val="Hyperlink"/>
            <w:noProof/>
          </w:rPr>
          <w:t>PROFORMA OF CERTIFICATE FOR ISSUE BY THE PURCHASER AFTER SUCCESSFUL INSTALLATION AND STARTUP OF THE SUPPLIED GOODS</w:t>
        </w:r>
        <w:r w:rsidR="00E805B0">
          <w:rPr>
            <w:noProof/>
            <w:webHidden/>
          </w:rPr>
          <w:tab/>
        </w:r>
        <w:r>
          <w:rPr>
            <w:noProof/>
            <w:webHidden/>
          </w:rPr>
          <w:fldChar w:fldCharType="begin"/>
        </w:r>
        <w:r w:rsidR="00E805B0">
          <w:rPr>
            <w:noProof/>
            <w:webHidden/>
          </w:rPr>
          <w:instrText xml:space="preserve"> PAGEREF _Toc195342934 \h </w:instrText>
        </w:r>
        <w:r>
          <w:rPr>
            <w:noProof/>
            <w:webHidden/>
          </w:rPr>
        </w:r>
        <w:r>
          <w:rPr>
            <w:noProof/>
            <w:webHidden/>
          </w:rPr>
          <w:fldChar w:fldCharType="separate"/>
        </w:r>
        <w:r w:rsidR="00B00AFE">
          <w:rPr>
            <w:noProof/>
            <w:webHidden/>
          </w:rPr>
          <w:t>75</w:t>
        </w:r>
        <w:r>
          <w:rPr>
            <w:noProof/>
            <w:webHidden/>
          </w:rPr>
          <w:fldChar w:fldCharType="end"/>
        </w:r>
      </w:hyperlink>
    </w:p>
    <w:p w:rsidR="00E805B0" w:rsidRDefault="00D8698A" w:rsidP="00E805B0">
      <w:pPr>
        <w:pStyle w:val="TOC1"/>
        <w:spacing w:line="360" w:lineRule="auto"/>
        <w:rPr>
          <w:caps w:val="0"/>
          <w:noProof/>
          <w:szCs w:val="24"/>
        </w:rPr>
      </w:pPr>
      <w:hyperlink w:anchor="_Toc195342935" w:history="1">
        <w:r w:rsidR="00E805B0">
          <w:rPr>
            <w:rStyle w:val="Hyperlink"/>
            <w:noProof/>
          </w:rPr>
          <w:t>7.   Performa for  Performance Statement</w:t>
        </w:r>
        <w:r w:rsidR="00E805B0">
          <w:rPr>
            <w:noProof/>
            <w:webHidden/>
          </w:rPr>
          <w:tab/>
        </w:r>
        <w:r>
          <w:rPr>
            <w:noProof/>
            <w:webHidden/>
          </w:rPr>
          <w:fldChar w:fldCharType="begin"/>
        </w:r>
        <w:r w:rsidR="00E805B0">
          <w:rPr>
            <w:noProof/>
            <w:webHidden/>
          </w:rPr>
          <w:instrText xml:space="preserve"> PAGEREF _Toc195342935 \h </w:instrText>
        </w:r>
        <w:r>
          <w:rPr>
            <w:noProof/>
            <w:webHidden/>
          </w:rPr>
        </w:r>
        <w:r>
          <w:rPr>
            <w:noProof/>
            <w:webHidden/>
          </w:rPr>
          <w:fldChar w:fldCharType="separate"/>
        </w:r>
        <w:r w:rsidR="00B00AFE">
          <w:rPr>
            <w:noProof/>
            <w:webHidden/>
          </w:rPr>
          <w:t>78</w:t>
        </w:r>
        <w:r>
          <w:rPr>
            <w:noProof/>
            <w:webHidden/>
          </w:rPr>
          <w:fldChar w:fldCharType="end"/>
        </w:r>
      </w:hyperlink>
    </w:p>
    <w:p w:rsidR="00E805B0" w:rsidRDefault="00D8698A" w:rsidP="00E805B0">
      <w:pPr>
        <w:pStyle w:val="TOC1"/>
        <w:tabs>
          <w:tab w:val="left" w:pos="720"/>
        </w:tabs>
        <w:spacing w:line="360" w:lineRule="auto"/>
        <w:rPr>
          <w:caps w:val="0"/>
          <w:noProof/>
          <w:szCs w:val="24"/>
        </w:rPr>
      </w:pPr>
      <w:hyperlink w:anchor="_Toc195342936" w:history="1">
        <w:r w:rsidR="00E805B0">
          <w:rPr>
            <w:rStyle w:val="Hyperlink"/>
            <w:noProof/>
          </w:rPr>
          <w:t>8.</w:t>
        </w:r>
        <w:r w:rsidR="00E805B0">
          <w:rPr>
            <w:caps w:val="0"/>
            <w:noProof/>
            <w:szCs w:val="24"/>
          </w:rPr>
          <w:tab/>
        </w:r>
        <w:r w:rsidR="00E805B0">
          <w:rPr>
            <w:rStyle w:val="Hyperlink"/>
            <w:noProof/>
          </w:rPr>
          <w:t>Declaration for Excise Benefits</w:t>
        </w:r>
        <w:r w:rsidR="00E805B0">
          <w:rPr>
            <w:noProof/>
            <w:webHidden/>
          </w:rPr>
          <w:tab/>
        </w:r>
        <w:r>
          <w:rPr>
            <w:noProof/>
            <w:webHidden/>
          </w:rPr>
          <w:fldChar w:fldCharType="begin"/>
        </w:r>
        <w:r w:rsidR="00E805B0">
          <w:rPr>
            <w:noProof/>
            <w:webHidden/>
          </w:rPr>
          <w:instrText xml:space="preserve"> PAGEREF _Toc195342936 \h </w:instrText>
        </w:r>
        <w:r>
          <w:rPr>
            <w:noProof/>
            <w:webHidden/>
          </w:rPr>
        </w:r>
        <w:r>
          <w:rPr>
            <w:noProof/>
            <w:webHidden/>
          </w:rPr>
          <w:fldChar w:fldCharType="separate"/>
        </w:r>
        <w:r w:rsidR="00B00AFE">
          <w:rPr>
            <w:noProof/>
            <w:webHidden/>
          </w:rPr>
          <w:t>80</w:t>
        </w:r>
        <w:r>
          <w:rPr>
            <w:noProof/>
            <w:webHidden/>
          </w:rPr>
          <w:fldChar w:fldCharType="end"/>
        </w:r>
      </w:hyperlink>
    </w:p>
    <w:p w:rsidR="00E805B0" w:rsidRDefault="00D8698A" w:rsidP="00E805B0">
      <w:pPr>
        <w:pStyle w:val="BankNormal"/>
        <w:tabs>
          <w:tab w:val="num" w:pos="720"/>
          <w:tab w:val="right" w:pos="9360"/>
        </w:tabs>
        <w:spacing w:before="120" w:after="120" w:line="360" w:lineRule="auto"/>
        <w:ind w:left="720" w:hanging="720"/>
      </w:pPr>
      <w:r>
        <w:fldChar w:fldCharType="end"/>
      </w:r>
    </w:p>
    <w:p w:rsidR="00E805B0" w:rsidRDefault="00E805B0" w:rsidP="00E805B0">
      <w:pPr>
        <w:pStyle w:val="BankNormal"/>
        <w:spacing w:after="0"/>
      </w:pPr>
    </w:p>
    <w:p w:rsidR="00E805B0" w:rsidRDefault="00E805B0" w:rsidP="00E805B0">
      <w:pPr>
        <w:pStyle w:val="BankNormal"/>
        <w:spacing w:after="0"/>
      </w:pPr>
    </w:p>
    <w:p w:rsidR="00E805B0" w:rsidRDefault="00E805B0" w:rsidP="00E805B0">
      <w:pPr>
        <w:pStyle w:val="BankNormal"/>
        <w:spacing w:after="0"/>
        <w:sectPr w:rsidR="00E805B0">
          <w:pgSz w:w="12240" w:h="15840" w:code="1"/>
          <w:pgMar w:top="990" w:right="1440" w:bottom="1296" w:left="1440" w:header="720" w:footer="720" w:gutter="0"/>
          <w:cols w:space="720"/>
          <w:titlePg/>
        </w:sectPr>
      </w:pPr>
    </w:p>
    <w:p w:rsidR="00E805B0" w:rsidRDefault="00E805B0" w:rsidP="00E805B0">
      <w:pPr>
        <w:pStyle w:val="BankNormal"/>
        <w:spacing w:after="0"/>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015"/>
        <w:gridCol w:w="1350"/>
        <w:gridCol w:w="1170"/>
        <w:gridCol w:w="1170"/>
        <w:gridCol w:w="1710"/>
        <w:gridCol w:w="1800"/>
        <w:gridCol w:w="1440"/>
        <w:gridCol w:w="1350"/>
      </w:tblGrid>
      <w:tr w:rsidR="00E805B0" w:rsidTr="004F6798">
        <w:trPr>
          <w:cantSplit/>
        </w:trPr>
        <w:tc>
          <w:tcPr>
            <w:tcW w:w="12888" w:type="dxa"/>
            <w:gridSpan w:val="9"/>
            <w:tcBorders>
              <w:top w:val="nil"/>
              <w:left w:val="nil"/>
              <w:bottom w:val="double" w:sz="4" w:space="0" w:color="auto"/>
              <w:right w:val="nil"/>
            </w:tcBorders>
          </w:tcPr>
          <w:p w:rsidR="00E805B0" w:rsidRDefault="00E805B0" w:rsidP="004F6798">
            <w:pPr>
              <w:pStyle w:val="Heading4"/>
              <w:jc w:val="center"/>
            </w:pPr>
            <w:bookmarkStart w:id="288" w:name="_Toc68320557"/>
            <w:bookmarkStart w:id="289" w:name="_Toc195342929"/>
            <w:r>
              <w:t>1.  List of Goods and Delivery Schedule</w:t>
            </w:r>
            <w:bookmarkEnd w:id="288"/>
            <w:bookmarkEnd w:id="289"/>
          </w:p>
          <w:p w:rsidR="00E805B0" w:rsidRDefault="00E805B0" w:rsidP="004F6798">
            <w:pPr>
              <w:rPr>
                <w:i/>
                <w:iCs/>
              </w:rPr>
            </w:pPr>
          </w:p>
        </w:tc>
      </w:tr>
      <w:tr w:rsidR="00E805B0" w:rsidTr="004F6798">
        <w:trPr>
          <w:cantSplit/>
          <w:trHeight w:val="240"/>
        </w:trPr>
        <w:tc>
          <w:tcPr>
            <w:tcW w:w="883" w:type="dxa"/>
            <w:vMerge w:val="restart"/>
            <w:tcBorders>
              <w:top w:val="double" w:sz="4" w:space="0" w:color="auto"/>
              <w:left w:val="double" w:sz="4" w:space="0" w:color="auto"/>
              <w:right w:val="single" w:sz="4" w:space="0" w:color="auto"/>
            </w:tcBorders>
          </w:tcPr>
          <w:p w:rsidR="00E805B0" w:rsidRDefault="00E805B0" w:rsidP="004F6798">
            <w:pPr>
              <w:suppressAutoHyphens/>
              <w:spacing w:before="60"/>
              <w:jc w:val="center"/>
              <w:rPr>
                <w:b/>
                <w:bCs/>
                <w:sz w:val="20"/>
              </w:rPr>
            </w:pPr>
            <w:r>
              <w:rPr>
                <w:b/>
                <w:bCs/>
                <w:sz w:val="20"/>
              </w:rPr>
              <w:t>Line Item</w:t>
            </w:r>
          </w:p>
          <w:p w:rsidR="00E805B0" w:rsidRDefault="00E805B0" w:rsidP="004F6798">
            <w:pPr>
              <w:suppressAutoHyphens/>
              <w:spacing w:before="60"/>
              <w:jc w:val="center"/>
              <w:rPr>
                <w:b/>
                <w:bCs/>
                <w:sz w:val="20"/>
              </w:rPr>
            </w:pPr>
            <w:r>
              <w:rPr>
                <w:b/>
                <w:bCs/>
                <w:sz w:val="20"/>
              </w:rPr>
              <w:t>N</w:t>
            </w:r>
            <w:r>
              <w:rPr>
                <w:b/>
                <w:bCs/>
                <w:sz w:val="20"/>
              </w:rPr>
              <w:sym w:font="Symbol" w:char="F0B0"/>
            </w:r>
          </w:p>
        </w:tc>
        <w:tc>
          <w:tcPr>
            <w:tcW w:w="2015" w:type="dxa"/>
            <w:vMerge w:val="restart"/>
            <w:tcBorders>
              <w:top w:val="double" w:sz="4" w:space="0" w:color="auto"/>
              <w:left w:val="single" w:sz="4" w:space="0" w:color="auto"/>
              <w:right w:val="single" w:sz="4" w:space="0" w:color="auto"/>
            </w:tcBorders>
          </w:tcPr>
          <w:p w:rsidR="00E805B0" w:rsidRDefault="00E805B0" w:rsidP="004F6798">
            <w:pPr>
              <w:suppressAutoHyphens/>
              <w:spacing w:before="60"/>
              <w:jc w:val="center"/>
              <w:rPr>
                <w:b/>
                <w:bCs/>
                <w:sz w:val="20"/>
              </w:rPr>
            </w:pPr>
            <w:r>
              <w:rPr>
                <w:b/>
                <w:bCs/>
                <w:sz w:val="20"/>
              </w:rPr>
              <w:t xml:space="preserve">Description of Goods </w:t>
            </w:r>
          </w:p>
        </w:tc>
        <w:tc>
          <w:tcPr>
            <w:tcW w:w="1350" w:type="dxa"/>
            <w:vMerge w:val="restart"/>
            <w:tcBorders>
              <w:top w:val="double" w:sz="4" w:space="0" w:color="auto"/>
              <w:left w:val="single" w:sz="4" w:space="0" w:color="auto"/>
              <w:right w:val="single" w:sz="4" w:space="0" w:color="auto"/>
            </w:tcBorders>
          </w:tcPr>
          <w:p w:rsidR="00E805B0" w:rsidRDefault="00E805B0" w:rsidP="004F6798">
            <w:pPr>
              <w:suppressAutoHyphens/>
              <w:spacing w:before="60"/>
              <w:jc w:val="center"/>
              <w:rPr>
                <w:b/>
                <w:bCs/>
                <w:sz w:val="20"/>
              </w:rPr>
            </w:pPr>
            <w:r>
              <w:rPr>
                <w:b/>
                <w:bCs/>
                <w:sz w:val="20"/>
              </w:rPr>
              <w:t>Quantity</w:t>
            </w:r>
          </w:p>
        </w:tc>
        <w:tc>
          <w:tcPr>
            <w:tcW w:w="1170" w:type="dxa"/>
            <w:vMerge w:val="restart"/>
            <w:tcBorders>
              <w:top w:val="double" w:sz="4" w:space="0" w:color="auto"/>
              <w:left w:val="single" w:sz="4" w:space="0" w:color="auto"/>
              <w:right w:val="single" w:sz="4" w:space="0" w:color="auto"/>
            </w:tcBorders>
          </w:tcPr>
          <w:p w:rsidR="00E805B0" w:rsidRDefault="00E805B0" w:rsidP="004F6798">
            <w:pPr>
              <w:suppressAutoHyphens/>
              <w:spacing w:before="60"/>
              <w:jc w:val="center"/>
              <w:rPr>
                <w:b/>
                <w:bCs/>
                <w:sz w:val="20"/>
              </w:rPr>
            </w:pPr>
            <w:r>
              <w:rPr>
                <w:b/>
                <w:bCs/>
                <w:sz w:val="20"/>
              </w:rPr>
              <w:t>Physical unit</w:t>
            </w:r>
          </w:p>
        </w:tc>
        <w:tc>
          <w:tcPr>
            <w:tcW w:w="1170" w:type="dxa"/>
            <w:vMerge w:val="restart"/>
            <w:tcBorders>
              <w:top w:val="double" w:sz="4" w:space="0" w:color="auto"/>
              <w:left w:val="single" w:sz="4" w:space="0" w:color="auto"/>
              <w:right w:val="single" w:sz="4" w:space="0" w:color="auto"/>
            </w:tcBorders>
          </w:tcPr>
          <w:p w:rsidR="00E805B0" w:rsidRDefault="00E805B0" w:rsidP="004F6798">
            <w:pPr>
              <w:spacing w:before="60"/>
              <w:jc w:val="center"/>
              <w:rPr>
                <w:b/>
                <w:bCs/>
                <w:sz w:val="20"/>
              </w:rPr>
            </w:pPr>
            <w:r>
              <w:rPr>
                <w:b/>
                <w:bCs/>
                <w:sz w:val="20"/>
              </w:rPr>
              <w:t xml:space="preserve">Final (Site) Destination as specified in BDS </w:t>
            </w:r>
          </w:p>
        </w:tc>
        <w:tc>
          <w:tcPr>
            <w:tcW w:w="6300" w:type="dxa"/>
            <w:gridSpan w:val="4"/>
            <w:tcBorders>
              <w:top w:val="double" w:sz="4" w:space="0" w:color="auto"/>
              <w:left w:val="single" w:sz="4" w:space="0" w:color="auto"/>
              <w:bottom w:val="single" w:sz="4" w:space="0" w:color="auto"/>
              <w:right w:val="double" w:sz="4" w:space="0" w:color="auto"/>
            </w:tcBorders>
          </w:tcPr>
          <w:p w:rsidR="00E805B0" w:rsidRDefault="00E805B0" w:rsidP="004F6798">
            <w:pPr>
              <w:spacing w:before="60" w:after="60"/>
              <w:jc w:val="center"/>
              <w:rPr>
                <w:sz w:val="20"/>
              </w:rPr>
            </w:pPr>
            <w:r>
              <w:rPr>
                <w:b/>
                <w:bCs/>
                <w:sz w:val="20"/>
              </w:rPr>
              <w:t>Delivery  (as per Incoterms) Date</w:t>
            </w:r>
          </w:p>
        </w:tc>
      </w:tr>
      <w:tr w:rsidR="00E805B0" w:rsidTr="004F6798">
        <w:trPr>
          <w:cantSplit/>
          <w:trHeight w:val="240"/>
        </w:trPr>
        <w:tc>
          <w:tcPr>
            <w:tcW w:w="883" w:type="dxa"/>
            <w:vMerge/>
            <w:tcBorders>
              <w:left w:val="double" w:sz="4" w:space="0" w:color="auto"/>
              <w:bottom w:val="single" w:sz="4" w:space="0" w:color="auto"/>
              <w:right w:val="single" w:sz="4" w:space="0" w:color="auto"/>
            </w:tcBorders>
          </w:tcPr>
          <w:p w:rsidR="00E805B0" w:rsidRDefault="00E805B0" w:rsidP="004F6798">
            <w:pPr>
              <w:suppressAutoHyphens/>
              <w:jc w:val="center"/>
              <w:rPr>
                <w:sz w:val="20"/>
              </w:rPr>
            </w:pPr>
          </w:p>
        </w:tc>
        <w:tc>
          <w:tcPr>
            <w:tcW w:w="2015" w:type="dxa"/>
            <w:vMerge/>
            <w:tcBorders>
              <w:left w:val="single" w:sz="4" w:space="0" w:color="auto"/>
              <w:bottom w:val="single" w:sz="4" w:space="0" w:color="auto"/>
              <w:right w:val="single" w:sz="4" w:space="0" w:color="auto"/>
            </w:tcBorders>
          </w:tcPr>
          <w:p w:rsidR="00E805B0" w:rsidRDefault="00E805B0" w:rsidP="004F6798">
            <w:pPr>
              <w:suppressAutoHyphens/>
              <w:jc w:val="center"/>
              <w:rPr>
                <w:sz w:val="20"/>
              </w:rPr>
            </w:pPr>
          </w:p>
        </w:tc>
        <w:tc>
          <w:tcPr>
            <w:tcW w:w="1350" w:type="dxa"/>
            <w:vMerge/>
            <w:tcBorders>
              <w:left w:val="single" w:sz="4" w:space="0" w:color="auto"/>
              <w:bottom w:val="single" w:sz="4" w:space="0" w:color="auto"/>
              <w:right w:val="single" w:sz="4" w:space="0" w:color="auto"/>
            </w:tcBorders>
          </w:tcPr>
          <w:p w:rsidR="00E805B0" w:rsidRDefault="00E805B0" w:rsidP="004F6798">
            <w:pPr>
              <w:suppressAutoHyphens/>
              <w:jc w:val="center"/>
              <w:rPr>
                <w:sz w:val="20"/>
              </w:rPr>
            </w:pPr>
          </w:p>
        </w:tc>
        <w:tc>
          <w:tcPr>
            <w:tcW w:w="1170" w:type="dxa"/>
            <w:vMerge/>
            <w:tcBorders>
              <w:left w:val="single" w:sz="4" w:space="0" w:color="auto"/>
              <w:bottom w:val="single" w:sz="4" w:space="0" w:color="auto"/>
              <w:right w:val="single" w:sz="4" w:space="0" w:color="auto"/>
            </w:tcBorders>
          </w:tcPr>
          <w:p w:rsidR="00E805B0" w:rsidRDefault="00E805B0" w:rsidP="004F6798">
            <w:pPr>
              <w:suppressAutoHyphens/>
              <w:jc w:val="center"/>
              <w:rPr>
                <w:sz w:val="20"/>
              </w:rPr>
            </w:pPr>
          </w:p>
        </w:tc>
        <w:tc>
          <w:tcPr>
            <w:tcW w:w="1170" w:type="dxa"/>
            <w:vMerge/>
            <w:tcBorders>
              <w:left w:val="single" w:sz="4" w:space="0" w:color="auto"/>
              <w:bottom w:val="single" w:sz="4" w:space="0" w:color="auto"/>
              <w:right w:val="single" w:sz="4" w:space="0" w:color="auto"/>
            </w:tcBorders>
          </w:tcPr>
          <w:p w:rsidR="00E805B0" w:rsidRDefault="00E805B0" w:rsidP="004F6798">
            <w:pPr>
              <w:jc w:val="center"/>
              <w:rPr>
                <w:sz w:val="20"/>
              </w:rPr>
            </w:pPr>
          </w:p>
        </w:tc>
        <w:tc>
          <w:tcPr>
            <w:tcW w:w="1710" w:type="dxa"/>
            <w:tcBorders>
              <w:top w:val="single" w:sz="4" w:space="0" w:color="auto"/>
              <w:left w:val="single" w:sz="4" w:space="0" w:color="auto"/>
              <w:right w:val="single" w:sz="4" w:space="0" w:color="auto"/>
            </w:tcBorders>
          </w:tcPr>
          <w:p w:rsidR="00E805B0" w:rsidRDefault="00E805B0" w:rsidP="004F6798">
            <w:pPr>
              <w:spacing w:before="60" w:after="60"/>
              <w:jc w:val="center"/>
              <w:rPr>
                <w:b/>
                <w:bCs/>
                <w:sz w:val="20"/>
              </w:rPr>
            </w:pPr>
            <w:r>
              <w:rPr>
                <w:b/>
                <w:bCs/>
                <w:sz w:val="20"/>
              </w:rPr>
              <w:t>Earliest Delivery Date</w:t>
            </w:r>
          </w:p>
        </w:tc>
        <w:tc>
          <w:tcPr>
            <w:tcW w:w="1800" w:type="dxa"/>
            <w:tcBorders>
              <w:top w:val="single" w:sz="4" w:space="0" w:color="auto"/>
              <w:left w:val="single" w:sz="4" w:space="0" w:color="auto"/>
              <w:right w:val="single" w:sz="4" w:space="0" w:color="auto"/>
            </w:tcBorders>
          </w:tcPr>
          <w:p w:rsidR="00E805B0" w:rsidRDefault="00E805B0" w:rsidP="004F6798">
            <w:pPr>
              <w:spacing w:before="60" w:after="60"/>
              <w:jc w:val="center"/>
              <w:rPr>
                <w:b/>
                <w:bCs/>
                <w:sz w:val="20"/>
              </w:rPr>
            </w:pPr>
            <w:r>
              <w:rPr>
                <w:b/>
                <w:bCs/>
                <w:sz w:val="20"/>
              </w:rPr>
              <w:t xml:space="preserve">Latest Delivery Date </w:t>
            </w:r>
          </w:p>
          <w:p w:rsidR="00E805B0" w:rsidRDefault="00E805B0" w:rsidP="004F6798">
            <w:pPr>
              <w:spacing w:before="60" w:after="60"/>
              <w:jc w:val="center"/>
              <w:rPr>
                <w:b/>
                <w:bCs/>
                <w:sz w:val="20"/>
              </w:rPr>
            </w:pPr>
          </w:p>
        </w:tc>
        <w:tc>
          <w:tcPr>
            <w:tcW w:w="1440" w:type="dxa"/>
            <w:tcBorders>
              <w:top w:val="single" w:sz="4" w:space="0" w:color="auto"/>
              <w:left w:val="single" w:sz="4" w:space="0" w:color="auto"/>
              <w:bottom w:val="single" w:sz="4" w:space="0" w:color="auto"/>
              <w:right w:val="single" w:sz="4" w:space="0" w:color="auto"/>
            </w:tcBorders>
          </w:tcPr>
          <w:p w:rsidR="00E805B0" w:rsidRDefault="00E805B0" w:rsidP="004F6798">
            <w:pPr>
              <w:spacing w:before="60" w:after="60"/>
              <w:jc w:val="center"/>
              <w:rPr>
                <w:b/>
                <w:bCs/>
                <w:sz w:val="20"/>
              </w:rPr>
            </w:pPr>
            <w:r>
              <w:rPr>
                <w:b/>
                <w:bCs/>
                <w:sz w:val="20"/>
              </w:rPr>
              <w:t>Bidder’s  offered Delivery date [</w:t>
            </w:r>
            <w:r>
              <w:rPr>
                <w:b/>
                <w:bCs/>
                <w:i/>
                <w:iCs/>
                <w:sz w:val="20"/>
              </w:rPr>
              <w:t>to be provided by the bidder</w:t>
            </w:r>
            <w:r>
              <w:rPr>
                <w:b/>
                <w:bCs/>
                <w:sz w:val="20"/>
              </w:rPr>
              <w:t>]</w:t>
            </w:r>
          </w:p>
        </w:tc>
        <w:tc>
          <w:tcPr>
            <w:tcW w:w="1350" w:type="dxa"/>
            <w:tcBorders>
              <w:top w:val="single" w:sz="4" w:space="0" w:color="auto"/>
              <w:left w:val="single" w:sz="4" w:space="0" w:color="auto"/>
              <w:bottom w:val="single" w:sz="4" w:space="0" w:color="auto"/>
              <w:right w:val="single" w:sz="4" w:space="0" w:color="auto"/>
            </w:tcBorders>
          </w:tcPr>
          <w:p w:rsidR="00E805B0" w:rsidRPr="00620F3E" w:rsidRDefault="00E805B0" w:rsidP="004F6798">
            <w:pPr>
              <w:spacing w:before="60" w:after="60"/>
              <w:jc w:val="center"/>
              <w:rPr>
                <w:b/>
                <w:bCs/>
                <w:sz w:val="20"/>
              </w:rPr>
            </w:pPr>
            <w:r w:rsidRPr="00620F3E">
              <w:rPr>
                <w:b/>
                <w:bCs/>
                <w:sz w:val="20"/>
              </w:rPr>
              <w:t>Bid Security in Indian Rupees</w:t>
            </w:r>
          </w:p>
        </w:tc>
      </w:tr>
      <w:tr w:rsidR="00E805B0" w:rsidTr="004F6798">
        <w:trPr>
          <w:cantSplit/>
        </w:trPr>
        <w:tc>
          <w:tcPr>
            <w:tcW w:w="883" w:type="dxa"/>
            <w:tcBorders>
              <w:top w:val="single" w:sz="4" w:space="0" w:color="auto"/>
              <w:left w:val="double" w:sz="4" w:space="0" w:color="auto"/>
              <w:bottom w:val="single" w:sz="4" w:space="0" w:color="auto"/>
              <w:right w:val="single" w:sz="4" w:space="0" w:color="auto"/>
            </w:tcBorders>
          </w:tcPr>
          <w:p w:rsidR="00E805B0" w:rsidRDefault="00E805B0" w:rsidP="004F6798"/>
        </w:tc>
        <w:tc>
          <w:tcPr>
            <w:tcW w:w="2015"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35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17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17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710" w:type="dxa"/>
            <w:tcBorders>
              <w:left w:val="single" w:sz="4" w:space="0" w:color="auto"/>
              <w:right w:val="single" w:sz="4" w:space="0" w:color="auto"/>
            </w:tcBorders>
          </w:tcPr>
          <w:p w:rsidR="00E805B0" w:rsidRDefault="00E805B0" w:rsidP="004F6798"/>
        </w:tc>
        <w:tc>
          <w:tcPr>
            <w:tcW w:w="1800" w:type="dxa"/>
            <w:tcBorders>
              <w:left w:val="single" w:sz="4" w:space="0" w:color="auto"/>
              <w:right w:val="single" w:sz="4" w:space="0" w:color="auto"/>
            </w:tcBorders>
          </w:tcPr>
          <w:p w:rsidR="00E805B0" w:rsidRDefault="00E805B0" w:rsidP="004F6798">
            <w:pPr>
              <w:pStyle w:val="Outline"/>
              <w:spacing w:before="0"/>
              <w:rPr>
                <w:kern w:val="0"/>
              </w:rPr>
            </w:pPr>
          </w:p>
        </w:tc>
        <w:tc>
          <w:tcPr>
            <w:tcW w:w="1440" w:type="dxa"/>
            <w:tcBorders>
              <w:top w:val="single" w:sz="4" w:space="0" w:color="auto"/>
              <w:left w:val="single" w:sz="4" w:space="0" w:color="auto"/>
              <w:right w:val="single" w:sz="4" w:space="0" w:color="auto"/>
            </w:tcBorders>
          </w:tcPr>
          <w:p w:rsidR="00E805B0" w:rsidRDefault="00E805B0" w:rsidP="004F6798"/>
        </w:tc>
        <w:tc>
          <w:tcPr>
            <w:tcW w:w="1350" w:type="dxa"/>
            <w:tcBorders>
              <w:top w:val="single" w:sz="4" w:space="0" w:color="auto"/>
              <w:left w:val="single" w:sz="4" w:space="0" w:color="auto"/>
              <w:right w:val="single" w:sz="4" w:space="0" w:color="auto"/>
            </w:tcBorders>
          </w:tcPr>
          <w:p w:rsidR="00E805B0" w:rsidRDefault="00E805B0" w:rsidP="004F6798">
            <w:pPr>
              <w:rPr>
                <w:highlight w:val="yellow"/>
              </w:rPr>
            </w:pPr>
          </w:p>
        </w:tc>
      </w:tr>
      <w:tr w:rsidR="00E805B0" w:rsidTr="004F6798">
        <w:trPr>
          <w:cantSplit/>
        </w:trPr>
        <w:tc>
          <w:tcPr>
            <w:tcW w:w="883" w:type="dxa"/>
            <w:tcBorders>
              <w:top w:val="single" w:sz="4" w:space="0" w:color="auto"/>
              <w:left w:val="double" w:sz="4" w:space="0" w:color="auto"/>
              <w:bottom w:val="single" w:sz="4" w:space="0" w:color="auto"/>
              <w:right w:val="single" w:sz="4" w:space="0" w:color="auto"/>
            </w:tcBorders>
          </w:tcPr>
          <w:p w:rsidR="00E805B0" w:rsidRDefault="00E805B0" w:rsidP="004F6798">
            <w:pPr>
              <w:rPr>
                <w:i/>
                <w:iCs/>
                <w:sz w:val="20"/>
              </w:rPr>
            </w:pPr>
            <w:r>
              <w:rPr>
                <w:i/>
                <w:iCs/>
                <w:sz w:val="20"/>
              </w:rPr>
              <w:t>[insert item No]</w:t>
            </w:r>
          </w:p>
        </w:tc>
        <w:tc>
          <w:tcPr>
            <w:tcW w:w="2015" w:type="dxa"/>
            <w:tcBorders>
              <w:top w:val="single" w:sz="4" w:space="0" w:color="auto"/>
              <w:left w:val="single" w:sz="4" w:space="0" w:color="auto"/>
              <w:bottom w:val="single" w:sz="4" w:space="0" w:color="auto"/>
              <w:right w:val="single" w:sz="4" w:space="0" w:color="auto"/>
            </w:tcBorders>
          </w:tcPr>
          <w:p w:rsidR="00E805B0" w:rsidRDefault="00E805B0" w:rsidP="004F6798">
            <w:pPr>
              <w:rPr>
                <w:i/>
                <w:iCs/>
                <w:sz w:val="20"/>
              </w:rPr>
            </w:pPr>
            <w:r>
              <w:rPr>
                <w:i/>
                <w:iCs/>
                <w:sz w:val="20"/>
              </w:rPr>
              <w:t>[insert description of Goods]</w:t>
            </w:r>
          </w:p>
        </w:tc>
        <w:tc>
          <w:tcPr>
            <w:tcW w:w="1350" w:type="dxa"/>
            <w:tcBorders>
              <w:top w:val="single" w:sz="4" w:space="0" w:color="auto"/>
              <w:left w:val="single" w:sz="4" w:space="0" w:color="auto"/>
              <w:bottom w:val="single" w:sz="4" w:space="0" w:color="auto"/>
              <w:right w:val="single" w:sz="4" w:space="0" w:color="auto"/>
            </w:tcBorders>
          </w:tcPr>
          <w:p w:rsidR="00E805B0" w:rsidRDefault="00E805B0" w:rsidP="004F6798">
            <w:pPr>
              <w:rPr>
                <w:i/>
                <w:iCs/>
                <w:sz w:val="20"/>
              </w:rPr>
            </w:pPr>
            <w:r>
              <w:rPr>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rsidR="00E805B0" w:rsidRDefault="00E805B0" w:rsidP="004F6798">
            <w:pPr>
              <w:rPr>
                <w:i/>
                <w:iCs/>
                <w:sz w:val="20"/>
              </w:rPr>
            </w:pPr>
            <w:r>
              <w:rPr>
                <w:i/>
                <w:iCs/>
                <w:sz w:val="20"/>
              </w:rPr>
              <w:t>[insert physical unit for the quantity]</w:t>
            </w:r>
          </w:p>
        </w:tc>
        <w:tc>
          <w:tcPr>
            <w:tcW w:w="1170" w:type="dxa"/>
            <w:tcBorders>
              <w:top w:val="single" w:sz="4" w:space="0" w:color="auto"/>
              <w:left w:val="single" w:sz="4" w:space="0" w:color="auto"/>
              <w:bottom w:val="single" w:sz="4" w:space="0" w:color="auto"/>
              <w:right w:val="single" w:sz="4" w:space="0" w:color="auto"/>
            </w:tcBorders>
          </w:tcPr>
          <w:p w:rsidR="00E805B0" w:rsidRDefault="00E805B0" w:rsidP="004F6798">
            <w:pPr>
              <w:rPr>
                <w:i/>
                <w:iCs/>
                <w:sz w:val="20"/>
              </w:rPr>
            </w:pPr>
            <w:r>
              <w:rPr>
                <w:i/>
                <w:iCs/>
                <w:sz w:val="20"/>
              </w:rPr>
              <w:t>[insert place of Delivery]</w:t>
            </w:r>
          </w:p>
        </w:tc>
        <w:tc>
          <w:tcPr>
            <w:tcW w:w="1710" w:type="dxa"/>
            <w:tcBorders>
              <w:left w:val="single" w:sz="4" w:space="0" w:color="auto"/>
              <w:right w:val="single" w:sz="4" w:space="0" w:color="auto"/>
            </w:tcBorders>
          </w:tcPr>
          <w:p w:rsidR="00E805B0" w:rsidRDefault="00E805B0" w:rsidP="004F6798">
            <w:pPr>
              <w:rPr>
                <w:i/>
                <w:iCs/>
                <w:sz w:val="20"/>
              </w:rPr>
            </w:pPr>
            <w:r>
              <w:rPr>
                <w:i/>
                <w:iCs/>
                <w:sz w:val="20"/>
              </w:rPr>
              <w:t>[insert the number of  days following the date of  effectiveness the Contract]</w:t>
            </w:r>
          </w:p>
        </w:tc>
        <w:tc>
          <w:tcPr>
            <w:tcW w:w="1800" w:type="dxa"/>
            <w:tcBorders>
              <w:left w:val="single" w:sz="4" w:space="0" w:color="auto"/>
              <w:right w:val="single" w:sz="4" w:space="0" w:color="auto"/>
            </w:tcBorders>
          </w:tcPr>
          <w:p w:rsidR="00E805B0" w:rsidRDefault="00E805B0" w:rsidP="004F6798">
            <w:pPr>
              <w:rPr>
                <w:i/>
                <w:iCs/>
                <w:sz w:val="20"/>
              </w:rPr>
            </w:pPr>
            <w:r>
              <w:rPr>
                <w:i/>
                <w:iCs/>
                <w:sz w:val="20"/>
              </w:rPr>
              <w:t>[insert the number of  days following the date of  effectiveness the Contract]</w:t>
            </w:r>
          </w:p>
        </w:tc>
        <w:tc>
          <w:tcPr>
            <w:tcW w:w="1440" w:type="dxa"/>
            <w:tcBorders>
              <w:left w:val="single" w:sz="4" w:space="0" w:color="auto"/>
              <w:right w:val="single" w:sz="4" w:space="0" w:color="auto"/>
            </w:tcBorders>
          </w:tcPr>
          <w:p w:rsidR="00E805B0" w:rsidRDefault="00E805B0" w:rsidP="004F6798">
            <w:pPr>
              <w:rPr>
                <w:i/>
                <w:iCs/>
                <w:sz w:val="20"/>
              </w:rPr>
            </w:pPr>
            <w:r>
              <w:rPr>
                <w:i/>
                <w:iCs/>
                <w:sz w:val="20"/>
              </w:rPr>
              <w:t>[insert the number of  days following the date of  effectiveness the Contract]</w:t>
            </w:r>
          </w:p>
        </w:tc>
        <w:tc>
          <w:tcPr>
            <w:tcW w:w="1350" w:type="dxa"/>
            <w:tcBorders>
              <w:left w:val="single" w:sz="4" w:space="0" w:color="auto"/>
              <w:right w:val="single" w:sz="4" w:space="0" w:color="auto"/>
            </w:tcBorders>
          </w:tcPr>
          <w:p w:rsidR="00E805B0" w:rsidRDefault="00E805B0" w:rsidP="004F6798">
            <w:pPr>
              <w:rPr>
                <w:i/>
                <w:iCs/>
                <w:sz w:val="20"/>
                <w:highlight w:val="yellow"/>
              </w:rPr>
            </w:pPr>
          </w:p>
        </w:tc>
      </w:tr>
      <w:tr w:rsidR="00E805B0" w:rsidTr="004F6798">
        <w:trPr>
          <w:cantSplit/>
        </w:trPr>
        <w:tc>
          <w:tcPr>
            <w:tcW w:w="883" w:type="dxa"/>
            <w:tcBorders>
              <w:top w:val="single" w:sz="4" w:space="0" w:color="auto"/>
              <w:left w:val="double" w:sz="4" w:space="0" w:color="auto"/>
              <w:bottom w:val="single" w:sz="4" w:space="0" w:color="auto"/>
              <w:right w:val="single" w:sz="4" w:space="0" w:color="auto"/>
            </w:tcBorders>
          </w:tcPr>
          <w:p w:rsidR="00E805B0" w:rsidRPr="00620F3E" w:rsidRDefault="00E805B0" w:rsidP="004F6798">
            <w:r w:rsidRPr="00620F3E">
              <w:t>1</w:t>
            </w:r>
          </w:p>
        </w:tc>
        <w:tc>
          <w:tcPr>
            <w:tcW w:w="2015" w:type="dxa"/>
            <w:tcBorders>
              <w:top w:val="single" w:sz="4" w:space="0" w:color="auto"/>
              <w:left w:val="single" w:sz="4" w:space="0" w:color="auto"/>
              <w:bottom w:val="single" w:sz="4" w:space="0" w:color="auto"/>
              <w:right w:val="single" w:sz="4" w:space="0" w:color="auto"/>
            </w:tcBorders>
          </w:tcPr>
          <w:p w:rsidR="00E805B0" w:rsidRPr="00620F3E" w:rsidRDefault="00E805B0" w:rsidP="004F6798">
            <w:r w:rsidRPr="00620F3E">
              <w:t>Bulk Milk Coolers</w:t>
            </w:r>
          </w:p>
        </w:tc>
        <w:tc>
          <w:tcPr>
            <w:tcW w:w="1350" w:type="dxa"/>
            <w:tcBorders>
              <w:top w:val="single" w:sz="4" w:space="0" w:color="auto"/>
              <w:left w:val="single" w:sz="4" w:space="0" w:color="auto"/>
              <w:bottom w:val="single" w:sz="4" w:space="0" w:color="auto"/>
              <w:right w:val="single" w:sz="4" w:space="0" w:color="auto"/>
            </w:tcBorders>
          </w:tcPr>
          <w:p w:rsidR="00E805B0" w:rsidRPr="00620F3E" w:rsidRDefault="00E805B0" w:rsidP="004F6798">
            <w:r>
              <w:t>50</w:t>
            </w:r>
          </w:p>
        </w:tc>
        <w:tc>
          <w:tcPr>
            <w:tcW w:w="1170" w:type="dxa"/>
            <w:tcBorders>
              <w:top w:val="single" w:sz="4" w:space="0" w:color="auto"/>
              <w:left w:val="single" w:sz="4" w:space="0" w:color="auto"/>
              <w:bottom w:val="single" w:sz="4" w:space="0" w:color="auto"/>
              <w:right w:val="single" w:sz="4" w:space="0" w:color="auto"/>
            </w:tcBorders>
          </w:tcPr>
          <w:p w:rsidR="00E805B0" w:rsidRPr="00620F3E" w:rsidRDefault="00E805B0" w:rsidP="004F6798">
            <w:r w:rsidRPr="00620F3E">
              <w:t>No</w:t>
            </w:r>
          </w:p>
        </w:tc>
        <w:tc>
          <w:tcPr>
            <w:tcW w:w="1170" w:type="dxa"/>
            <w:tcBorders>
              <w:top w:val="single" w:sz="4" w:space="0" w:color="auto"/>
              <w:left w:val="single" w:sz="4" w:space="0" w:color="auto"/>
              <w:bottom w:val="single" w:sz="4" w:space="0" w:color="auto"/>
              <w:right w:val="single" w:sz="4" w:space="0" w:color="auto"/>
            </w:tcBorders>
          </w:tcPr>
          <w:p w:rsidR="00E805B0" w:rsidRPr="00620F3E" w:rsidRDefault="00E805B0" w:rsidP="004F6798">
            <w:r w:rsidRPr="00620F3E">
              <w:t>As per Annexure -A</w:t>
            </w:r>
          </w:p>
        </w:tc>
        <w:tc>
          <w:tcPr>
            <w:tcW w:w="1710" w:type="dxa"/>
            <w:tcBorders>
              <w:left w:val="single" w:sz="4" w:space="0" w:color="auto"/>
              <w:right w:val="single" w:sz="4" w:space="0" w:color="auto"/>
            </w:tcBorders>
          </w:tcPr>
          <w:p w:rsidR="00E805B0" w:rsidRPr="00620F3E" w:rsidRDefault="00E805B0" w:rsidP="004F6798">
            <w:r w:rsidRPr="00620F3E">
              <w:t>Within Fifteen days from release of PO</w:t>
            </w:r>
          </w:p>
        </w:tc>
        <w:tc>
          <w:tcPr>
            <w:tcW w:w="1800" w:type="dxa"/>
            <w:tcBorders>
              <w:left w:val="single" w:sz="4" w:space="0" w:color="auto"/>
              <w:right w:val="single" w:sz="4" w:space="0" w:color="auto"/>
            </w:tcBorders>
          </w:tcPr>
          <w:p w:rsidR="00E805B0" w:rsidRPr="00620F3E" w:rsidRDefault="00E805B0" w:rsidP="004F6798">
            <w:r w:rsidRPr="00620F3E">
              <w:t>Within Three months from release of PO</w:t>
            </w:r>
          </w:p>
        </w:tc>
        <w:tc>
          <w:tcPr>
            <w:tcW w:w="1440" w:type="dxa"/>
            <w:tcBorders>
              <w:left w:val="single" w:sz="4" w:space="0" w:color="auto"/>
              <w:right w:val="single" w:sz="4" w:space="0" w:color="auto"/>
            </w:tcBorders>
          </w:tcPr>
          <w:p w:rsidR="00E805B0" w:rsidRPr="00620F3E" w:rsidRDefault="00E805B0" w:rsidP="004F6798"/>
        </w:tc>
        <w:tc>
          <w:tcPr>
            <w:tcW w:w="1350" w:type="dxa"/>
            <w:tcBorders>
              <w:left w:val="single" w:sz="4" w:space="0" w:color="auto"/>
              <w:right w:val="single" w:sz="4" w:space="0" w:color="auto"/>
            </w:tcBorders>
          </w:tcPr>
          <w:p w:rsidR="00E805B0" w:rsidRPr="00620F3E" w:rsidRDefault="00E805B0" w:rsidP="004F6798"/>
        </w:tc>
      </w:tr>
      <w:tr w:rsidR="00E805B0" w:rsidTr="004F6798">
        <w:trPr>
          <w:cantSplit/>
        </w:trPr>
        <w:tc>
          <w:tcPr>
            <w:tcW w:w="883" w:type="dxa"/>
            <w:tcBorders>
              <w:top w:val="single" w:sz="4" w:space="0" w:color="auto"/>
              <w:left w:val="double" w:sz="4" w:space="0" w:color="auto"/>
              <w:bottom w:val="single" w:sz="4" w:space="0" w:color="auto"/>
              <w:right w:val="single" w:sz="4" w:space="0" w:color="auto"/>
            </w:tcBorders>
          </w:tcPr>
          <w:p w:rsidR="00E805B0" w:rsidRDefault="00E805B0" w:rsidP="004F6798"/>
        </w:tc>
        <w:tc>
          <w:tcPr>
            <w:tcW w:w="2015"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35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17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17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710" w:type="dxa"/>
            <w:tcBorders>
              <w:left w:val="single" w:sz="4" w:space="0" w:color="auto"/>
              <w:right w:val="single" w:sz="4" w:space="0" w:color="auto"/>
            </w:tcBorders>
          </w:tcPr>
          <w:p w:rsidR="00E805B0" w:rsidRDefault="00E805B0" w:rsidP="004F6798"/>
        </w:tc>
        <w:tc>
          <w:tcPr>
            <w:tcW w:w="1800" w:type="dxa"/>
            <w:tcBorders>
              <w:left w:val="single" w:sz="4" w:space="0" w:color="auto"/>
              <w:right w:val="single" w:sz="4" w:space="0" w:color="auto"/>
            </w:tcBorders>
          </w:tcPr>
          <w:p w:rsidR="00E805B0" w:rsidRDefault="00E805B0" w:rsidP="004F6798"/>
        </w:tc>
        <w:tc>
          <w:tcPr>
            <w:tcW w:w="1440" w:type="dxa"/>
            <w:tcBorders>
              <w:left w:val="single" w:sz="4" w:space="0" w:color="auto"/>
              <w:right w:val="single" w:sz="4" w:space="0" w:color="auto"/>
            </w:tcBorders>
          </w:tcPr>
          <w:p w:rsidR="00E805B0" w:rsidRDefault="00E805B0" w:rsidP="004F6798"/>
        </w:tc>
        <w:tc>
          <w:tcPr>
            <w:tcW w:w="1350" w:type="dxa"/>
            <w:tcBorders>
              <w:left w:val="single" w:sz="4" w:space="0" w:color="auto"/>
              <w:right w:val="single" w:sz="4" w:space="0" w:color="auto"/>
            </w:tcBorders>
          </w:tcPr>
          <w:p w:rsidR="00E805B0" w:rsidRDefault="00E805B0" w:rsidP="004F6798">
            <w:pPr>
              <w:rPr>
                <w:highlight w:val="yellow"/>
              </w:rPr>
            </w:pPr>
          </w:p>
        </w:tc>
      </w:tr>
      <w:tr w:rsidR="00E805B0" w:rsidTr="004F6798">
        <w:trPr>
          <w:cantSplit/>
        </w:trPr>
        <w:tc>
          <w:tcPr>
            <w:tcW w:w="883" w:type="dxa"/>
            <w:tcBorders>
              <w:top w:val="single" w:sz="4" w:space="0" w:color="auto"/>
              <w:left w:val="double" w:sz="4" w:space="0" w:color="auto"/>
              <w:bottom w:val="single" w:sz="4" w:space="0" w:color="auto"/>
              <w:right w:val="single" w:sz="4" w:space="0" w:color="auto"/>
            </w:tcBorders>
          </w:tcPr>
          <w:p w:rsidR="00E805B0" w:rsidRDefault="00E805B0" w:rsidP="004F6798"/>
        </w:tc>
        <w:tc>
          <w:tcPr>
            <w:tcW w:w="2015"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35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17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17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710" w:type="dxa"/>
            <w:tcBorders>
              <w:left w:val="single" w:sz="4" w:space="0" w:color="auto"/>
              <w:right w:val="single" w:sz="4" w:space="0" w:color="auto"/>
            </w:tcBorders>
          </w:tcPr>
          <w:p w:rsidR="00E805B0" w:rsidRDefault="00E805B0" w:rsidP="004F6798"/>
        </w:tc>
        <w:tc>
          <w:tcPr>
            <w:tcW w:w="1800" w:type="dxa"/>
            <w:tcBorders>
              <w:left w:val="single" w:sz="4" w:space="0" w:color="auto"/>
              <w:right w:val="single" w:sz="4" w:space="0" w:color="auto"/>
            </w:tcBorders>
          </w:tcPr>
          <w:p w:rsidR="00E805B0" w:rsidRDefault="00E805B0" w:rsidP="004F6798"/>
        </w:tc>
        <w:tc>
          <w:tcPr>
            <w:tcW w:w="1440" w:type="dxa"/>
            <w:tcBorders>
              <w:left w:val="single" w:sz="4" w:space="0" w:color="auto"/>
              <w:right w:val="single" w:sz="4" w:space="0" w:color="auto"/>
            </w:tcBorders>
          </w:tcPr>
          <w:p w:rsidR="00E805B0" w:rsidRDefault="00E805B0" w:rsidP="004F6798"/>
        </w:tc>
        <w:tc>
          <w:tcPr>
            <w:tcW w:w="1350" w:type="dxa"/>
            <w:tcBorders>
              <w:left w:val="single" w:sz="4" w:space="0" w:color="auto"/>
              <w:right w:val="single" w:sz="4" w:space="0" w:color="auto"/>
            </w:tcBorders>
          </w:tcPr>
          <w:p w:rsidR="00E805B0" w:rsidRDefault="00E805B0" w:rsidP="004F6798">
            <w:pPr>
              <w:rPr>
                <w:highlight w:val="yellow"/>
              </w:rPr>
            </w:pPr>
          </w:p>
        </w:tc>
      </w:tr>
      <w:tr w:rsidR="00E805B0" w:rsidTr="004F6798">
        <w:trPr>
          <w:cantSplit/>
        </w:trPr>
        <w:tc>
          <w:tcPr>
            <w:tcW w:w="883" w:type="dxa"/>
            <w:tcBorders>
              <w:top w:val="single" w:sz="4" w:space="0" w:color="auto"/>
              <w:left w:val="double" w:sz="4" w:space="0" w:color="auto"/>
              <w:bottom w:val="single" w:sz="4" w:space="0" w:color="auto"/>
              <w:right w:val="single" w:sz="4" w:space="0" w:color="auto"/>
            </w:tcBorders>
          </w:tcPr>
          <w:p w:rsidR="00E805B0" w:rsidRDefault="00E805B0" w:rsidP="004F6798"/>
        </w:tc>
        <w:tc>
          <w:tcPr>
            <w:tcW w:w="2015"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35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17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170" w:type="dxa"/>
            <w:tcBorders>
              <w:top w:val="single" w:sz="4" w:space="0" w:color="auto"/>
              <w:left w:val="single" w:sz="4" w:space="0" w:color="auto"/>
              <w:bottom w:val="single" w:sz="4" w:space="0" w:color="auto"/>
              <w:right w:val="single" w:sz="4" w:space="0" w:color="auto"/>
            </w:tcBorders>
          </w:tcPr>
          <w:p w:rsidR="00E805B0" w:rsidRDefault="00E805B0" w:rsidP="004F6798"/>
        </w:tc>
        <w:tc>
          <w:tcPr>
            <w:tcW w:w="1710" w:type="dxa"/>
            <w:tcBorders>
              <w:left w:val="single" w:sz="4" w:space="0" w:color="auto"/>
              <w:bottom w:val="single" w:sz="4" w:space="0" w:color="auto"/>
              <w:right w:val="single" w:sz="4" w:space="0" w:color="auto"/>
            </w:tcBorders>
          </w:tcPr>
          <w:p w:rsidR="00E805B0" w:rsidRDefault="00E805B0" w:rsidP="004F6798"/>
        </w:tc>
        <w:tc>
          <w:tcPr>
            <w:tcW w:w="1800" w:type="dxa"/>
            <w:tcBorders>
              <w:left w:val="single" w:sz="4" w:space="0" w:color="auto"/>
              <w:bottom w:val="single" w:sz="4" w:space="0" w:color="auto"/>
              <w:right w:val="single" w:sz="4" w:space="0" w:color="auto"/>
            </w:tcBorders>
          </w:tcPr>
          <w:p w:rsidR="00E805B0" w:rsidRDefault="00E805B0" w:rsidP="004F6798"/>
        </w:tc>
        <w:tc>
          <w:tcPr>
            <w:tcW w:w="1440" w:type="dxa"/>
            <w:tcBorders>
              <w:left w:val="single" w:sz="4" w:space="0" w:color="auto"/>
              <w:right w:val="single" w:sz="4" w:space="0" w:color="auto"/>
            </w:tcBorders>
          </w:tcPr>
          <w:p w:rsidR="00E805B0" w:rsidRDefault="00E805B0" w:rsidP="004F6798"/>
        </w:tc>
        <w:tc>
          <w:tcPr>
            <w:tcW w:w="1350" w:type="dxa"/>
            <w:tcBorders>
              <w:left w:val="single" w:sz="4" w:space="0" w:color="auto"/>
              <w:right w:val="single" w:sz="4" w:space="0" w:color="auto"/>
            </w:tcBorders>
          </w:tcPr>
          <w:p w:rsidR="00E805B0" w:rsidRDefault="00E805B0" w:rsidP="004F6798">
            <w:pPr>
              <w:rPr>
                <w:highlight w:val="yellow"/>
              </w:rPr>
            </w:pPr>
          </w:p>
        </w:tc>
      </w:tr>
      <w:tr w:rsidR="00E805B0" w:rsidTr="004F6798">
        <w:trPr>
          <w:cantSplit/>
        </w:trPr>
        <w:tc>
          <w:tcPr>
            <w:tcW w:w="883" w:type="dxa"/>
            <w:tcBorders>
              <w:top w:val="single" w:sz="4" w:space="0" w:color="auto"/>
              <w:left w:val="double" w:sz="4" w:space="0" w:color="auto"/>
              <w:bottom w:val="double" w:sz="4" w:space="0" w:color="auto"/>
              <w:right w:val="single" w:sz="4" w:space="0" w:color="auto"/>
            </w:tcBorders>
          </w:tcPr>
          <w:p w:rsidR="00E805B0" w:rsidRDefault="00E805B0" w:rsidP="004F6798"/>
        </w:tc>
        <w:tc>
          <w:tcPr>
            <w:tcW w:w="2015" w:type="dxa"/>
            <w:tcBorders>
              <w:top w:val="single" w:sz="4" w:space="0" w:color="auto"/>
              <w:left w:val="single" w:sz="4" w:space="0" w:color="auto"/>
              <w:bottom w:val="double" w:sz="4" w:space="0" w:color="auto"/>
              <w:right w:val="single" w:sz="4" w:space="0" w:color="auto"/>
            </w:tcBorders>
          </w:tcPr>
          <w:p w:rsidR="00E805B0" w:rsidRDefault="00E805B0" w:rsidP="004F6798"/>
        </w:tc>
        <w:tc>
          <w:tcPr>
            <w:tcW w:w="1350" w:type="dxa"/>
            <w:tcBorders>
              <w:top w:val="single" w:sz="4" w:space="0" w:color="auto"/>
              <w:left w:val="single" w:sz="4" w:space="0" w:color="auto"/>
              <w:bottom w:val="double" w:sz="4" w:space="0" w:color="auto"/>
              <w:right w:val="single" w:sz="4" w:space="0" w:color="auto"/>
            </w:tcBorders>
          </w:tcPr>
          <w:p w:rsidR="00E805B0" w:rsidRDefault="00E805B0" w:rsidP="004F6798"/>
        </w:tc>
        <w:tc>
          <w:tcPr>
            <w:tcW w:w="1170" w:type="dxa"/>
            <w:tcBorders>
              <w:top w:val="single" w:sz="4" w:space="0" w:color="auto"/>
              <w:left w:val="single" w:sz="4" w:space="0" w:color="auto"/>
              <w:bottom w:val="double" w:sz="4" w:space="0" w:color="auto"/>
              <w:right w:val="single" w:sz="4" w:space="0" w:color="auto"/>
            </w:tcBorders>
          </w:tcPr>
          <w:p w:rsidR="00E805B0" w:rsidRDefault="00E805B0" w:rsidP="004F6798"/>
        </w:tc>
        <w:tc>
          <w:tcPr>
            <w:tcW w:w="1170" w:type="dxa"/>
            <w:tcBorders>
              <w:top w:val="single" w:sz="4" w:space="0" w:color="auto"/>
              <w:left w:val="single" w:sz="4" w:space="0" w:color="auto"/>
              <w:bottom w:val="double" w:sz="4" w:space="0" w:color="auto"/>
              <w:right w:val="single" w:sz="4" w:space="0" w:color="auto"/>
            </w:tcBorders>
          </w:tcPr>
          <w:p w:rsidR="00E805B0" w:rsidRDefault="00E805B0" w:rsidP="004F6798"/>
        </w:tc>
        <w:tc>
          <w:tcPr>
            <w:tcW w:w="1710" w:type="dxa"/>
            <w:tcBorders>
              <w:left w:val="single" w:sz="4" w:space="0" w:color="auto"/>
              <w:bottom w:val="double" w:sz="4" w:space="0" w:color="auto"/>
              <w:right w:val="single" w:sz="4" w:space="0" w:color="auto"/>
            </w:tcBorders>
          </w:tcPr>
          <w:p w:rsidR="00E805B0" w:rsidRDefault="00E805B0" w:rsidP="004F6798"/>
        </w:tc>
        <w:tc>
          <w:tcPr>
            <w:tcW w:w="1800" w:type="dxa"/>
            <w:tcBorders>
              <w:left w:val="single" w:sz="4" w:space="0" w:color="auto"/>
              <w:bottom w:val="double" w:sz="4" w:space="0" w:color="auto"/>
              <w:right w:val="single" w:sz="4" w:space="0" w:color="auto"/>
            </w:tcBorders>
          </w:tcPr>
          <w:p w:rsidR="00E805B0" w:rsidRDefault="00E805B0" w:rsidP="004F6798"/>
        </w:tc>
        <w:tc>
          <w:tcPr>
            <w:tcW w:w="1440" w:type="dxa"/>
            <w:tcBorders>
              <w:left w:val="single" w:sz="4" w:space="0" w:color="auto"/>
              <w:bottom w:val="double" w:sz="4" w:space="0" w:color="auto"/>
              <w:right w:val="single" w:sz="4" w:space="0" w:color="auto"/>
            </w:tcBorders>
          </w:tcPr>
          <w:p w:rsidR="00E805B0" w:rsidRDefault="00E805B0" w:rsidP="004F6798"/>
        </w:tc>
        <w:tc>
          <w:tcPr>
            <w:tcW w:w="1350" w:type="dxa"/>
            <w:tcBorders>
              <w:left w:val="single" w:sz="4" w:space="0" w:color="auto"/>
              <w:bottom w:val="double" w:sz="4" w:space="0" w:color="auto"/>
              <w:right w:val="single" w:sz="4" w:space="0" w:color="auto"/>
            </w:tcBorders>
          </w:tcPr>
          <w:p w:rsidR="00E805B0" w:rsidRDefault="00E805B0" w:rsidP="004F6798">
            <w:pPr>
              <w:rPr>
                <w:highlight w:val="yellow"/>
              </w:rPr>
            </w:pPr>
          </w:p>
        </w:tc>
      </w:tr>
    </w:tbl>
    <w:p w:rsidR="00E805B0" w:rsidRDefault="00E805B0" w:rsidP="00E805B0"/>
    <w:p w:rsidR="00E805B0" w:rsidRPr="0092340E" w:rsidRDefault="00E805B0" w:rsidP="00E805B0">
      <w:pPr>
        <w:rPr>
          <w:b/>
        </w:rPr>
      </w:pPr>
      <w:r w:rsidRPr="0092340E">
        <w:rPr>
          <w:b/>
          <w:i/>
          <w:iCs/>
        </w:rPr>
        <w:t>[The Purchaser shall fill in this table, with the exception of the column “Bidder’s offered Delivery date” to be filled by the Bidder]</w:t>
      </w:r>
      <w:r w:rsidRPr="0092340E">
        <w:rPr>
          <w:b/>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18"/>
        <w:gridCol w:w="5400"/>
        <w:gridCol w:w="1800"/>
        <w:gridCol w:w="1890"/>
        <w:gridCol w:w="2340"/>
        <w:gridCol w:w="1620"/>
      </w:tblGrid>
      <w:tr w:rsidR="00E805B0" w:rsidTr="004F6798">
        <w:trPr>
          <w:cantSplit/>
          <w:trHeight w:val="520"/>
        </w:trPr>
        <w:tc>
          <w:tcPr>
            <w:tcW w:w="13968" w:type="dxa"/>
            <w:gridSpan w:val="6"/>
            <w:tcBorders>
              <w:top w:val="nil"/>
              <w:left w:val="nil"/>
              <w:bottom w:val="double" w:sz="4" w:space="0" w:color="auto"/>
              <w:right w:val="nil"/>
            </w:tcBorders>
          </w:tcPr>
          <w:p w:rsidR="00E805B0" w:rsidRDefault="00E805B0" w:rsidP="004F6798">
            <w:pPr>
              <w:jc w:val="center"/>
              <w:rPr>
                <w:b/>
                <w:sz w:val="32"/>
                <w:szCs w:val="32"/>
              </w:rPr>
            </w:pPr>
            <w:r>
              <w:lastRenderedPageBreak/>
              <w:br w:type="page"/>
            </w:r>
            <w:r w:rsidRPr="0092340E">
              <w:rPr>
                <w:b/>
                <w:sz w:val="32"/>
                <w:szCs w:val="32"/>
              </w:rPr>
              <w:t xml:space="preserve">2.  </w:t>
            </w:r>
            <w:bookmarkStart w:id="290" w:name="_Toc68320558"/>
            <w:bookmarkStart w:id="291" w:name="_Toc195342930"/>
            <w:r w:rsidRPr="0092340E">
              <w:rPr>
                <w:b/>
                <w:sz w:val="32"/>
                <w:szCs w:val="32"/>
              </w:rPr>
              <w:t>List of Related Services [ITB Clause 14.6(b)] and Completion Schedule</w:t>
            </w:r>
            <w:bookmarkEnd w:id="290"/>
            <w:bookmarkEnd w:id="291"/>
          </w:p>
          <w:p w:rsidR="00E805B0" w:rsidRPr="0092340E" w:rsidRDefault="00E805B0" w:rsidP="004F6798">
            <w:pPr>
              <w:jc w:val="center"/>
              <w:rPr>
                <w:b/>
                <w:sz w:val="32"/>
                <w:szCs w:val="32"/>
              </w:rPr>
            </w:pPr>
          </w:p>
          <w:p w:rsidR="00E805B0" w:rsidRDefault="00E805B0" w:rsidP="004F6798">
            <w:pPr>
              <w:rPr>
                <w:i/>
                <w:iCs/>
              </w:rPr>
            </w:pPr>
          </w:p>
        </w:tc>
      </w:tr>
      <w:tr w:rsidR="00E805B0" w:rsidTr="004F6798">
        <w:trPr>
          <w:cantSplit/>
          <w:trHeight w:val="520"/>
        </w:trPr>
        <w:tc>
          <w:tcPr>
            <w:tcW w:w="918" w:type="dxa"/>
            <w:vMerge w:val="restart"/>
            <w:tcBorders>
              <w:top w:val="single" w:sz="6" w:space="0" w:color="auto"/>
              <w:bottom w:val="single" w:sz="6" w:space="0" w:color="auto"/>
            </w:tcBorders>
          </w:tcPr>
          <w:p w:rsidR="00E805B0" w:rsidRDefault="00E805B0" w:rsidP="004F6798">
            <w:pPr>
              <w:spacing w:before="120"/>
              <w:jc w:val="center"/>
              <w:rPr>
                <w:b/>
                <w:bCs/>
                <w:sz w:val="20"/>
              </w:rPr>
            </w:pPr>
          </w:p>
          <w:p w:rsidR="00E805B0" w:rsidRDefault="00E805B0" w:rsidP="004F6798">
            <w:pPr>
              <w:spacing w:before="120"/>
              <w:jc w:val="center"/>
              <w:rPr>
                <w:b/>
                <w:bCs/>
                <w:sz w:val="20"/>
              </w:rPr>
            </w:pPr>
            <w:r>
              <w:rPr>
                <w:b/>
                <w:bCs/>
                <w:sz w:val="20"/>
              </w:rPr>
              <w:t>Service</w:t>
            </w:r>
          </w:p>
        </w:tc>
        <w:tc>
          <w:tcPr>
            <w:tcW w:w="5400" w:type="dxa"/>
            <w:vMerge w:val="restart"/>
            <w:tcBorders>
              <w:top w:val="single" w:sz="6" w:space="0" w:color="auto"/>
              <w:bottom w:val="single" w:sz="6" w:space="0" w:color="auto"/>
            </w:tcBorders>
          </w:tcPr>
          <w:p w:rsidR="00E805B0" w:rsidRDefault="00E805B0" w:rsidP="004F6798">
            <w:pPr>
              <w:spacing w:before="120"/>
              <w:jc w:val="center"/>
              <w:rPr>
                <w:b/>
                <w:bCs/>
                <w:sz w:val="20"/>
              </w:rPr>
            </w:pPr>
          </w:p>
          <w:p w:rsidR="00E805B0" w:rsidRDefault="00E805B0" w:rsidP="004F6798">
            <w:pPr>
              <w:spacing w:before="120"/>
              <w:jc w:val="center"/>
              <w:rPr>
                <w:b/>
                <w:bCs/>
                <w:sz w:val="20"/>
              </w:rPr>
            </w:pPr>
            <w:r>
              <w:rPr>
                <w:b/>
                <w:bCs/>
                <w:sz w:val="20"/>
              </w:rPr>
              <w:t>Description of Service</w:t>
            </w:r>
          </w:p>
        </w:tc>
        <w:tc>
          <w:tcPr>
            <w:tcW w:w="1800" w:type="dxa"/>
            <w:vMerge w:val="restart"/>
            <w:tcBorders>
              <w:top w:val="single" w:sz="6" w:space="0" w:color="auto"/>
              <w:bottom w:val="single" w:sz="6" w:space="0" w:color="auto"/>
            </w:tcBorders>
          </w:tcPr>
          <w:p w:rsidR="00E805B0" w:rsidRDefault="00E805B0" w:rsidP="004F6798">
            <w:pPr>
              <w:spacing w:before="120"/>
              <w:jc w:val="center"/>
              <w:rPr>
                <w:b/>
                <w:bCs/>
                <w:sz w:val="20"/>
              </w:rPr>
            </w:pPr>
          </w:p>
          <w:p w:rsidR="00E805B0" w:rsidRDefault="00E805B0" w:rsidP="004F6798">
            <w:pPr>
              <w:spacing w:before="120"/>
              <w:jc w:val="center"/>
              <w:rPr>
                <w:b/>
                <w:bCs/>
                <w:sz w:val="20"/>
              </w:rPr>
            </w:pPr>
            <w:r>
              <w:rPr>
                <w:b/>
                <w:bCs/>
                <w:sz w:val="20"/>
              </w:rPr>
              <w:t>Quantity</w:t>
            </w:r>
            <w:r>
              <w:rPr>
                <w:rFonts w:ascii="Times New Roman Bold" w:hAnsi="Times New Roman Bold"/>
                <w:b/>
                <w:bCs/>
                <w:sz w:val="20"/>
                <w:vertAlign w:val="superscript"/>
              </w:rPr>
              <w:t>1</w:t>
            </w:r>
          </w:p>
        </w:tc>
        <w:tc>
          <w:tcPr>
            <w:tcW w:w="1890" w:type="dxa"/>
            <w:vMerge w:val="restart"/>
            <w:tcBorders>
              <w:top w:val="single" w:sz="6" w:space="0" w:color="auto"/>
              <w:bottom w:val="single" w:sz="6" w:space="0" w:color="auto"/>
            </w:tcBorders>
          </w:tcPr>
          <w:p w:rsidR="00E805B0" w:rsidRDefault="00E805B0" w:rsidP="004F6798">
            <w:pPr>
              <w:spacing w:before="120"/>
              <w:jc w:val="center"/>
              <w:rPr>
                <w:b/>
                <w:bCs/>
                <w:sz w:val="20"/>
              </w:rPr>
            </w:pPr>
          </w:p>
          <w:p w:rsidR="00E805B0" w:rsidRDefault="00E805B0" w:rsidP="004F6798">
            <w:pPr>
              <w:spacing w:before="120"/>
              <w:jc w:val="center"/>
              <w:rPr>
                <w:b/>
                <w:bCs/>
                <w:sz w:val="20"/>
              </w:rPr>
            </w:pPr>
            <w:r>
              <w:rPr>
                <w:b/>
                <w:bCs/>
                <w:sz w:val="20"/>
              </w:rPr>
              <w:t>Physical Unit</w:t>
            </w:r>
          </w:p>
        </w:tc>
        <w:tc>
          <w:tcPr>
            <w:tcW w:w="2340" w:type="dxa"/>
            <w:vMerge w:val="restart"/>
            <w:tcBorders>
              <w:top w:val="single" w:sz="6" w:space="0" w:color="auto"/>
              <w:bottom w:val="single" w:sz="6" w:space="0" w:color="auto"/>
            </w:tcBorders>
          </w:tcPr>
          <w:p w:rsidR="00E805B0" w:rsidRDefault="00E805B0" w:rsidP="004F6798">
            <w:pPr>
              <w:spacing w:before="120"/>
              <w:jc w:val="center"/>
              <w:rPr>
                <w:b/>
                <w:bCs/>
                <w:sz w:val="20"/>
              </w:rPr>
            </w:pPr>
            <w:r>
              <w:rPr>
                <w:b/>
                <w:bCs/>
                <w:sz w:val="20"/>
              </w:rPr>
              <w:t xml:space="preserve"> Place where Services shall be performed</w:t>
            </w:r>
          </w:p>
        </w:tc>
        <w:tc>
          <w:tcPr>
            <w:tcW w:w="1620" w:type="dxa"/>
            <w:vMerge w:val="restart"/>
            <w:tcBorders>
              <w:top w:val="single" w:sz="6" w:space="0" w:color="auto"/>
              <w:bottom w:val="single" w:sz="6" w:space="0" w:color="auto"/>
            </w:tcBorders>
          </w:tcPr>
          <w:p w:rsidR="00E805B0" w:rsidRDefault="00E805B0" w:rsidP="004F6798">
            <w:pPr>
              <w:spacing w:before="120"/>
              <w:ind w:left="-18"/>
              <w:jc w:val="center"/>
              <w:rPr>
                <w:b/>
                <w:bCs/>
                <w:sz w:val="20"/>
              </w:rPr>
            </w:pPr>
            <w:r>
              <w:rPr>
                <w:b/>
                <w:bCs/>
                <w:sz w:val="20"/>
              </w:rPr>
              <w:t>Final Completion Date(s) of Services</w:t>
            </w:r>
          </w:p>
        </w:tc>
      </w:tr>
      <w:tr w:rsidR="00E805B0" w:rsidTr="004F6798">
        <w:trPr>
          <w:cantSplit/>
          <w:trHeight w:val="561"/>
        </w:trPr>
        <w:tc>
          <w:tcPr>
            <w:tcW w:w="918" w:type="dxa"/>
            <w:vMerge/>
            <w:tcBorders>
              <w:top w:val="single" w:sz="6" w:space="0" w:color="auto"/>
              <w:bottom w:val="single" w:sz="6" w:space="0" w:color="auto"/>
            </w:tcBorders>
          </w:tcPr>
          <w:p w:rsidR="00E805B0" w:rsidRDefault="00E805B0" w:rsidP="004F6798">
            <w:pPr>
              <w:jc w:val="center"/>
            </w:pPr>
          </w:p>
        </w:tc>
        <w:tc>
          <w:tcPr>
            <w:tcW w:w="5400" w:type="dxa"/>
            <w:vMerge/>
            <w:tcBorders>
              <w:top w:val="single" w:sz="6" w:space="0" w:color="auto"/>
              <w:bottom w:val="single" w:sz="6" w:space="0" w:color="auto"/>
            </w:tcBorders>
          </w:tcPr>
          <w:p w:rsidR="00E805B0" w:rsidRDefault="00E805B0" w:rsidP="004F6798">
            <w:pPr>
              <w:jc w:val="center"/>
            </w:pPr>
          </w:p>
        </w:tc>
        <w:tc>
          <w:tcPr>
            <w:tcW w:w="1800" w:type="dxa"/>
            <w:vMerge/>
            <w:tcBorders>
              <w:top w:val="single" w:sz="6" w:space="0" w:color="auto"/>
              <w:bottom w:val="single" w:sz="6" w:space="0" w:color="auto"/>
            </w:tcBorders>
          </w:tcPr>
          <w:p w:rsidR="00E805B0" w:rsidRDefault="00E805B0" w:rsidP="004F6798">
            <w:pPr>
              <w:jc w:val="center"/>
            </w:pPr>
          </w:p>
        </w:tc>
        <w:tc>
          <w:tcPr>
            <w:tcW w:w="1890" w:type="dxa"/>
            <w:vMerge/>
            <w:tcBorders>
              <w:top w:val="single" w:sz="6" w:space="0" w:color="auto"/>
              <w:bottom w:val="single" w:sz="6" w:space="0" w:color="auto"/>
            </w:tcBorders>
          </w:tcPr>
          <w:p w:rsidR="00E805B0" w:rsidRDefault="00E805B0" w:rsidP="004F6798">
            <w:pPr>
              <w:jc w:val="center"/>
            </w:pPr>
          </w:p>
        </w:tc>
        <w:tc>
          <w:tcPr>
            <w:tcW w:w="2340" w:type="dxa"/>
            <w:vMerge/>
            <w:tcBorders>
              <w:top w:val="single" w:sz="6" w:space="0" w:color="auto"/>
              <w:bottom w:val="single" w:sz="6" w:space="0" w:color="auto"/>
            </w:tcBorders>
          </w:tcPr>
          <w:p w:rsidR="00E805B0" w:rsidRDefault="00E805B0" w:rsidP="004F6798">
            <w:pPr>
              <w:jc w:val="center"/>
            </w:pPr>
          </w:p>
        </w:tc>
        <w:tc>
          <w:tcPr>
            <w:tcW w:w="1620" w:type="dxa"/>
            <w:vMerge/>
            <w:tcBorders>
              <w:top w:val="single" w:sz="6" w:space="0" w:color="auto"/>
              <w:bottom w:val="single" w:sz="6" w:space="0" w:color="auto"/>
            </w:tcBorders>
          </w:tcPr>
          <w:p w:rsidR="00E805B0" w:rsidRDefault="00E805B0" w:rsidP="004F6798">
            <w:pPr>
              <w:jc w:val="center"/>
            </w:pPr>
          </w:p>
        </w:tc>
      </w:tr>
      <w:tr w:rsidR="00E805B0" w:rsidTr="004F6798">
        <w:trPr>
          <w:cantSplit/>
          <w:trHeight w:val="255"/>
        </w:trPr>
        <w:tc>
          <w:tcPr>
            <w:tcW w:w="918" w:type="dxa"/>
            <w:tcBorders>
              <w:top w:val="single" w:sz="6" w:space="0" w:color="auto"/>
              <w:bottom w:val="single" w:sz="6" w:space="0" w:color="auto"/>
            </w:tcBorders>
          </w:tcPr>
          <w:p w:rsidR="00E805B0" w:rsidRDefault="00E805B0" w:rsidP="004F6798">
            <w:pPr>
              <w:pStyle w:val="Outline"/>
              <w:spacing w:before="120"/>
              <w:rPr>
                <w:i/>
                <w:iCs/>
                <w:kern w:val="0"/>
              </w:rPr>
            </w:pPr>
            <w:r>
              <w:rPr>
                <w:i/>
                <w:iCs/>
              </w:rPr>
              <w:t>[</w:t>
            </w:r>
            <w:r>
              <w:rPr>
                <w:b/>
                <w:i/>
                <w:iCs/>
              </w:rPr>
              <w:t>insert Service No</w:t>
            </w:r>
            <w:r>
              <w:rPr>
                <w:bCs/>
                <w:i/>
                <w:iCs/>
              </w:rPr>
              <w:t>]</w:t>
            </w:r>
          </w:p>
        </w:tc>
        <w:tc>
          <w:tcPr>
            <w:tcW w:w="5400" w:type="dxa"/>
            <w:tcBorders>
              <w:top w:val="single" w:sz="6" w:space="0" w:color="auto"/>
              <w:bottom w:val="single" w:sz="6" w:space="0" w:color="auto"/>
            </w:tcBorders>
          </w:tcPr>
          <w:p w:rsidR="00E805B0" w:rsidRDefault="00E805B0" w:rsidP="004F6798">
            <w:pPr>
              <w:pStyle w:val="Outline"/>
              <w:spacing w:before="120"/>
              <w:rPr>
                <w:i/>
                <w:iCs/>
                <w:kern w:val="0"/>
              </w:rPr>
            </w:pPr>
            <w:r>
              <w:rPr>
                <w:i/>
                <w:iCs/>
                <w:kern w:val="0"/>
              </w:rPr>
              <w:t>[</w:t>
            </w:r>
            <w:r>
              <w:rPr>
                <w:b/>
                <w:i/>
                <w:iCs/>
                <w:kern w:val="0"/>
              </w:rPr>
              <w:t>insert description of Related Services</w:t>
            </w:r>
            <w:r>
              <w:rPr>
                <w:i/>
                <w:iCs/>
                <w:kern w:val="0"/>
              </w:rPr>
              <w:t>]</w:t>
            </w:r>
          </w:p>
          <w:p w:rsidR="00E805B0" w:rsidRDefault="00E805B0" w:rsidP="004F6798">
            <w:pPr>
              <w:pStyle w:val="Outline"/>
              <w:spacing w:before="120"/>
              <w:rPr>
                <w:i/>
                <w:iCs/>
                <w:kern w:val="0"/>
              </w:rPr>
            </w:pPr>
          </w:p>
        </w:tc>
        <w:tc>
          <w:tcPr>
            <w:tcW w:w="1800" w:type="dxa"/>
            <w:tcBorders>
              <w:top w:val="single" w:sz="6" w:space="0" w:color="auto"/>
              <w:bottom w:val="single" w:sz="6" w:space="0" w:color="auto"/>
            </w:tcBorders>
          </w:tcPr>
          <w:p w:rsidR="00E805B0" w:rsidRDefault="00E805B0" w:rsidP="004F6798">
            <w:pPr>
              <w:pStyle w:val="Outline"/>
              <w:spacing w:before="120"/>
              <w:rPr>
                <w:i/>
                <w:iCs/>
                <w:kern w:val="0"/>
              </w:rPr>
            </w:pPr>
            <w:r>
              <w:rPr>
                <w:i/>
                <w:iCs/>
              </w:rPr>
              <w:t>[</w:t>
            </w:r>
            <w:r>
              <w:rPr>
                <w:b/>
                <w:i/>
                <w:iCs/>
              </w:rPr>
              <w:t>insert quantity of items to be supplied</w:t>
            </w:r>
            <w:r>
              <w:rPr>
                <w:i/>
                <w:iCs/>
              </w:rPr>
              <w:t>]</w:t>
            </w:r>
          </w:p>
        </w:tc>
        <w:tc>
          <w:tcPr>
            <w:tcW w:w="1890" w:type="dxa"/>
            <w:tcBorders>
              <w:top w:val="single" w:sz="6" w:space="0" w:color="auto"/>
              <w:bottom w:val="single" w:sz="6" w:space="0" w:color="auto"/>
            </w:tcBorders>
          </w:tcPr>
          <w:p w:rsidR="00E805B0" w:rsidRDefault="00E805B0" w:rsidP="004F6798">
            <w:pPr>
              <w:pStyle w:val="Outline"/>
              <w:spacing w:before="120"/>
              <w:jc w:val="center"/>
              <w:rPr>
                <w:i/>
                <w:iCs/>
                <w:kern w:val="0"/>
              </w:rPr>
            </w:pPr>
            <w:r>
              <w:rPr>
                <w:i/>
                <w:iCs/>
              </w:rPr>
              <w:t>[</w:t>
            </w:r>
            <w:r>
              <w:rPr>
                <w:b/>
                <w:i/>
                <w:iCs/>
              </w:rPr>
              <w:t>insert physical unit for the items</w:t>
            </w:r>
            <w:r>
              <w:rPr>
                <w:i/>
                <w:iCs/>
              </w:rPr>
              <w:t>]</w:t>
            </w:r>
          </w:p>
        </w:tc>
        <w:tc>
          <w:tcPr>
            <w:tcW w:w="2340" w:type="dxa"/>
            <w:tcBorders>
              <w:top w:val="single" w:sz="6" w:space="0" w:color="auto"/>
              <w:bottom w:val="single" w:sz="6" w:space="0" w:color="auto"/>
            </w:tcBorders>
          </w:tcPr>
          <w:p w:rsidR="00E805B0" w:rsidRDefault="00E805B0" w:rsidP="004F6798">
            <w:pPr>
              <w:pStyle w:val="Outline"/>
              <w:spacing w:before="120"/>
              <w:rPr>
                <w:i/>
                <w:iCs/>
                <w:kern w:val="0"/>
              </w:rPr>
            </w:pPr>
            <w:r>
              <w:rPr>
                <w:i/>
                <w:iCs/>
                <w:kern w:val="0"/>
              </w:rPr>
              <w:t>[</w:t>
            </w:r>
            <w:r>
              <w:rPr>
                <w:b/>
                <w:i/>
                <w:iCs/>
                <w:kern w:val="0"/>
              </w:rPr>
              <w:t>insert name of the Place</w:t>
            </w:r>
            <w:r>
              <w:rPr>
                <w:bCs/>
                <w:i/>
                <w:iCs/>
                <w:kern w:val="0"/>
              </w:rPr>
              <w:t>]</w:t>
            </w:r>
            <w:r>
              <w:rPr>
                <w:b/>
                <w:i/>
                <w:iCs/>
                <w:kern w:val="0"/>
              </w:rPr>
              <w:t xml:space="preserve"> </w:t>
            </w:r>
          </w:p>
        </w:tc>
        <w:tc>
          <w:tcPr>
            <w:tcW w:w="1620" w:type="dxa"/>
            <w:tcBorders>
              <w:top w:val="single" w:sz="6" w:space="0" w:color="auto"/>
              <w:bottom w:val="single" w:sz="6" w:space="0" w:color="auto"/>
            </w:tcBorders>
          </w:tcPr>
          <w:p w:rsidR="00E805B0" w:rsidRDefault="00E805B0" w:rsidP="004F6798">
            <w:pPr>
              <w:pStyle w:val="Outline"/>
              <w:spacing w:before="120"/>
              <w:jc w:val="center"/>
              <w:rPr>
                <w:i/>
                <w:iCs/>
                <w:kern w:val="0"/>
              </w:rPr>
            </w:pPr>
            <w:r>
              <w:rPr>
                <w:i/>
                <w:iCs/>
                <w:kern w:val="0"/>
              </w:rPr>
              <w:t>[</w:t>
            </w:r>
            <w:r>
              <w:rPr>
                <w:b/>
                <w:i/>
                <w:iCs/>
                <w:kern w:val="0"/>
              </w:rPr>
              <w:t>insert required Completion Date(s)</w:t>
            </w:r>
            <w:r>
              <w:rPr>
                <w:i/>
                <w:iCs/>
                <w:kern w:val="0"/>
              </w:rPr>
              <w:t>]</w:t>
            </w:r>
          </w:p>
        </w:tc>
      </w:tr>
      <w:tr w:rsidR="00E805B0" w:rsidTr="004F6798">
        <w:trPr>
          <w:cantSplit/>
          <w:trHeight w:val="255"/>
        </w:trPr>
        <w:tc>
          <w:tcPr>
            <w:tcW w:w="918" w:type="dxa"/>
            <w:tcBorders>
              <w:top w:val="single" w:sz="6" w:space="0" w:color="auto"/>
              <w:bottom w:val="single" w:sz="6" w:space="0" w:color="auto"/>
            </w:tcBorders>
          </w:tcPr>
          <w:p w:rsidR="00E805B0" w:rsidRDefault="00E805B0" w:rsidP="004F6798">
            <w:pPr>
              <w:pStyle w:val="Outline"/>
              <w:spacing w:before="120"/>
              <w:jc w:val="center"/>
              <w:rPr>
                <w:kern w:val="0"/>
              </w:rPr>
            </w:pPr>
          </w:p>
        </w:tc>
        <w:tc>
          <w:tcPr>
            <w:tcW w:w="5400" w:type="dxa"/>
            <w:tcBorders>
              <w:top w:val="single" w:sz="6" w:space="0" w:color="auto"/>
              <w:bottom w:val="single" w:sz="6" w:space="0" w:color="auto"/>
            </w:tcBorders>
          </w:tcPr>
          <w:p w:rsidR="00E805B0" w:rsidRPr="00620F3E" w:rsidRDefault="00E805B0" w:rsidP="004F6798">
            <w:pPr>
              <w:suppressAutoHyphens/>
              <w:spacing w:before="60" w:after="60"/>
              <w:rPr>
                <w:i/>
              </w:rPr>
            </w:pPr>
            <w:r w:rsidRPr="00620F3E">
              <w:rPr>
                <w:i/>
                <w:spacing w:val="-2"/>
              </w:rPr>
              <w:t>Performance or supervision of the on-site assembly and/or start-up of the supplied Goods</w:t>
            </w:r>
          </w:p>
        </w:tc>
        <w:tc>
          <w:tcPr>
            <w:tcW w:w="1800" w:type="dxa"/>
            <w:tcBorders>
              <w:top w:val="single" w:sz="6" w:space="0" w:color="auto"/>
              <w:bottom w:val="single" w:sz="6" w:space="0" w:color="auto"/>
            </w:tcBorders>
          </w:tcPr>
          <w:p w:rsidR="00E805B0" w:rsidRDefault="00E805B0" w:rsidP="004F6798">
            <w:pPr>
              <w:pStyle w:val="Outline"/>
              <w:spacing w:before="120"/>
              <w:jc w:val="center"/>
              <w:rPr>
                <w:kern w:val="0"/>
              </w:rPr>
            </w:pPr>
            <w:r>
              <w:rPr>
                <w:kern w:val="0"/>
              </w:rPr>
              <w:t>50</w:t>
            </w:r>
          </w:p>
        </w:tc>
        <w:tc>
          <w:tcPr>
            <w:tcW w:w="1890" w:type="dxa"/>
            <w:tcBorders>
              <w:top w:val="single" w:sz="6" w:space="0" w:color="auto"/>
              <w:bottom w:val="single" w:sz="6" w:space="0" w:color="auto"/>
            </w:tcBorders>
          </w:tcPr>
          <w:p w:rsidR="00E805B0" w:rsidRDefault="00E805B0" w:rsidP="004F6798">
            <w:pPr>
              <w:pStyle w:val="Outline"/>
              <w:spacing w:before="120"/>
              <w:jc w:val="center"/>
              <w:rPr>
                <w:kern w:val="0"/>
              </w:rPr>
            </w:pPr>
            <w:r>
              <w:rPr>
                <w:kern w:val="0"/>
              </w:rPr>
              <w:t>No</w:t>
            </w:r>
          </w:p>
        </w:tc>
        <w:tc>
          <w:tcPr>
            <w:tcW w:w="2340" w:type="dxa"/>
            <w:tcBorders>
              <w:top w:val="single" w:sz="6" w:space="0" w:color="auto"/>
              <w:bottom w:val="single" w:sz="6" w:space="0" w:color="auto"/>
            </w:tcBorders>
          </w:tcPr>
          <w:p w:rsidR="00E805B0" w:rsidRDefault="00E805B0" w:rsidP="004F6798">
            <w:r>
              <w:t>Society Place listed as per Annexure -A</w:t>
            </w:r>
          </w:p>
        </w:tc>
        <w:tc>
          <w:tcPr>
            <w:tcW w:w="1620" w:type="dxa"/>
            <w:tcBorders>
              <w:top w:val="single" w:sz="6" w:space="0" w:color="auto"/>
              <w:bottom w:val="single" w:sz="6" w:space="0" w:color="auto"/>
            </w:tcBorders>
          </w:tcPr>
          <w:p w:rsidR="00E805B0" w:rsidRDefault="00E805B0" w:rsidP="004F6798">
            <w:r>
              <w:t>Within Three months from release of PO</w:t>
            </w:r>
          </w:p>
        </w:tc>
      </w:tr>
      <w:tr w:rsidR="00E805B0" w:rsidTr="004F6798">
        <w:trPr>
          <w:cantSplit/>
          <w:trHeight w:val="255"/>
        </w:trPr>
        <w:tc>
          <w:tcPr>
            <w:tcW w:w="918" w:type="dxa"/>
            <w:tcBorders>
              <w:top w:val="single" w:sz="6" w:space="0" w:color="auto"/>
              <w:bottom w:val="single" w:sz="6" w:space="0" w:color="auto"/>
            </w:tcBorders>
          </w:tcPr>
          <w:p w:rsidR="00E805B0" w:rsidRDefault="00E805B0" w:rsidP="004F6798">
            <w:pPr>
              <w:pStyle w:val="Outline"/>
              <w:spacing w:before="120"/>
              <w:jc w:val="center"/>
              <w:rPr>
                <w:kern w:val="0"/>
              </w:rPr>
            </w:pPr>
          </w:p>
        </w:tc>
        <w:tc>
          <w:tcPr>
            <w:tcW w:w="5400" w:type="dxa"/>
            <w:tcBorders>
              <w:top w:val="single" w:sz="6" w:space="0" w:color="auto"/>
              <w:bottom w:val="single" w:sz="6" w:space="0" w:color="auto"/>
            </w:tcBorders>
          </w:tcPr>
          <w:p w:rsidR="00E805B0" w:rsidRPr="00620F3E" w:rsidRDefault="00E805B0" w:rsidP="004F6798">
            <w:pPr>
              <w:suppressAutoHyphens/>
              <w:spacing w:before="60" w:after="60"/>
              <w:rPr>
                <w:i/>
              </w:rPr>
            </w:pPr>
            <w:r w:rsidRPr="00620F3E">
              <w:rPr>
                <w:i/>
                <w:spacing w:val="-2"/>
              </w:rPr>
              <w:t>Furnishing of tools required for assembly and/or maintenance of the supplied Goods</w:t>
            </w:r>
          </w:p>
        </w:tc>
        <w:tc>
          <w:tcPr>
            <w:tcW w:w="1800" w:type="dxa"/>
            <w:tcBorders>
              <w:top w:val="single" w:sz="6" w:space="0" w:color="auto"/>
              <w:bottom w:val="single" w:sz="6" w:space="0" w:color="auto"/>
            </w:tcBorders>
          </w:tcPr>
          <w:p w:rsidR="00E805B0" w:rsidRDefault="00E805B0" w:rsidP="004F6798">
            <w:pPr>
              <w:jc w:val="center"/>
            </w:pPr>
            <w:r>
              <w:t>50</w:t>
            </w:r>
          </w:p>
        </w:tc>
        <w:tc>
          <w:tcPr>
            <w:tcW w:w="1890" w:type="dxa"/>
            <w:tcBorders>
              <w:top w:val="single" w:sz="6" w:space="0" w:color="auto"/>
              <w:bottom w:val="single" w:sz="6" w:space="0" w:color="auto"/>
            </w:tcBorders>
          </w:tcPr>
          <w:p w:rsidR="00E805B0" w:rsidRDefault="00E805B0" w:rsidP="004F6798">
            <w:pPr>
              <w:pStyle w:val="Outline"/>
              <w:spacing w:before="120"/>
              <w:jc w:val="center"/>
              <w:rPr>
                <w:kern w:val="0"/>
              </w:rPr>
            </w:pPr>
            <w:r>
              <w:rPr>
                <w:kern w:val="0"/>
              </w:rPr>
              <w:t>No</w:t>
            </w:r>
          </w:p>
        </w:tc>
        <w:tc>
          <w:tcPr>
            <w:tcW w:w="2340" w:type="dxa"/>
            <w:tcBorders>
              <w:top w:val="single" w:sz="6" w:space="0" w:color="auto"/>
              <w:bottom w:val="single" w:sz="6" w:space="0" w:color="auto"/>
            </w:tcBorders>
          </w:tcPr>
          <w:p w:rsidR="00E805B0" w:rsidRDefault="00E805B0" w:rsidP="004F6798">
            <w:r>
              <w:t>Society Place listed as per Annexure -A</w:t>
            </w:r>
          </w:p>
        </w:tc>
        <w:tc>
          <w:tcPr>
            <w:tcW w:w="1620" w:type="dxa"/>
            <w:tcBorders>
              <w:top w:val="single" w:sz="6" w:space="0" w:color="auto"/>
              <w:bottom w:val="single" w:sz="6" w:space="0" w:color="auto"/>
            </w:tcBorders>
          </w:tcPr>
          <w:p w:rsidR="00E805B0" w:rsidRDefault="00E805B0" w:rsidP="004F6798">
            <w:r>
              <w:t>Within Three months from release of PO</w:t>
            </w:r>
          </w:p>
        </w:tc>
      </w:tr>
      <w:tr w:rsidR="00E805B0" w:rsidTr="004F6798">
        <w:trPr>
          <w:cantSplit/>
          <w:trHeight w:val="255"/>
        </w:trPr>
        <w:tc>
          <w:tcPr>
            <w:tcW w:w="918" w:type="dxa"/>
            <w:tcBorders>
              <w:top w:val="single" w:sz="6" w:space="0" w:color="auto"/>
              <w:bottom w:val="single" w:sz="6" w:space="0" w:color="auto"/>
            </w:tcBorders>
          </w:tcPr>
          <w:p w:rsidR="00E805B0" w:rsidRDefault="00E805B0" w:rsidP="004F6798">
            <w:pPr>
              <w:pStyle w:val="Outline"/>
              <w:spacing w:before="120"/>
              <w:jc w:val="center"/>
              <w:rPr>
                <w:kern w:val="0"/>
              </w:rPr>
            </w:pPr>
          </w:p>
        </w:tc>
        <w:tc>
          <w:tcPr>
            <w:tcW w:w="5400" w:type="dxa"/>
            <w:tcBorders>
              <w:top w:val="single" w:sz="6" w:space="0" w:color="auto"/>
              <w:bottom w:val="single" w:sz="6" w:space="0" w:color="auto"/>
            </w:tcBorders>
          </w:tcPr>
          <w:p w:rsidR="00E805B0" w:rsidRPr="00620F3E" w:rsidRDefault="00E805B0" w:rsidP="004F6798">
            <w:pPr>
              <w:suppressAutoHyphens/>
              <w:spacing w:before="60" w:after="60"/>
              <w:rPr>
                <w:i/>
              </w:rPr>
            </w:pPr>
            <w:r w:rsidRPr="00620F3E">
              <w:rPr>
                <w:i/>
                <w:spacing w:val="-2"/>
              </w:rPr>
              <w:t>Furnishing of detailed operations and maintenance manual for each appropriate unit of supplied Goods</w:t>
            </w:r>
          </w:p>
        </w:tc>
        <w:tc>
          <w:tcPr>
            <w:tcW w:w="1800" w:type="dxa"/>
            <w:tcBorders>
              <w:top w:val="single" w:sz="6" w:space="0" w:color="auto"/>
              <w:bottom w:val="single" w:sz="6" w:space="0" w:color="auto"/>
            </w:tcBorders>
          </w:tcPr>
          <w:p w:rsidR="00E805B0" w:rsidRDefault="00E805B0" w:rsidP="004F6798">
            <w:pPr>
              <w:jc w:val="center"/>
            </w:pPr>
            <w:r>
              <w:t>50</w:t>
            </w:r>
          </w:p>
        </w:tc>
        <w:tc>
          <w:tcPr>
            <w:tcW w:w="1890" w:type="dxa"/>
            <w:tcBorders>
              <w:top w:val="single" w:sz="6" w:space="0" w:color="auto"/>
              <w:bottom w:val="single" w:sz="6" w:space="0" w:color="auto"/>
            </w:tcBorders>
          </w:tcPr>
          <w:p w:rsidR="00E805B0" w:rsidRDefault="00E805B0" w:rsidP="004F6798">
            <w:pPr>
              <w:pStyle w:val="Outline"/>
              <w:spacing w:before="120"/>
              <w:jc w:val="center"/>
              <w:rPr>
                <w:kern w:val="0"/>
              </w:rPr>
            </w:pPr>
            <w:r>
              <w:rPr>
                <w:kern w:val="0"/>
              </w:rPr>
              <w:t>No</w:t>
            </w:r>
          </w:p>
        </w:tc>
        <w:tc>
          <w:tcPr>
            <w:tcW w:w="2340" w:type="dxa"/>
            <w:tcBorders>
              <w:top w:val="single" w:sz="6" w:space="0" w:color="auto"/>
              <w:bottom w:val="single" w:sz="6" w:space="0" w:color="auto"/>
            </w:tcBorders>
          </w:tcPr>
          <w:p w:rsidR="00E805B0" w:rsidRDefault="00E805B0" w:rsidP="004F6798">
            <w:r>
              <w:t>Society Place listed as per Annexure -A</w:t>
            </w:r>
          </w:p>
        </w:tc>
        <w:tc>
          <w:tcPr>
            <w:tcW w:w="1620" w:type="dxa"/>
            <w:tcBorders>
              <w:top w:val="single" w:sz="6" w:space="0" w:color="auto"/>
              <w:bottom w:val="single" w:sz="6" w:space="0" w:color="auto"/>
            </w:tcBorders>
          </w:tcPr>
          <w:p w:rsidR="00E805B0" w:rsidRDefault="00E805B0" w:rsidP="004F6798">
            <w:r>
              <w:t>Within Three months from release of PO</w:t>
            </w:r>
          </w:p>
        </w:tc>
      </w:tr>
      <w:tr w:rsidR="00E805B0" w:rsidTr="004F6798">
        <w:trPr>
          <w:cantSplit/>
          <w:trHeight w:val="255"/>
        </w:trPr>
        <w:tc>
          <w:tcPr>
            <w:tcW w:w="918" w:type="dxa"/>
            <w:tcBorders>
              <w:top w:val="single" w:sz="6" w:space="0" w:color="auto"/>
              <w:bottom w:val="single" w:sz="6" w:space="0" w:color="auto"/>
            </w:tcBorders>
          </w:tcPr>
          <w:p w:rsidR="00E805B0" w:rsidRDefault="00E805B0" w:rsidP="004F6798">
            <w:pPr>
              <w:pStyle w:val="Outline"/>
              <w:spacing w:before="120"/>
              <w:jc w:val="center"/>
              <w:rPr>
                <w:kern w:val="0"/>
              </w:rPr>
            </w:pPr>
          </w:p>
        </w:tc>
        <w:tc>
          <w:tcPr>
            <w:tcW w:w="5400" w:type="dxa"/>
            <w:tcBorders>
              <w:top w:val="single" w:sz="6" w:space="0" w:color="auto"/>
              <w:bottom w:val="single" w:sz="6" w:space="0" w:color="auto"/>
            </w:tcBorders>
          </w:tcPr>
          <w:p w:rsidR="00E805B0" w:rsidRPr="00620F3E" w:rsidRDefault="00E805B0" w:rsidP="004F6798">
            <w:pPr>
              <w:suppressAutoHyphens/>
              <w:spacing w:before="60" w:after="60"/>
              <w:rPr>
                <w:i/>
              </w:rPr>
            </w:pPr>
            <w:r w:rsidRPr="00620F3E">
              <w:rPr>
                <w:i/>
                <w:spacing w:val="-2"/>
              </w:rPr>
              <w:t>Performance or supervision or maintenance and/or repair of the supplied Goods, for a period of time agreed by the parties, provided that this service shall not relieve the Supplier of any warranty obligations under this Contract</w:t>
            </w:r>
          </w:p>
        </w:tc>
        <w:tc>
          <w:tcPr>
            <w:tcW w:w="1800" w:type="dxa"/>
            <w:tcBorders>
              <w:top w:val="single" w:sz="6" w:space="0" w:color="auto"/>
              <w:bottom w:val="single" w:sz="6" w:space="0" w:color="auto"/>
            </w:tcBorders>
          </w:tcPr>
          <w:p w:rsidR="00E805B0" w:rsidRDefault="00E805B0" w:rsidP="004F6798">
            <w:pPr>
              <w:jc w:val="center"/>
            </w:pPr>
            <w:r>
              <w:t>50</w:t>
            </w:r>
          </w:p>
        </w:tc>
        <w:tc>
          <w:tcPr>
            <w:tcW w:w="1890" w:type="dxa"/>
            <w:tcBorders>
              <w:top w:val="single" w:sz="6" w:space="0" w:color="auto"/>
              <w:bottom w:val="single" w:sz="6" w:space="0" w:color="auto"/>
            </w:tcBorders>
          </w:tcPr>
          <w:p w:rsidR="00E805B0" w:rsidRDefault="00E805B0" w:rsidP="004F6798">
            <w:pPr>
              <w:pStyle w:val="Outline"/>
              <w:spacing w:before="120"/>
              <w:jc w:val="center"/>
              <w:rPr>
                <w:kern w:val="0"/>
              </w:rPr>
            </w:pPr>
            <w:r>
              <w:rPr>
                <w:kern w:val="0"/>
              </w:rPr>
              <w:t>No</w:t>
            </w:r>
          </w:p>
        </w:tc>
        <w:tc>
          <w:tcPr>
            <w:tcW w:w="2340" w:type="dxa"/>
            <w:tcBorders>
              <w:top w:val="single" w:sz="6" w:space="0" w:color="auto"/>
              <w:bottom w:val="single" w:sz="6" w:space="0" w:color="auto"/>
            </w:tcBorders>
          </w:tcPr>
          <w:p w:rsidR="00E805B0" w:rsidRDefault="00E805B0" w:rsidP="004F6798">
            <w:r>
              <w:t>Society Place listed as per Annexure -A</w:t>
            </w:r>
          </w:p>
        </w:tc>
        <w:tc>
          <w:tcPr>
            <w:tcW w:w="1620" w:type="dxa"/>
            <w:tcBorders>
              <w:top w:val="single" w:sz="6" w:space="0" w:color="auto"/>
              <w:bottom w:val="single" w:sz="6" w:space="0" w:color="auto"/>
            </w:tcBorders>
          </w:tcPr>
          <w:p w:rsidR="00E805B0" w:rsidRDefault="00E805B0" w:rsidP="004F6798">
            <w:r>
              <w:t>Within Three months from release of PO</w:t>
            </w:r>
          </w:p>
        </w:tc>
      </w:tr>
      <w:tr w:rsidR="00E805B0" w:rsidTr="004F6798">
        <w:trPr>
          <w:cantSplit/>
          <w:trHeight w:val="255"/>
        </w:trPr>
        <w:tc>
          <w:tcPr>
            <w:tcW w:w="918" w:type="dxa"/>
            <w:tcBorders>
              <w:top w:val="single" w:sz="6" w:space="0" w:color="auto"/>
              <w:bottom w:val="single" w:sz="6" w:space="0" w:color="auto"/>
            </w:tcBorders>
          </w:tcPr>
          <w:p w:rsidR="00E805B0" w:rsidRDefault="00E805B0" w:rsidP="004F6798">
            <w:pPr>
              <w:pStyle w:val="Outline"/>
              <w:spacing w:before="120"/>
              <w:jc w:val="center"/>
              <w:rPr>
                <w:kern w:val="0"/>
              </w:rPr>
            </w:pPr>
          </w:p>
        </w:tc>
        <w:tc>
          <w:tcPr>
            <w:tcW w:w="5400" w:type="dxa"/>
            <w:tcBorders>
              <w:top w:val="single" w:sz="6" w:space="0" w:color="auto"/>
              <w:bottom w:val="single" w:sz="6" w:space="0" w:color="auto"/>
            </w:tcBorders>
          </w:tcPr>
          <w:p w:rsidR="00E805B0" w:rsidRPr="00620F3E" w:rsidRDefault="00E805B0" w:rsidP="004F6798">
            <w:pPr>
              <w:suppressAutoHyphens/>
              <w:spacing w:before="60" w:after="60"/>
              <w:rPr>
                <w:i/>
              </w:rPr>
            </w:pPr>
            <w:r w:rsidRPr="00620F3E">
              <w:rPr>
                <w:i/>
                <w:spacing w:val="-2"/>
              </w:rPr>
              <w:t>Training of the Purchaser's personnel, at the Supplier's plant and/or on-site, in assembly, start-up, operation, maintenance and/or repair of the supplied Goods</w:t>
            </w:r>
          </w:p>
        </w:tc>
        <w:tc>
          <w:tcPr>
            <w:tcW w:w="1800" w:type="dxa"/>
            <w:tcBorders>
              <w:top w:val="single" w:sz="6" w:space="0" w:color="auto"/>
              <w:bottom w:val="single" w:sz="6" w:space="0" w:color="auto"/>
            </w:tcBorders>
          </w:tcPr>
          <w:p w:rsidR="00E805B0" w:rsidRDefault="00E805B0" w:rsidP="004F6798">
            <w:pPr>
              <w:jc w:val="center"/>
            </w:pPr>
            <w:r>
              <w:t>50</w:t>
            </w:r>
          </w:p>
        </w:tc>
        <w:tc>
          <w:tcPr>
            <w:tcW w:w="1890" w:type="dxa"/>
            <w:tcBorders>
              <w:top w:val="single" w:sz="6" w:space="0" w:color="auto"/>
              <w:bottom w:val="single" w:sz="6" w:space="0" w:color="auto"/>
            </w:tcBorders>
          </w:tcPr>
          <w:p w:rsidR="00E805B0" w:rsidRDefault="00E805B0" w:rsidP="004F6798">
            <w:pPr>
              <w:pStyle w:val="Outline"/>
              <w:spacing w:before="120"/>
              <w:jc w:val="center"/>
              <w:rPr>
                <w:kern w:val="0"/>
              </w:rPr>
            </w:pPr>
            <w:r>
              <w:rPr>
                <w:kern w:val="0"/>
              </w:rPr>
              <w:t>No</w:t>
            </w:r>
          </w:p>
        </w:tc>
        <w:tc>
          <w:tcPr>
            <w:tcW w:w="2340" w:type="dxa"/>
            <w:tcBorders>
              <w:top w:val="single" w:sz="6" w:space="0" w:color="auto"/>
              <w:bottom w:val="single" w:sz="6" w:space="0" w:color="auto"/>
            </w:tcBorders>
          </w:tcPr>
          <w:p w:rsidR="00E805B0" w:rsidRDefault="00E805B0" w:rsidP="004F6798">
            <w:r>
              <w:t>Society Place listed as per Annexure -A</w:t>
            </w:r>
          </w:p>
        </w:tc>
        <w:tc>
          <w:tcPr>
            <w:tcW w:w="1620" w:type="dxa"/>
            <w:tcBorders>
              <w:top w:val="single" w:sz="6" w:space="0" w:color="auto"/>
              <w:bottom w:val="single" w:sz="6" w:space="0" w:color="auto"/>
            </w:tcBorders>
          </w:tcPr>
          <w:p w:rsidR="00E805B0" w:rsidRDefault="00E805B0" w:rsidP="004F6798">
            <w:r>
              <w:t>Within Three months from release of PO</w:t>
            </w:r>
          </w:p>
        </w:tc>
      </w:tr>
      <w:tr w:rsidR="00E805B0" w:rsidTr="004F6798">
        <w:trPr>
          <w:cantSplit/>
          <w:trHeight w:val="780"/>
        </w:trPr>
        <w:tc>
          <w:tcPr>
            <w:tcW w:w="13968" w:type="dxa"/>
            <w:gridSpan w:val="6"/>
            <w:tcBorders>
              <w:top w:val="double" w:sz="4" w:space="0" w:color="auto"/>
              <w:left w:val="nil"/>
              <w:bottom w:val="nil"/>
              <w:right w:val="nil"/>
            </w:tcBorders>
          </w:tcPr>
          <w:p w:rsidR="00E805B0" w:rsidRPr="0092340E" w:rsidRDefault="00E805B0" w:rsidP="004F6798">
            <w:pPr>
              <w:suppressAutoHyphens/>
              <w:spacing w:before="120"/>
              <w:rPr>
                <w:b/>
                <w:sz w:val="16"/>
              </w:rPr>
            </w:pPr>
          </w:p>
        </w:tc>
      </w:tr>
    </w:tbl>
    <w:p w:rsidR="00E805B0" w:rsidRDefault="00E805B0" w:rsidP="00E805B0">
      <w:pPr>
        <w:pStyle w:val="BankNormal"/>
        <w:spacing w:after="0"/>
        <w:sectPr w:rsidR="00E805B0" w:rsidSect="004F6798">
          <w:pgSz w:w="15840" w:h="12240" w:orient="landscape" w:code="1"/>
          <w:pgMar w:top="1440" w:right="994" w:bottom="1276" w:left="1296" w:header="720" w:footer="720" w:gutter="0"/>
          <w:cols w:space="720"/>
          <w:titlePg/>
        </w:sectPr>
      </w:pPr>
    </w:p>
    <w:p w:rsidR="00E805B0" w:rsidRDefault="00E805B0" w:rsidP="00E805B0"/>
    <w:p w:rsidR="00E805B0" w:rsidRDefault="00E805B0" w:rsidP="00E805B0">
      <w:pPr>
        <w:suppressAutoHyphens/>
        <w:jc w:val="both"/>
      </w:pPr>
    </w:p>
    <w:p w:rsidR="00E805B0" w:rsidRDefault="00E805B0" w:rsidP="00E805B0">
      <w:pPr>
        <w:pStyle w:val="Heading4"/>
        <w:jc w:val="center"/>
      </w:pPr>
      <w:bookmarkStart w:id="292" w:name="_Toc68320560"/>
      <w:bookmarkStart w:id="293" w:name="_Toc195342931"/>
      <w:r>
        <w:t>3.  Te</w:t>
      </w:r>
      <w:bookmarkStart w:id="294" w:name="TECHNICAL"/>
      <w:bookmarkEnd w:id="294"/>
      <w:r>
        <w:t>chnical Specifications</w:t>
      </w:r>
      <w:bookmarkEnd w:id="292"/>
      <w:bookmarkEnd w:id="293"/>
    </w:p>
    <w:p w:rsidR="00E805B0" w:rsidRDefault="00E805B0" w:rsidP="00E805B0">
      <w:pPr>
        <w:suppressAutoHyphens/>
        <w:jc w:val="both"/>
      </w:pPr>
    </w:p>
    <w:p w:rsidR="00E805B0" w:rsidRDefault="00E805B0" w:rsidP="00E805B0">
      <w:pPr>
        <w:spacing w:after="180"/>
        <w:rPr>
          <w:i/>
          <w:iCs/>
        </w:rPr>
      </w:pPr>
      <w:r>
        <w:rPr>
          <w:i/>
          <w:iCs/>
        </w:rPr>
        <w:t xml:space="preserve"> </w:t>
      </w: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pStyle w:val="Style33"/>
        <w:ind w:right="3370"/>
        <w:jc w:val="right"/>
        <w:rPr>
          <w:rStyle w:val="FontStyle60"/>
          <w:lang w:val="en-US" w:eastAsia="en-US"/>
        </w:rPr>
      </w:pPr>
      <w:r>
        <w:rPr>
          <w:rStyle w:val="FontStyle60"/>
          <w:lang w:val="en-US" w:eastAsia="en-US"/>
        </w:rPr>
        <w:t>Technical Specification</w:t>
      </w:r>
    </w:p>
    <w:p w:rsidR="00E805B0" w:rsidRDefault="00E805B0" w:rsidP="00E805B0">
      <w:pPr>
        <w:pStyle w:val="Style36"/>
        <w:ind w:left="206"/>
        <w:rPr>
          <w:rStyle w:val="FontStyle65"/>
          <w:vertAlign w:val="superscript"/>
          <w:lang w:val="en-US" w:eastAsia="en-US"/>
        </w:rPr>
      </w:pPr>
      <w:r>
        <w:rPr>
          <w:rStyle w:val="FontStyle71"/>
          <w:lang w:val="en-US" w:eastAsia="en-US"/>
        </w:rPr>
        <w:t xml:space="preserve">I.     </w:t>
      </w:r>
      <w:r>
        <w:rPr>
          <w:rStyle w:val="FontStyle71"/>
          <w:u w:val="single"/>
          <w:lang w:val="en-US" w:eastAsia="en-US"/>
        </w:rPr>
        <w:t>Bulk milk Cooler (BMC)</w:t>
      </w:r>
      <w:r w:rsidR="00263577">
        <w:rPr>
          <w:rStyle w:val="FontStyle71"/>
          <w:lang w:val="en-US" w:eastAsia="en-US"/>
        </w:rPr>
        <w:t xml:space="preserve"> -   1,2</w:t>
      </w:r>
      <w:r>
        <w:rPr>
          <w:rStyle w:val="FontStyle71"/>
          <w:lang w:val="en-US" w:eastAsia="en-US"/>
        </w:rPr>
        <w:t xml:space="preserve"> kl</w:t>
      </w:r>
    </w:p>
    <w:p w:rsidR="00E805B0" w:rsidRDefault="00E805B0" w:rsidP="00E805B0">
      <w:pPr>
        <w:spacing w:after="187" w:line="1" w:lineRule="exact"/>
        <w:rPr>
          <w:sz w:val="2"/>
        </w:rPr>
      </w:pPr>
    </w:p>
    <w:tbl>
      <w:tblPr>
        <w:tblW w:w="10206" w:type="dxa"/>
        <w:tblInd w:w="108" w:type="dxa"/>
        <w:tblLayout w:type="fixed"/>
        <w:tblLook w:val="0000"/>
      </w:tblPr>
      <w:tblGrid>
        <w:gridCol w:w="851"/>
        <w:gridCol w:w="2470"/>
        <w:gridCol w:w="1499"/>
        <w:gridCol w:w="5386"/>
      </w:tblGrid>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52"/>
              <w:rPr>
                <w:rStyle w:val="FontStyle71"/>
                <w:lang w:val="en-US" w:eastAsia="en-US"/>
              </w:rPr>
            </w:pPr>
            <w:r>
              <w:rPr>
                <w:rStyle w:val="FontStyle71"/>
                <w:lang w:val="en-US" w:eastAsia="en-US"/>
              </w:rPr>
              <w:t>A</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52"/>
              <w:rPr>
                <w:rStyle w:val="FontStyle71"/>
                <w:lang w:val="en-US" w:eastAsia="en-US"/>
              </w:rPr>
            </w:pPr>
            <w:r>
              <w:rPr>
                <w:rStyle w:val="FontStyle71"/>
                <w:lang w:val="en-US" w:eastAsia="en-US"/>
              </w:rPr>
              <w:t>Milk Cooling Tank</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52"/>
              <w:rPr>
                <w:rStyle w:val="FontStyle71"/>
                <w:lang w:val="en-US" w:eastAsia="en-US"/>
              </w:rPr>
            </w:pPr>
            <w:r>
              <w:rPr>
                <w:rStyle w:val="FontStyle71"/>
                <w:lang w:val="en-US" w:eastAsia="en-US"/>
              </w:rPr>
              <w:t>S.N.</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52"/>
              <w:rPr>
                <w:rStyle w:val="FontStyle71"/>
                <w:lang w:val="en-US" w:eastAsia="en-US"/>
              </w:rPr>
            </w:pPr>
            <w:r>
              <w:rPr>
                <w:rStyle w:val="FontStyle71"/>
                <w:lang w:val="en-US" w:eastAsia="en-US"/>
              </w:rPr>
              <w:t>Description</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52"/>
              <w:rPr>
                <w:rStyle w:val="FontStyle71"/>
                <w:lang w:val="en-US" w:eastAsia="en-US"/>
              </w:rPr>
            </w:pPr>
            <w:r>
              <w:rPr>
                <w:rStyle w:val="FontStyle71"/>
                <w:lang w:val="en-US" w:eastAsia="en-US"/>
              </w:rPr>
              <w:t>Requirement as per IFP</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1</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Standard</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ISO 5708 Type 2A II (latest version)</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2</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Rated Capacity - Litres</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574C9">
            <w:pPr>
              <w:pStyle w:val="Style39"/>
              <w:spacing w:line="240" w:lineRule="auto"/>
              <w:rPr>
                <w:rStyle w:val="FontStyle73"/>
                <w:lang w:val="en-US" w:eastAsia="en-US"/>
              </w:rPr>
            </w:pPr>
            <w:r>
              <w:rPr>
                <w:rStyle w:val="FontStyle73"/>
                <w:lang w:val="en-US" w:eastAsia="en-US"/>
              </w:rPr>
              <w:t>1000L/2000L</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3</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ind w:firstLine="24"/>
              <w:rPr>
                <w:rStyle w:val="FontStyle73"/>
                <w:lang w:val="en-US" w:eastAsia="en-US"/>
              </w:rPr>
            </w:pPr>
            <w:r>
              <w:rPr>
                <w:rStyle w:val="FontStyle73"/>
                <w:lang w:val="en-US" w:eastAsia="en-US"/>
              </w:rPr>
              <w:t>Gross Capacity - Litres (must be 10% more than rated capacity)</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min. +10% of Rated Capacity- Litres</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4</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Material of Construction</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AISI 304</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5</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Type</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Open type/closed type</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6</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Tank evaporator</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firstLine="24"/>
              <w:rPr>
                <w:rStyle w:val="FontStyle73"/>
                <w:lang w:val="en-US" w:eastAsia="en-US"/>
              </w:rPr>
            </w:pPr>
            <w:r>
              <w:rPr>
                <w:rStyle w:val="FontStyle73"/>
                <w:lang w:val="en-US" w:eastAsia="en-US"/>
              </w:rPr>
              <w:t xml:space="preserve">Laser welded with Operating pressure of 30 bars and crash test pressure of 60 bars. In case of rectangular/ circular type bulk milk cooler, the evaporator shall be fixed at the bottom plate of the inner tank. For closed tank of 3000/5000 litre, the evaporator shall be up to 1/3 height of the tank. For 2000, 3000 &amp; 5000 litre tanks, two condensing unit complete with compressor shall be provided &amp; hence total evaporative area shall be divided and separated into two sections. Each section shall have separate suction </w:t>
            </w:r>
            <w:r>
              <w:rPr>
                <w:rStyle w:val="FontStyle84"/>
                <w:lang w:val="en-US" w:eastAsia="en-US"/>
              </w:rPr>
              <w:t xml:space="preserve">8s </w:t>
            </w:r>
            <w:r>
              <w:rPr>
                <w:rStyle w:val="FontStyle73"/>
                <w:lang w:val="en-US" w:eastAsia="en-US"/>
              </w:rPr>
              <w:t>discharge connecting to each compressor.</w:t>
            </w:r>
          </w:p>
        </w:tc>
      </w:tr>
      <w:tr w:rsidR="00E805B0" w:rsidTr="004F6798">
        <w:tc>
          <w:tcPr>
            <w:tcW w:w="851" w:type="dxa"/>
            <w:vMerge w:val="restart"/>
            <w:tcBorders>
              <w:top w:val="single" w:sz="6" w:space="0" w:color="auto"/>
              <w:left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7</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5" w:lineRule="exact"/>
              <w:ind w:left="19" w:right="197" w:hanging="19"/>
              <w:rPr>
                <w:rStyle w:val="FontStyle73"/>
                <w:lang w:val="en-US" w:eastAsia="en-US"/>
              </w:rPr>
            </w:pPr>
            <w:r>
              <w:rPr>
                <w:rStyle w:val="FontStyle73"/>
                <w:lang w:val="en-US" w:eastAsia="en-US"/>
              </w:rPr>
              <w:t>Thickness of Inner / Outer / Bottom Shells</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r>
      <w:tr w:rsidR="00E805B0" w:rsidTr="004F6798">
        <w:tc>
          <w:tcPr>
            <w:tcW w:w="851" w:type="dxa"/>
            <w:vMerge/>
            <w:tcBorders>
              <w:left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ind w:left="1435"/>
              <w:rPr>
                <w:rStyle w:val="FontStyle73"/>
                <w:lang w:val="en-US" w:eastAsia="en-US"/>
              </w:rPr>
            </w:pPr>
            <w:r>
              <w:rPr>
                <w:rStyle w:val="FontStyle73"/>
                <w:lang w:val="en-US" w:eastAsia="en-US"/>
              </w:rPr>
              <w:t>Open Type (2kl)</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1.6 mm / 1.6 mm / 1 mm</w:t>
            </w:r>
          </w:p>
        </w:tc>
      </w:tr>
      <w:tr w:rsidR="00E805B0" w:rsidTr="004F6798">
        <w:tc>
          <w:tcPr>
            <w:tcW w:w="851" w:type="dxa"/>
            <w:vMerge/>
            <w:tcBorders>
              <w:left w:val="single" w:sz="6" w:space="0" w:color="auto"/>
              <w:bottom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574C9">
            <w:pPr>
              <w:pStyle w:val="Style39"/>
              <w:spacing w:line="240" w:lineRule="auto"/>
              <w:ind w:left="1200"/>
              <w:rPr>
                <w:rStyle w:val="FontStyle73"/>
                <w:lang w:val="en-US" w:eastAsia="en-US"/>
              </w:rPr>
            </w:pPr>
            <w:r>
              <w:rPr>
                <w:rStyle w:val="FontStyle73"/>
                <w:lang w:val="en-US" w:eastAsia="en-US"/>
              </w:rPr>
              <w:t>Close Type (2kl)</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2 mm / 1.6 mm / 1 mm</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50"/>
              <w:rPr>
                <w:rStyle w:val="FontStyle84"/>
                <w:lang w:val="en-US" w:eastAsia="en-US"/>
              </w:rPr>
            </w:pPr>
            <w:r>
              <w:rPr>
                <w:rStyle w:val="FontStyle84"/>
                <w:lang w:val="en-US" w:eastAsia="en-US"/>
              </w:rPr>
              <w:t>8</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Number of Agitator/Make of Agitator</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5" w:lineRule="exact"/>
              <w:ind w:right="398" w:firstLine="29"/>
              <w:rPr>
                <w:rStyle w:val="FontStyle73"/>
                <w:lang w:val="en-US" w:eastAsia="en-US"/>
              </w:rPr>
            </w:pPr>
            <w:r>
              <w:rPr>
                <w:rStyle w:val="FontStyle73"/>
                <w:lang w:val="en-US" w:eastAsia="en-US"/>
              </w:rPr>
              <w:t>2 / Standard/ ISO 5708 Type 2A 11 (latest version) compliance (SERUM Make)</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9</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Ball Feet</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left="10" w:hanging="10"/>
              <w:rPr>
                <w:rStyle w:val="FontStyle73"/>
                <w:lang w:val="en-US" w:eastAsia="en-US"/>
              </w:rPr>
            </w:pPr>
            <w:r>
              <w:rPr>
                <w:rStyle w:val="FontStyle73"/>
                <w:lang w:val="en-US" w:eastAsia="en-US"/>
              </w:rPr>
              <w:t>AISI 304 adjustable ball feet tamper proof and lockable with 50mm height adjustment</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10</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 xml:space="preserve">Tank Fittings </w:t>
            </w:r>
            <w:r>
              <w:rPr>
                <w:rStyle w:val="FontStyle84"/>
                <w:lang w:val="en-US" w:eastAsia="en-US"/>
              </w:rPr>
              <w:t xml:space="preserve">85 </w:t>
            </w:r>
            <w:r>
              <w:rPr>
                <w:rStyle w:val="FontStyle73"/>
                <w:lang w:val="en-US" w:eastAsia="en-US"/>
              </w:rPr>
              <w:t>Accessories</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left="14" w:hanging="14"/>
              <w:rPr>
                <w:rStyle w:val="FontStyle73"/>
                <w:lang w:val="en-US" w:eastAsia="en-US"/>
              </w:rPr>
            </w:pPr>
            <w:r>
              <w:rPr>
                <w:rStyle w:val="FontStyle73"/>
                <w:lang w:val="en-US" w:eastAsia="en-US"/>
              </w:rPr>
              <w:t xml:space="preserve">Top cover with locking arrangement, top cover lifting handle, outlet valve and blank union with locking arrangement, inspection window, agitator. All SS fittings shall be of SMS standard. "No-foam" type inlet (For Close Type) .Tank with gravity feeding system shall be provided with one AISI 304 funnel with SS fine wire mesh. The preferred shape of the tank shall be circular/horizontal rectangular with an open-able top cover up to 2000 litre capacity whereas for 3000/5000 litre BMC, Tank shall be completely closed type cylindrical with circular/elliptical dish ends </w:t>
            </w:r>
            <w:r>
              <w:rPr>
                <w:rStyle w:val="FontStyle84"/>
                <w:lang w:val="en-US" w:eastAsia="en-US"/>
              </w:rPr>
              <w:t xml:space="preserve">85 </w:t>
            </w:r>
            <w:r>
              <w:rPr>
                <w:rStyle w:val="FontStyle73"/>
                <w:lang w:val="en-US" w:eastAsia="en-US"/>
              </w:rPr>
              <w:t>with manhole on top cover. The shape of the BMC tank shall conform to international sanitary design. For closed type Tanks, proper SS Ladder to be provided for approaching top manhole</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11</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CIP Facility</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left="34" w:hanging="34"/>
              <w:rPr>
                <w:rStyle w:val="FontStyle73"/>
                <w:lang w:val="en-US" w:eastAsia="en-US"/>
              </w:rPr>
            </w:pPr>
            <w:r>
              <w:rPr>
                <w:rStyle w:val="FontStyle73"/>
                <w:lang w:val="en-US" w:eastAsia="en-US"/>
              </w:rPr>
              <w:t xml:space="preserve">Manual CIP Cleaning by brush for open type tanks and spray balls for closed type tanks. All piping circuits including hose and tank will be cleaned by circulation of cleaning solution from balance tank 8s back to balance tank. For closed type tanks, facilities for cleaning in place shall be provided which include CIP spray balls 8s SS </w:t>
            </w:r>
            <w:r>
              <w:rPr>
                <w:rStyle w:val="FontStyle73"/>
                <w:lang w:val="en-US" w:eastAsia="en-US"/>
              </w:rPr>
              <w:lastRenderedPageBreak/>
              <w:t>Piping from balance tank through milk pump to BMC tank etc.</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ind w:right="336"/>
              <w:jc w:val="right"/>
              <w:rPr>
                <w:rStyle w:val="FontStyle73"/>
                <w:lang w:val="en-US" w:eastAsia="en-US"/>
              </w:rPr>
            </w:pPr>
            <w:r>
              <w:rPr>
                <w:rStyle w:val="FontStyle73"/>
                <w:lang w:val="en-US" w:eastAsia="en-US"/>
              </w:rPr>
              <w:lastRenderedPageBreak/>
              <w:t>12</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Type of Insulation</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firstLine="24"/>
              <w:rPr>
                <w:rStyle w:val="FontStyle73"/>
                <w:lang w:val="en-US" w:eastAsia="en-US"/>
              </w:rPr>
            </w:pPr>
            <w:r>
              <w:rPr>
                <w:rStyle w:val="FontStyle73"/>
                <w:lang w:val="en-US" w:eastAsia="en-US"/>
              </w:rPr>
              <w:t>Injected, CFC Free PUF 40 Kg/Cum. As per ISO 5708 Type 2A II (latest version)</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ind w:right="341"/>
              <w:jc w:val="right"/>
              <w:rPr>
                <w:rStyle w:val="FontStyle73"/>
                <w:lang w:val="en-US" w:eastAsia="en-US"/>
              </w:rPr>
            </w:pPr>
            <w:r>
              <w:rPr>
                <w:rStyle w:val="FontStyle73"/>
                <w:lang w:val="en-US" w:eastAsia="en-US"/>
              </w:rPr>
              <w:t>13</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Thickness of insulation</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5" w:lineRule="exact"/>
              <w:ind w:firstLine="14"/>
              <w:rPr>
                <w:rStyle w:val="FontStyle73"/>
                <w:lang w:val="en-US" w:eastAsia="en-US"/>
              </w:rPr>
            </w:pPr>
            <w:r>
              <w:rPr>
                <w:rStyle w:val="FontStyle73"/>
                <w:lang w:val="en-US" w:eastAsia="en-US"/>
              </w:rPr>
              <w:t>40kg/cu.m density, 50 mm (min.) in the walls &amp; 90 mm below the evaporator.</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ind w:right="346"/>
              <w:jc w:val="right"/>
              <w:rPr>
                <w:rStyle w:val="FontStyle73"/>
                <w:lang w:val="en-US" w:eastAsia="en-US"/>
              </w:rPr>
            </w:pPr>
            <w:r>
              <w:rPr>
                <w:rStyle w:val="FontStyle73"/>
                <w:lang w:val="en-US" w:eastAsia="en-US"/>
              </w:rPr>
              <w:t>14</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Efficiency of Insulation</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0.019 w.m/k</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ind w:right="350"/>
              <w:jc w:val="right"/>
              <w:rPr>
                <w:rStyle w:val="FontStyle73"/>
                <w:lang w:val="en-US" w:eastAsia="en-US"/>
              </w:rPr>
            </w:pPr>
            <w:r>
              <w:rPr>
                <w:rStyle w:val="FontStyle73"/>
                <w:lang w:val="en-US" w:eastAsia="en-US"/>
              </w:rPr>
              <w:t>15</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Facility to measure milk volume</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firstLine="34"/>
              <w:rPr>
                <w:rStyle w:val="FontStyle73"/>
                <w:lang w:val="en-US" w:eastAsia="en-US"/>
              </w:rPr>
            </w:pPr>
            <w:r w:rsidRPr="00617DE9">
              <w:rPr>
                <w:rStyle w:val="FontStyle73"/>
                <w:lang w:val="en-US" w:eastAsia="en-US"/>
              </w:rPr>
              <w:t>2 no. Dip</w:t>
            </w:r>
            <w:r>
              <w:rPr>
                <w:rStyle w:val="FontStyle73"/>
                <w:lang w:val="en-US" w:eastAsia="en-US"/>
              </w:rPr>
              <w:t xml:space="preserve"> Stick on both walls of tank facing each other. Calibration accuracy- 0.5%. Laminated 8s Framed calibration chart.</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ind w:right="355"/>
              <w:jc w:val="right"/>
              <w:rPr>
                <w:rStyle w:val="FontStyle73"/>
                <w:lang w:val="en-US" w:eastAsia="en-US"/>
              </w:rPr>
            </w:pPr>
            <w:r>
              <w:rPr>
                <w:rStyle w:val="FontStyle73"/>
                <w:lang w:val="en-US" w:eastAsia="en-US"/>
              </w:rPr>
              <w:t>16</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Product contact surface</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2 B Finish</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ind w:right="360"/>
              <w:jc w:val="right"/>
              <w:rPr>
                <w:rStyle w:val="FontStyle73"/>
                <w:lang w:val="en-US" w:eastAsia="en-US"/>
              </w:rPr>
            </w:pPr>
            <w:r>
              <w:rPr>
                <w:rStyle w:val="FontStyle73"/>
                <w:lang w:val="en-US" w:eastAsia="en-US"/>
              </w:rPr>
              <w:t>17</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Weld surface finish</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right="600" w:firstLine="5"/>
              <w:rPr>
                <w:rStyle w:val="FontStyle73"/>
                <w:lang w:val="en-US" w:eastAsia="en-US"/>
              </w:rPr>
            </w:pPr>
            <w:r>
              <w:rPr>
                <w:rStyle w:val="FontStyle73"/>
                <w:lang w:val="en-US" w:eastAsia="en-US"/>
              </w:rPr>
              <w:t>Min. 150 Grit, all joints minimum 25mm dia. Curved</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ind w:right="365"/>
              <w:jc w:val="right"/>
              <w:rPr>
                <w:rStyle w:val="FontStyle73"/>
                <w:lang w:val="en-US" w:eastAsia="en-US"/>
              </w:rPr>
            </w:pPr>
            <w:r>
              <w:rPr>
                <w:rStyle w:val="FontStyle73"/>
                <w:lang w:val="en-US" w:eastAsia="en-US"/>
              </w:rPr>
              <w:t>18</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Tank cleaning Brushes</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right="322" w:firstLine="10"/>
              <w:rPr>
                <w:rStyle w:val="FontStyle73"/>
                <w:lang w:val="en-US" w:eastAsia="en-US"/>
              </w:rPr>
            </w:pPr>
            <w:r>
              <w:rPr>
                <w:rStyle w:val="FontStyle73"/>
                <w:lang w:val="en-US" w:eastAsia="en-US"/>
              </w:rPr>
              <w:t>(One tank cleaning brush and one pipe cleaning brush. 4no. SS pipe hooks to be provided for 1 kl /2kl BMC and 6 nos. for 3kl/5kl BMC for keeping SS pipe and milk hose pipe</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ind w:right="384"/>
              <w:jc w:val="right"/>
              <w:rPr>
                <w:rStyle w:val="FontStyle73"/>
                <w:lang w:val="en-US" w:eastAsia="en-US"/>
              </w:rPr>
            </w:pPr>
            <w:r>
              <w:rPr>
                <w:rStyle w:val="FontStyle73"/>
                <w:lang w:val="en-US" w:eastAsia="en-US"/>
              </w:rPr>
              <w:t>19</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Top cover opening limit switch</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Required</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ind w:right="379"/>
              <w:jc w:val="right"/>
              <w:rPr>
                <w:rStyle w:val="FontStyle73"/>
                <w:lang w:val="en-US" w:eastAsia="en-US"/>
              </w:rPr>
            </w:pPr>
            <w:r>
              <w:rPr>
                <w:rStyle w:val="FontStyle73"/>
                <w:lang w:val="en-US" w:eastAsia="en-US"/>
              </w:rPr>
              <w:t>20</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55"/>
              <w:spacing w:line="240" w:lineRule="auto"/>
              <w:rPr>
                <w:rStyle w:val="FontStyle71"/>
                <w:lang w:val="en-US" w:eastAsia="en-US"/>
              </w:rPr>
            </w:pPr>
            <w:r>
              <w:rPr>
                <w:rStyle w:val="FontStyle71"/>
                <w:lang w:val="en-US" w:eastAsia="en-US"/>
              </w:rPr>
              <w:t>Milk tank control panel</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Wall / Tank mounted</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To be specified by bidder</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MOC of Panel 8c Thickness</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AISI 304 / 1.6mm</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Temperature Display</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LCD 0 to 100 Deg. C with one decimal accuracy</w:t>
            </w:r>
          </w:p>
          <w:p w:rsidR="00E805B0" w:rsidRDefault="00E805B0" w:rsidP="004F6798">
            <w:pPr>
              <w:pStyle w:val="Style39"/>
              <w:spacing w:line="240" w:lineRule="auto"/>
              <w:rPr>
                <w:rStyle w:val="FontStyle73"/>
                <w:lang w:val="en-US" w:eastAsia="en-US"/>
              </w:rPr>
            </w:pP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right="130" w:firstLine="14"/>
              <w:rPr>
                <w:rStyle w:val="FontStyle73"/>
                <w:lang w:val="en-US" w:eastAsia="en-US"/>
              </w:rPr>
            </w:pPr>
            <w:r>
              <w:rPr>
                <w:rStyle w:val="FontStyle73"/>
                <w:lang w:val="en-US" w:eastAsia="en-US"/>
              </w:rPr>
              <w:t>Management 8s control of cooling and agitation (provision for cut-off/ restart, intermittent operation of agitator, auto 8s manual facility)</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Required</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Battery back-up</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Required</w:t>
            </w:r>
          </w:p>
        </w:tc>
      </w:tr>
      <w:tr w:rsidR="00E805B0" w:rsidTr="004F6798">
        <w:tc>
          <w:tcPr>
            <w:tcW w:w="85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RS 232 port for Temperature</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left="10" w:hanging="10"/>
              <w:rPr>
                <w:rStyle w:val="FontStyle73"/>
                <w:lang w:val="en-US" w:eastAsia="en-US"/>
              </w:rPr>
            </w:pPr>
            <w:r>
              <w:rPr>
                <w:rStyle w:val="FontStyle73"/>
                <w:lang w:val="en-US" w:eastAsia="en-US"/>
              </w:rPr>
              <w:t>RS 232 connectivity for temperature data transfer shall be provided</w:t>
            </w:r>
          </w:p>
        </w:tc>
      </w:tr>
      <w:tr w:rsidR="00E805B0" w:rsidTr="004F6798">
        <w:tc>
          <w:tcPr>
            <w:tcW w:w="851" w:type="dxa"/>
            <w:vMerge w:val="restart"/>
            <w:tcBorders>
              <w:top w:val="single" w:sz="6" w:space="0" w:color="auto"/>
              <w:left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21</w:t>
            </w: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55"/>
              <w:spacing w:line="240" w:lineRule="auto"/>
              <w:rPr>
                <w:rStyle w:val="FontStyle71"/>
                <w:lang w:val="en-US" w:eastAsia="en-US"/>
              </w:rPr>
            </w:pPr>
            <w:r>
              <w:rPr>
                <w:rStyle w:val="FontStyle71"/>
                <w:lang w:val="en-US" w:eastAsia="en-US"/>
              </w:rPr>
              <w:t>Refrigeration control panel</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r>
      <w:tr w:rsidR="00E805B0" w:rsidTr="004F6798">
        <w:tc>
          <w:tcPr>
            <w:tcW w:w="851" w:type="dxa"/>
            <w:vMerge/>
            <w:tcBorders>
              <w:left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Wall / Tank mounted</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To be specified by bidder</w:t>
            </w:r>
          </w:p>
        </w:tc>
      </w:tr>
      <w:tr w:rsidR="00E805B0" w:rsidTr="004F6798">
        <w:tc>
          <w:tcPr>
            <w:tcW w:w="851" w:type="dxa"/>
            <w:vMerge/>
            <w:tcBorders>
              <w:left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MOC of Panel 8s Thickness</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AISI 304 / 1.6mm</w:t>
            </w:r>
          </w:p>
        </w:tc>
      </w:tr>
      <w:tr w:rsidR="00E805B0" w:rsidTr="004F6798">
        <w:tc>
          <w:tcPr>
            <w:tcW w:w="851" w:type="dxa"/>
            <w:vMerge/>
            <w:tcBorders>
              <w:left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Rating of Contactors</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left="29" w:hanging="29"/>
              <w:rPr>
                <w:rStyle w:val="FontStyle73"/>
                <w:lang w:val="en-US" w:eastAsia="en-US"/>
              </w:rPr>
            </w:pPr>
            <w:r>
              <w:rPr>
                <w:rStyle w:val="FontStyle73"/>
                <w:lang w:val="en-US" w:eastAsia="en-US"/>
              </w:rPr>
              <w:t>Standard to meet functional requirements of the Refrigeration Control Panel</w:t>
            </w:r>
          </w:p>
        </w:tc>
      </w:tr>
      <w:tr w:rsidR="00E805B0" w:rsidTr="004F6798">
        <w:tc>
          <w:tcPr>
            <w:tcW w:w="851" w:type="dxa"/>
            <w:vMerge/>
            <w:tcBorders>
              <w:left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UV/OV trip facility</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Required</w:t>
            </w:r>
          </w:p>
        </w:tc>
      </w:tr>
      <w:tr w:rsidR="00E805B0" w:rsidTr="004F6798">
        <w:tc>
          <w:tcPr>
            <w:tcW w:w="851" w:type="dxa"/>
            <w:vMerge/>
            <w:tcBorders>
              <w:left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Neutral Protection unit</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Required</w:t>
            </w:r>
          </w:p>
        </w:tc>
      </w:tr>
      <w:tr w:rsidR="00E805B0" w:rsidTr="004F6798">
        <w:tc>
          <w:tcPr>
            <w:tcW w:w="851" w:type="dxa"/>
            <w:vMerge/>
            <w:tcBorders>
              <w:left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Timer On-Delay</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Required</w:t>
            </w:r>
          </w:p>
        </w:tc>
      </w:tr>
      <w:tr w:rsidR="00E805B0" w:rsidTr="004F6798">
        <w:tc>
          <w:tcPr>
            <w:tcW w:w="851" w:type="dxa"/>
            <w:vMerge/>
            <w:tcBorders>
              <w:left w:val="single" w:sz="6" w:space="0" w:color="auto"/>
              <w:bottom w:val="single" w:sz="6" w:space="0" w:color="auto"/>
              <w:right w:val="single" w:sz="6" w:space="0" w:color="auto"/>
            </w:tcBorders>
          </w:tcPr>
          <w:p w:rsidR="00E805B0" w:rsidRDefault="00E805B0" w:rsidP="004F6798">
            <w:pPr>
              <w:pStyle w:val="Style41"/>
            </w:pPr>
          </w:p>
        </w:tc>
        <w:tc>
          <w:tcPr>
            <w:tcW w:w="3969"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Auto/manual Mode (Selector Switch)</w:t>
            </w:r>
          </w:p>
        </w:tc>
        <w:tc>
          <w:tcPr>
            <w:tcW w:w="5386"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Required</w:t>
            </w:r>
          </w:p>
        </w:tc>
      </w:tr>
      <w:tr w:rsidR="00E805B0" w:rsidTr="004F6798">
        <w:tc>
          <w:tcPr>
            <w:tcW w:w="851" w:type="dxa"/>
            <w:vMerge w:val="restart"/>
            <w:tcBorders>
              <w:top w:val="single" w:sz="6" w:space="0" w:color="auto"/>
              <w:left w:val="single" w:sz="6" w:space="0" w:color="auto"/>
              <w:right w:val="single" w:sz="6" w:space="0" w:color="auto"/>
            </w:tcBorders>
          </w:tcPr>
          <w:p w:rsidR="00E805B0" w:rsidRDefault="00E805B0" w:rsidP="004F6798">
            <w:pPr>
              <w:pStyle w:val="Style39"/>
              <w:spacing w:line="240" w:lineRule="auto"/>
              <w:ind w:right="389"/>
              <w:jc w:val="right"/>
              <w:rPr>
                <w:rStyle w:val="FontStyle73"/>
                <w:lang w:val="en-US" w:eastAsia="en-US"/>
              </w:rPr>
            </w:pPr>
            <w:r>
              <w:rPr>
                <w:rStyle w:val="FontStyle73"/>
                <w:lang w:val="en-US" w:eastAsia="en-US"/>
              </w:rPr>
              <w:t>22</w:t>
            </w: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55"/>
              <w:ind w:left="34" w:hanging="34"/>
              <w:rPr>
                <w:rStyle w:val="FontStyle71"/>
                <w:lang w:val="en-US" w:eastAsia="en-US"/>
              </w:rPr>
            </w:pPr>
            <w:r>
              <w:rPr>
                <w:rStyle w:val="FontStyle71"/>
                <w:lang w:val="en-US" w:eastAsia="en-US"/>
              </w:rPr>
              <w:t>Servo voltage stabiliser</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r>
      <w:tr w:rsidR="00E805B0" w:rsidTr="004F6798">
        <w:tc>
          <w:tcPr>
            <w:tcW w:w="851" w:type="dxa"/>
            <w:vMerge/>
            <w:tcBorders>
              <w:left w:val="single" w:sz="6" w:space="0" w:color="auto"/>
              <w:right w:val="single" w:sz="6" w:space="0" w:color="auto"/>
            </w:tcBorders>
          </w:tcPr>
          <w:p w:rsidR="00E805B0" w:rsidRDefault="00E805B0" w:rsidP="004F6798">
            <w:pPr>
              <w:pStyle w:val="Style57"/>
              <w:ind w:left="374"/>
            </w:pP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Voltage range</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130 to 300 V for single phase and 350 to 500 for 3 phase BMC</w:t>
            </w:r>
          </w:p>
        </w:tc>
      </w:tr>
      <w:tr w:rsidR="00E805B0" w:rsidTr="004F6798">
        <w:tc>
          <w:tcPr>
            <w:tcW w:w="851" w:type="dxa"/>
            <w:vMerge/>
            <w:tcBorders>
              <w:left w:val="single" w:sz="6" w:space="0" w:color="auto"/>
              <w:right w:val="single" w:sz="6" w:space="0" w:color="auto"/>
            </w:tcBorders>
          </w:tcPr>
          <w:p w:rsidR="00E805B0" w:rsidRDefault="00E805B0" w:rsidP="004F6798">
            <w:pPr>
              <w:pStyle w:val="Style57"/>
              <w:ind w:left="374"/>
              <w:rPr>
                <w:rStyle w:val="FontStyle72"/>
                <w:lang w:val="en-US" w:eastAsia="en-US"/>
              </w:rPr>
            </w:pP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tabs>
                <w:tab w:val="center" w:pos="1152"/>
              </w:tabs>
              <w:spacing w:line="240" w:lineRule="auto"/>
              <w:ind w:right="-51"/>
              <w:rPr>
                <w:rStyle w:val="FontStyle73"/>
                <w:lang w:val="en-US" w:eastAsia="en-US"/>
              </w:rPr>
            </w:pPr>
            <w:r>
              <w:rPr>
                <w:rStyle w:val="FontStyle73"/>
                <w:lang w:val="en-US" w:eastAsia="en-US"/>
              </w:rPr>
              <w:t>Rating</w:t>
            </w:r>
            <w:r>
              <w:rPr>
                <w:rStyle w:val="FontStyle73"/>
                <w:lang w:val="en-US" w:eastAsia="en-US"/>
              </w:rPr>
              <w:tab/>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523F57">
            <w:pPr>
              <w:pStyle w:val="Style39"/>
              <w:ind w:right="326" w:firstLine="10"/>
              <w:rPr>
                <w:rStyle w:val="FontStyle73"/>
                <w:lang w:val="en-US" w:eastAsia="en-US"/>
              </w:rPr>
            </w:pPr>
            <w:r>
              <w:rPr>
                <w:rStyle w:val="FontStyle73"/>
                <w:lang w:val="en-US" w:eastAsia="en-US"/>
              </w:rPr>
              <w:t>10KVA-1P for lkl BMC,</w:t>
            </w:r>
            <w:r w:rsidRPr="00617DE9">
              <w:rPr>
                <w:rStyle w:val="FontStyle73"/>
                <w:lang w:val="en-US" w:eastAsia="en-US"/>
              </w:rPr>
              <w:t>15KVA-1P for 2kl BMC</w:t>
            </w:r>
            <w:r>
              <w:rPr>
                <w:rStyle w:val="FontStyle73"/>
                <w:lang w:val="en-US" w:eastAsia="en-US"/>
              </w:rPr>
              <w:t xml:space="preserve">, </w:t>
            </w:r>
          </w:p>
        </w:tc>
      </w:tr>
      <w:tr w:rsidR="00E805B0" w:rsidTr="004F6798">
        <w:tc>
          <w:tcPr>
            <w:tcW w:w="851" w:type="dxa"/>
            <w:vMerge/>
            <w:tcBorders>
              <w:left w:val="single" w:sz="6" w:space="0" w:color="auto"/>
              <w:bottom w:val="single" w:sz="6" w:space="0" w:color="auto"/>
              <w:right w:val="single" w:sz="6" w:space="0" w:color="auto"/>
            </w:tcBorders>
          </w:tcPr>
          <w:p w:rsidR="00E805B0" w:rsidRDefault="00E805B0" w:rsidP="004F6798">
            <w:pPr>
              <w:pStyle w:val="Style57"/>
              <w:ind w:left="374"/>
              <w:rPr>
                <w:rStyle w:val="FontStyle72"/>
                <w:lang w:val="en-US" w:eastAsia="en-US"/>
              </w:rPr>
            </w:pP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MOC, thickness &amp; type of structure</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ind w:right="326" w:firstLine="10"/>
              <w:rPr>
                <w:rStyle w:val="FontStyle73"/>
                <w:lang w:val="en-US" w:eastAsia="en-US"/>
              </w:rPr>
            </w:pPr>
            <w:r>
              <w:rPr>
                <w:rStyle w:val="FontStyle73"/>
                <w:lang w:val="en-US" w:eastAsia="en-US"/>
              </w:rPr>
              <w:t>MS Powder coated, 1.6 mm. &amp; pipe structure</w:t>
            </w:r>
          </w:p>
        </w:tc>
      </w:tr>
      <w:tr w:rsidR="00E805B0" w:rsidTr="004F6798">
        <w:tc>
          <w:tcPr>
            <w:tcW w:w="851" w:type="dxa"/>
            <w:tcBorders>
              <w:left w:val="single" w:sz="6" w:space="0" w:color="auto"/>
              <w:bottom w:val="single" w:sz="6" w:space="0" w:color="auto"/>
              <w:right w:val="single" w:sz="6" w:space="0" w:color="auto"/>
            </w:tcBorders>
          </w:tcPr>
          <w:p w:rsidR="00E805B0" w:rsidRDefault="00E805B0" w:rsidP="004F6798">
            <w:pPr>
              <w:pStyle w:val="Style57"/>
              <w:ind w:left="374"/>
              <w:rPr>
                <w:rStyle w:val="FontStyle72"/>
                <w:lang w:val="en-US" w:eastAsia="en-US"/>
              </w:rPr>
            </w:pP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firstLine="48"/>
              <w:rPr>
                <w:rStyle w:val="FontStyle73"/>
                <w:lang w:val="en-US" w:eastAsia="en-US"/>
              </w:rPr>
            </w:pPr>
            <w:r>
              <w:rPr>
                <w:rStyle w:val="FontStyle73"/>
                <w:lang w:val="en-US" w:eastAsia="en-US"/>
              </w:rPr>
              <w:t>Accessories for 1 phase stabilizer</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firstLine="48"/>
              <w:rPr>
                <w:rStyle w:val="FontStyle73"/>
                <w:lang w:val="en-US" w:eastAsia="en-US"/>
              </w:rPr>
            </w:pPr>
            <w:r>
              <w:rPr>
                <w:rStyle w:val="FontStyle73"/>
                <w:lang w:val="en-US" w:eastAsia="en-US"/>
              </w:rPr>
              <w:t>63A MCCB for incoming, 63A phase selector, change-over and bypass switch, LED lamps, Servo controlled correction transformer, Digital V,I,F indicator for input &amp; output, 63A terminal blocks, OV/UV trip with delay time, single phase preventer, static type energy meter with 10-60Acapacity. Brass metal glands, MCB's (DP 63A - 2 nos., DP 32A -1 no, DP 16A-1 no), Metallic pump socket, Servo Motor.</w:t>
            </w:r>
          </w:p>
        </w:tc>
      </w:tr>
      <w:tr w:rsidR="00E805B0" w:rsidTr="004F6798">
        <w:tc>
          <w:tcPr>
            <w:tcW w:w="851" w:type="dxa"/>
            <w:tcBorders>
              <w:left w:val="single" w:sz="6" w:space="0" w:color="auto"/>
              <w:bottom w:val="single" w:sz="6" w:space="0" w:color="auto"/>
              <w:right w:val="single" w:sz="6" w:space="0" w:color="auto"/>
            </w:tcBorders>
          </w:tcPr>
          <w:p w:rsidR="00E805B0" w:rsidRDefault="00E805B0" w:rsidP="004F6798">
            <w:pPr>
              <w:pStyle w:val="Style57"/>
              <w:ind w:left="374"/>
              <w:rPr>
                <w:rStyle w:val="FontStyle72"/>
                <w:lang w:val="en-US" w:eastAsia="en-US"/>
              </w:rPr>
            </w:pP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firstLine="24"/>
              <w:rPr>
                <w:rStyle w:val="FontStyle73"/>
                <w:lang w:val="en-US" w:eastAsia="en-US"/>
              </w:rPr>
            </w:pPr>
            <w:r>
              <w:rPr>
                <w:rStyle w:val="FontStyle73"/>
                <w:lang w:val="en-US" w:eastAsia="en-US"/>
              </w:rPr>
              <w:t>Accessories for 3 phase stabilizer</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firstLine="29"/>
              <w:rPr>
                <w:rStyle w:val="FontStyle73"/>
                <w:lang w:val="en-US" w:eastAsia="en-US"/>
              </w:rPr>
            </w:pPr>
            <w:r>
              <w:rPr>
                <w:rStyle w:val="FontStyle73"/>
                <w:lang w:val="en-US" w:eastAsia="en-US"/>
              </w:rPr>
              <w:t>40A MCCB for incoming, 40A phase selector, change-over and bypass switch, LED lamps, Servo controlled correction transformer, Digital V,I,F indicator for input 8s output, 63A terminal blocks, OV/UV trip with delay time, single phase preventer, static type energy meter with 10-60Acapacity. Brass metal glands, MCB's (TPN 40A - 2 nos., TPN 32A -1 no, TPN 16A-1 no), Metallic pump socket, Servo Motor.</w:t>
            </w:r>
          </w:p>
        </w:tc>
      </w:tr>
      <w:tr w:rsidR="00E805B0" w:rsidTr="004F6798">
        <w:tc>
          <w:tcPr>
            <w:tcW w:w="851" w:type="dxa"/>
            <w:tcBorders>
              <w:left w:val="single" w:sz="6" w:space="0" w:color="auto"/>
              <w:bottom w:val="single" w:sz="6" w:space="0" w:color="auto"/>
              <w:right w:val="single" w:sz="6" w:space="0" w:color="auto"/>
            </w:tcBorders>
          </w:tcPr>
          <w:p w:rsidR="00E805B0" w:rsidRDefault="00E805B0" w:rsidP="004F6798">
            <w:pPr>
              <w:pStyle w:val="Style57"/>
              <w:ind w:left="374"/>
              <w:rPr>
                <w:rStyle w:val="FontStyle72"/>
                <w:lang w:val="en-US" w:eastAsia="en-US"/>
              </w:rPr>
            </w:pP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Operating features</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ind w:right="216" w:firstLine="14"/>
              <w:rPr>
                <w:rStyle w:val="FontStyle73"/>
                <w:lang w:val="en-US" w:eastAsia="en-US"/>
              </w:rPr>
            </w:pPr>
            <w:r>
              <w:rPr>
                <w:rStyle w:val="FontStyle73"/>
                <w:lang w:val="en-US" w:eastAsia="en-US"/>
              </w:rPr>
              <w:t>Cable entry from top, response time-5 milliseconds, should withstand 150% load on surge duty, capacity of terminals should be 150% of rated current, Dimmer with CRGO core, separate Auto/manual facility, plug in type control card for each phase, correction speed-105v/s, Efficiency-99.5%</w:t>
            </w:r>
          </w:p>
        </w:tc>
      </w:tr>
      <w:tr w:rsidR="00E805B0" w:rsidTr="004F6798">
        <w:tc>
          <w:tcPr>
            <w:tcW w:w="851" w:type="dxa"/>
            <w:tcBorders>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23</w:t>
            </w:r>
          </w:p>
        </w:tc>
        <w:tc>
          <w:tcPr>
            <w:tcW w:w="9355" w:type="dxa"/>
            <w:gridSpan w:val="3"/>
            <w:tcBorders>
              <w:top w:val="single" w:sz="6" w:space="0" w:color="auto"/>
              <w:left w:val="single" w:sz="6" w:space="0" w:color="auto"/>
              <w:bottom w:val="single" w:sz="6" w:space="0" w:color="auto"/>
              <w:right w:val="single" w:sz="6" w:space="0" w:color="auto"/>
            </w:tcBorders>
          </w:tcPr>
          <w:p w:rsidR="00E805B0" w:rsidRDefault="00E805B0" w:rsidP="004F6798">
            <w:pPr>
              <w:pStyle w:val="Style39"/>
              <w:ind w:right="326" w:firstLine="10"/>
              <w:rPr>
                <w:rStyle w:val="FontStyle73"/>
                <w:lang w:val="en-US" w:eastAsia="en-US"/>
              </w:rPr>
            </w:pPr>
            <w:r>
              <w:rPr>
                <w:rStyle w:val="FontStyle71"/>
                <w:lang w:val="en-US" w:eastAsia="en-US"/>
              </w:rPr>
              <w:t>Domestic power distribution board</w:t>
            </w:r>
          </w:p>
        </w:tc>
      </w:tr>
      <w:tr w:rsidR="00E805B0" w:rsidTr="004F6798">
        <w:tc>
          <w:tcPr>
            <w:tcW w:w="851" w:type="dxa"/>
            <w:tcBorders>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i</w:t>
            </w: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Operating features</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right="58"/>
              <w:rPr>
                <w:rStyle w:val="FontStyle73"/>
                <w:lang w:val="en-US" w:eastAsia="en-US"/>
              </w:rPr>
            </w:pPr>
            <w:r>
              <w:rPr>
                <w:rStyle w:val="FontStyle73"/>
                <w:lang w:val="en-US" w:eastAsia="en-US"/>
              </w:rPr>
              <w:t>It would get single phase power from grid supply directly as well as stabilized power from main control panel and feed power for lighting, electric geyser/solar water heating system, testing equipment / computers</w:t>
            </w:r>
          </w:p>
        </w:tc>
      </w:tr>
      <w:tr w:rsidR="00E805B0" w:rsidTr="004F6798">
        <w:tc>
          <w:tcPr>
            <w:tcW w:w="851" w:type="dxa"/>
            <w:tcBorders>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ii</w:t>
            </w: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exact"/>
              <w:ind w:left="38" w:hanging="38"/>
              <w:rPr>
                <w:rStyle w:val="FontStyle73"/>
                <w:lang w:val="en-US" w:eastAsia="en-US"/>
              </w:rPr>
            </w:pPr>
            <w:r>
              <w:rPr>
                <w:rStyle w:val="FontStyle73"/>
                <w:lang w:val="en-US" w:eastAsia="en-US"/>
              </w:rPr>
              <w:t>Accessories for 2/3/5kl BMC</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left="19" w:hanging="19"/>
              <w:rPr>
                <w:rStyle w:val="FontStyle73"/>
                <w:lang w:val="en-US" w:eastAsia="en-US"/>
              </w:rPr>
            </w:pPr>
            <w:r>
              <w:rPr>
                <w:rStyle w:val="FontStyle73"/>
                <w:lang w:val="en-US" w:eastAsia="en-US"/>
              </w:rPr>
              <w:t>MS Powder coated 1.6mm enclosure, 32 DP Change over switch, 32 A DP MCB as incoming, 3 nos. 10 A MCB SP for lighting, 3 nos. 20 A MCB SP for geyser/Solar water heater, AMCU etc.</w:t>
            </w:r>
          </w:p>
        </w:tc>
      </w:tr>
      <w:tr w:rsidR="00E805B0" w:rsidTr="004F6798">
        <w:tc>
          <w:tcPr>
            <w:tcW w:w="851" w:type="dxa"/>
            <w:tcBorders>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24</w:t>
            </w: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55"/>
              <w:ind w:left="43" w:hanging="43"/>
              <w:rPr>
                <w:rStyle w:val="FontStyle71"/>
                <w:lang w:val="en-US" w:eastAsia="en-US"/>
              </w:rPr>
            </w:pPr>
            <w:r>
              <w:rPr>
                <w:rStyle w:val="FontStyle71"/>
                <w:lang w:val="en-US" w:eastAsia="en-US"/>
              </w:rPr>
              <w:t>Domestic main distribution board</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ind w:right="326" w:firstLine="10"/>
              <w:rPr>
                <w:rStyle w:val="FontStyle73"/>
                <w:lang w:val="en-US" w:eastAsia="en-US"/>
              </w:rPr>
            </w:pPr>
          </w:p>
        </w:tc>
      </w:tr>
      <w:tr w:rsidR="00E805B0" w:rsidTr="004F6798">
        <w:tc>
          <w:tcPr>
            <w:tcW w:w="851" w:type="dxa"/>
            <w:tcBorders>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i</w:t>
            </w: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Operating features</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left="19" w:hanging="19"/>
              <w:rPr>
                <w:rStyle w:val="FontStyle73"/>
                <w:lang w:val="en-US" w:eastAsia="en-US"/>
              </w:rPr>
            </w:pPr>
            <w:r>
              <w:rPr>
                <w:rStyle w:val="FontStyle73"/>
                <w:lang w:val="en-US" w:eastAsia="en-US"/>
              </w:rPr>
              <w:t>For all supplies to Utter Pradesh 8s Haryana State, Main Panel with stabilizer (item 23) is not to be supplied as BMC Refrigeration unit 8s milk pump is not to be operated with grid power. Instead of this, wall mounted one Main Distribution Board (MCB TYPE) to receive power from D G SET 8s supply power to refrigeration panel, milk pump, and to a Lighting sub DB (MCB TYPE) to be supplied.</w:t>
            </w:r>
          </w:p>
        </w:tc>
      </w:tr>
      <w:tr w:rsidR="00E805B0" w:rsidTr="004F6798">
        <w:tc>
          <w:tcPr>
            <w:tcW w:w="851" w:type="dxa"/>
            <w:tcBorders>
              <w:left w:val="single" w:sz="6" w:space="0" w:color="auto"/>
              <w:bottom w:val="single" w:sz="6" w:space="0" w:color="auto"/>
              <w:right w:val="single" w:sz="6" w:space="0" w:color="auto"/>
            </w:tcBorders>
          </w:tcPr>
          <w:p w:rsidR="00E805B0" w:rsidRDefault="00E805B0" w:rsidP="004F6798">
            <w:pPr>
              <w:pStyle w:val="Style39"/>
              <w:spacing w:line="240" w:lineRule="auto"/>
              <w:ind w:right="360"/>
              <w:jc w:val="right"/>
              <w:rPr>
                <w:rStyle w:val="FontStyle73"/>
                <w:lang w:val="en-US" w:eastAsia="en-US"/>
              </w:rPr>
            </w:pPr>
            <w:r>
              <w:rPr>
                <w:rStyle w:val="FontStyle73"/>
                <w:lang w:val="en-US" w:eastAsia="en-US"/>
              </w:rPr>
              <w:t>ii</w:t>
            </w:r>
          </w:p>
        </w:tc>
        <w:tc>
          <w:tcPr>
            <w:tcW w:w="2470"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firstLine="5"/>
              <w:rPr>
                <w:rStyle w:val="FontStyle73"/>
                <w:lang w:val="en-US" w:eastAsia="en-US"/>
              </w:rPr>
            </w:pPr>
            <w:r>
              <w:rPr>
                <w:rStyle w:val="FontStyle73"/>
                <w:lang w:val="en-US" w:eastAsia="en-US"/>
              </w:rPr>
              <w:t>Accessories for 2kl BMC</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ind w:firstLine="19"/>
              <w:rPr>
                <w:rStyle w:val="FontStyle73"/>
                <w:lang w:val="en-US" w:eastAsia="en-US"/>
              </w:rPr>
            </w:pPr>
            <w:r>
              <w:rPr>
                <w:rStyle w:val="FontStyle73"/>
                <w:lang w:val="en-US" w:eastAsia="en-US"/>
              </w:rPr>
              <w:t>MS Powder coated 1.6mm enclosure, 40 A TPN MCB for incoming, 32 A TPN MCB for feeding refrigeration panel, 20 A TPN MCB for feeding starter of milk pump, 32 A DP MCB for feeding Domestic power DB, 20 A TPN MCB as spare.</w:t>
            </w:r>
          </w:p>
        </w:tc>
      </w:tr>
      <w:tr w:rsidR="00E805B0" w:rsidTr="004F6798">
        <w:tc>
          <w:tcPr>
            <w:tcW w:w="851" w:type="dxa"/>
            <w:tcBorders>
              <w:left w:val="single" w:sz="6" w:space="0" w:color="auto"/>
              <w:bottom w:val="single" w:sz="4" w:space="0" w:color="auto"/>
              <w:right w:val="single" w:sz="6" w:space="0" w:color="auto"/>
            </w:tcBorders>
          </w:tcPr>
          <w:p w:rsidR="00E805B0" w:rsidRDefault="00E805B0" w:rsidP="004F6798">
            <w:pPr>
              <w:pStyle w:val="Style39"/>
              <w:spacing w:line="240" w:lineRule="auto"/>
              <w:ind w:right="384"/>
              <w:jc w:val="right"/>
              <w:rPr>
                <w:rStyle w:val="FontStyle73"/>
                <w:lang w:val="en-US" w:eastAsia="en-US"/>
              </w:rPr>
            </w:pPr>
            <w:r>
              <w:rPr>
                <w:rStyle w:val="FontStyle73"/>
                <w:lang w:val="en-US" w:eastAsia="en-US"/>
              </w:rPr>
              <w:t>iii</w:t>
            </w:r>
          </w:p>
        </w:tc>
        <w:tc>
          <w:tcPr>
            <w:tcW w:w="2470" w:type="dxa"/>
            <w:tcBorders>
              <w:top w:val="single" w:sz="6" w:space="0" w:color="auto"/>
              <w:left w:val="single" w:sz="6" w:space="0" w:color="auto"/>
              <w:bottom w:val="single" w:sz="4" w:space="0" w:color="auto"/>
              <w:right w:val="single" w:sz="6" w:space="0" w:color="auto"/>
            </w:tcBorders>
          </w:tcPr>
          <w:p w:rsidR="00E805B0" w:rsidRDefault="00E805B0" w:rsidP="004F6798">
            <w:pPr>
              <w:pStyle w:val="Style39"/>
              <w:spacing w:line="230" w:lineRule="exact"/>
              <w:ind w:left="5" w:hanging="5"/>
              <w:rPr>
                <w:rStyle w:val="FontStyle73"/>
                <w:lang w:val="en-US" w:eastAsia="en-US"/>
              </w:rPr>
            </w:pPr>
            <w:r>
              <w:rPr>
                <w:rStyle w:val="FontStyle73"/>
                <w:lang w:val="en-US" w:eastAsia="en-US"/>
              </w:rPr>
              <w:t>Accessories for 3/5kl BMC</w:t>
            </w:r>
          </w:p>
        </w:tc>
        <w:tc>
          <w:tcPr>
            <w:tcW w:w="6885" w:type="dxa"/>
            <w:gridSpan w:val="2"/>
            <w:tcBorders>
              <w:top w:val="single" w:sz="6" w:space="0" w:color="auto"/>
              <w:left w:val="single" w:sz="6" w:space="0" w:color="auto"/>
              <w:bottom w:val="single" w:sz="6" w:space="0" w:color="auto"/>
              <w:right w:val="single" w:sz="6" w:space="0" w:color="auto"/>
            </w:tcBorders>
          </w:tcPr>
          <w:p w:rsidR="00E805B0" w:rsidRDefault="00E805B0" w:rsidP="004F6798">
            <w:pPr>
              <w:pStyle w:val="Style39"/>
              <w:ind w:right="77" w:firstLine="10"/>
              <w:rPr>
                <w:rStyle w:val="FontStyle73"/>
                <w:lang w:val="en-US" w:eastAsia="en-US"/>
              </w:rPr>
            </w:pPr>
            <w:r>
              <w:rPr>
                <w:rStyle w:val="FontStyle73"/>
                <w:lang w:val="en-US" w:eastAsia="en-US"/>
              </w:rPr>
              <w:t>MS Powder coated 1.6mm enclosure, 60 A TPN MCB for incoming, 40 A TPN MCB for feeding refrigeration panel, 20 A TPN MCB for feeding starter of milk pump, 32 A DP MCB for feeding Domestic power DB, 20 A TPN MCB as spare</w:t>
            </w:r>
          </w:p>
        </w:tc>
      </w:tr>
      <w:tr w:rsidR="00E805B0" w:rsidTr="004F6798">
        <w:tc>
          <w:tcPr>
            <w:tcW w:w="851" w:type="dxa"/>
            <w:tcBorders>
              <w:top w:val="single" w:sz="4" w:space="0" w:color="auto"/>
              <w:left w:val="single" w:sz="4" w:space="0" w:color="auto"/>
              <w:bottom w:val="single" w:sz="4" w:space="0" w:color="auto"/>
              <w:right w:val="single" w:sz="4" w:space="0" w:color="auto"/>
            </w:tcBorders>
          </w:tcPr>
          <w:p w:rsidR="00E805B0" w:rsidRDefault="00E805B0" w:rsidP="004F6798">
            <w:pPr>
              <w:pStyle w:val="Style39"/>
              <w:spacing w:line="240" w:lineRule="auto"/>
              <w:ind w:right="394"/>
              <w:jc w:val="right"/>
              <w:rPr>
                <w:rStyle w:val="FontStyle73"/>
                <w:lang w:val="en-US" w:eastAsia="en-US"/>
              </w:rPr>
            </w:pPr>
            <w:r>
              <w:rPr>
                <w:rStyle w:val="FontStyle73"/>
                <w:lang w:val="en-US" w:eastAsia="en-US"/>
              </w:rPr>
              <w:t>25</w:t>
            </w:r>
          </w:p>
          <w:p w:rsidR="00E805B0" w:rsidRDefault="00E805B0" w:rsidP="004F6798">
            <w:pPr>
              <w:pStyle w:val="Style39"/>
              <w:spacing w:line="240" w:lineRule="auto"/>
              <w:ind w:right="394"/>
              <w:jc w:val="right"/>
              <w:rPr>
                <w:rStyle w:val="FontStyle73"/>
                <w:lang w:val="en-US" w:eastAsia="en-US"/>
              </w:rPr>
            </w:pPr>
          </w:p>
          <w:p w:rsidR="00E805B0" w:rsidRDefault="00E805B0" w:rsidP="004F6798">
            <w:pPr>
              <w:pStyle w:val="Style39"/>
              <w:spacing w:line="240" w:lineRule="auto"/>
              <w:ind w:right="394"/>
              <w:jc w:val="right"/>
              <w:rPr>
                <w:rStyle w:val="FontStyle73"/>
                <w:lang w:val="en-US" w:eastAsia="en-US"/>
              </w:rPr>
            </w:pPr>
          </w:p>
          <w:p w:rsidR="00E805B0" w:rsidRDefault="00E805B0" w:rsidP="004F6798">
            <w:pPr>
              <w:pStyle w:val="Style39"/>
              <w:spacing w:line="240" w:lineRule="auto"/>
              <w:ind w:right="394"/>
              <w:jc w:val="right"/>
              <w:rPr>
                <w:rStyle w:val="FontStyle73"/>
                <w:lang w:val="en-US" w:eastAsia="en-US"/>
              </w:rPr>
            </w:pPr>
          </w:p>
          <w:p w:rsidR="00E805B0" w:rsidRDefault="00E805B0" w:rsidP="004F6798">
            <w:pPr>
              <w:pStyle w:val="Style39"/>
              <w:spacing w:line="240" w:lineRule="auto"/>
              <w:ind w:right="394"/>
              <w:jc w:val="right"/>
              <w:rPr>
                <w:rStyle w:val="FontStyle73"/>
                <w:lang w:val="en-US" w:eastAsia="en-US"/>
              </w:rPr>
            </w:pPr>
          </w:p>
          <w:p w:rsidR="00E805B0" w:rsidRDefault="00E805B0" w:rsidP="004F6798">
            <w:pPr>
              <w:pStyle w:val="Style39"/>
              <w:spacing w:line="240" w:lineRule="auto"/>
              <w:ind w:right="394"/>
              <w:rPr>
                <w:rStyle w:val="FontStyle73"/>
                <w:lang w:val="en-US" w:eastAsia="en-US"/>
              </w:rPr>
            </w:pPr>
          </w:p>
        </w:tc>
        <w:tc>
          <w:tcPr>
            <w:tcW w:w="2470" w:type="dxa"/>
            <w:tcBorders>
              <w:top w:val="single" w:sz="4" w:space="0" w:color="auto"/>
              <w:left w:val="single" w:sz="4" w:space="0" w:color="auto"/>
              <w:bottom w:val="single" w:sz="4" w:space="0" w:color="auto"/>
              <w:right w:val="single" w:sz="4"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Earthing</w:t>
            </w:r>
          </w:p>
        </w:tc>
        <w:tc>
          <w:tcPr>
            <w:tcW w:w="6885" w:type="dxa"/>
            <w:gridSpan w:val="2"/>
            <w:tcBorders>
              <w:top w:val="single" w:sz="6" w:space="0" w:color="auto"/>
              <w:left w:val="single" w:sz="4" w:space="0" w:color="auto"/>
              <w:bottom w:val="single" w:sz="6" w:space="0" w:color="auto"/>
              <w:right w:val="single" w:sz="6" w:space="0" w:color="auto"/>
            </w:tcBorders>
          </w:tcPr>
          <w:p w:rsidR="00E805B0" w:rsidRDefault="00E805B0" w:rsidP="004F6798">
            <w:pPr>
              <w:pStyle w:val="Style39"/>
              <w:spacing w:line="230" w:lineRule="exact"/>
              <w:ind w:left="10" w:hanging="10"/>
              <w:rPr>
                <w:rStyle w:val="FontStyle73"/>
                <w:lang w:val="en-US" w:eastAsia="en-US"/>
              </w:rPr>
            </w:pPr>
            <w:r>
              <w:rPr>
                <w:rStyle w:val="FontStyle73"/>
                <w:lang w:val="en-US" w:eastAsia="en-US"/>
              </w:rPr>
              <w:t>As per IS: 3043 - 1987 (reaffirmed 2001) - "</w:t>
            </w:r>
            <w:r w:rsidRPr="00617DE9">
              <w:rPr>
                <w:rStyle w:val="FontStyle73"/>
                <w:lang w:val="en-US" w:eastAsia="en-US"/>
              </w:rPr>
              <w:t>Code of practice for earthing". Copper Plate type earthing - 4 nos. to be used (2X2 Ft, Thickness min. 6 MM). Suitable G I Strip (minimum 25x3 mm) to be</w:t>
            </w:r>
            <w:r>
              <w:rPr>
                <w:rStyle w:val="FontStyle73"/>
                <w:lang w:val="en-US" w:eastAsia="en-US"/>
              </w:rPr>
              <w:t xml:space="preserve"> used for connecting earth pit with nearest equipment earthing point. From this point earthing to other points can be looped by suitable GI Strip or PVC insulated copper conductor cable of green color (size minimum lx 4 Sq mm)</w:t>
            </w:r>
          </w:p>
        </w:tc>
      </w:tr>
    </w:tbl>
    <w:p w:rsidR="00E805B0" w:rsidRPr="00E96241" w:rsidRDefault="00E805B0" w:rsidP="00E805B0">
      <w:pPr>
        <w:rPr>
          <w:vanish/>
        </w:rPr>
      </w:pPr>
    </w:p>
    <w:p w:rsidR="00E805B0" w:rsidRPr="00E96241" w:rsidRDefault="00E805B0" w:rsidP="00E805B0"/>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2130"/>
        <w:gridCol w:w="6180"/>
      </w:tblGrid>
      <w:tr w:rsidR="00E805B0" w:rsidTr="004F6798">
        <w:tc>
          <w:tcPr>
            <w:tcW w:w="9548" w:type="dxa"/>
            <w:gridSpan w:val="3"/>
            <w:shd w:val="clear" w:color="auto" w:fill="auto"/>
          </w:tcPr>
          <w:p w:rsidR="00E805B0" w:rsidRDefault="00E805B0" w:rsidP="004F6798">
            <w:r w:rsidRPr="00805D8A">
              <w:rPr>
                <w:rStyle w:val="FontStyle71"/>
              </w:rPr>
              <w:lastRenderedPageBreak/>
              <w:t>B. Refrigeration Unit</w:t>
            </w:r>
          </w:p>
        </w:tc>
      </w:tr>
      <w:tr w:rsidR="00E805B0" w:rsidTr="004F6798">
        <w:tc>
          <w:tcPr>
            <w:tcW w:w="1238" w:type="dxa"/>
            <w:shd w:val="clear" w:color="auto" w:fill="auto"/>
          </w:tcPr>
          <w:p w:rsidR="00E805B0" w:rsidRPr="00805D8A" w:rsidRDefault="00E805B0" w:rsidP="004F6798">
            <w:pPr>
              <w:pStyle w:val="Style55"/>
              <w:ind w:firstLine="24"/>
              <w:rPr>
                <w:rStyle w:val="FontStyle71"/>
                <w:lang w:val="en-US" w:eastAsia="en-US"/>
              </w:rPr>
            </w:pPr>
            <w:r w:rsidRPr="00805D8A">
              <w:rPr>
                <w:rStyle w:val="FontStyle71"/>
                <w:lang w:val="en-US" w:eastAsia="en-US"/>
              </w:rPr>
              <w:t>I. No.</w:t>
            </w:r>
          </w:p>
        </w:tc>
        <w:tc>
          <w:tcPr>
            <w:tcW w:w="2130" w:type="dxa"/>
            <w:shd w:val="clear" w:color="auto" w:fill="auto"/>
          </w:tcPr>
          <w:p w:rsidR="00E805B0" w:rsidRPr="00805D8A" w:rsidRDefault="00E805B0" w:rsidP="004F6798">
            <w:pPr>
              <w:pStyle w:val="Style55"/>
              <w:tabs>
                <w:tab w:val="right" w:pos="2313"/>
              </w:tabs>
              <w:spacing w:line="240" w:lineRule="auto"/>
              <w:rPr>
                <w:rStyle w:val="FontStyle71"/>
                <w:lang w:val="en-US" w:eastAsia="en-US"/>
              </w:rPr>
            </w:pPr>
            <w:r w:rsidRPr="00805D8A">
              <w:rPr>
                <w:rStyle w:val="FontStyle71"/>
                <w:lang w:val="en-US" w:eastAsia="en-US"/>
              </w:rPr>
              <w:t>Description</w:t>
            </w:r>
            <w:r w:rsidRPr="00805D8A">
              <w:rPr>
                <w:rStyle w:val="FontStyle71"/>
                <w:lang w:val="en-US" w:eastAsia="en-US"/>
              </w:rPr>
              <w:tab/>
            </w:r>
          </w:p>
        </w:tc>
        <w:tc>
          <w:tcPr>
            <w:tcW w:w="6180"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Requirement</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Standard</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ARI Standard 520-2004 &amp; ISO 5708 Type 2A II (latest version)</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2</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Design Parameters</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0 Dec. C evaporation and minimum 55 Deg. C condensing</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3</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Type</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Direct Expansion</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4</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Type of Refrigerant</w:t>
            </w:r>
          </w:p>
        </w:tc>
        <w:tc>
          <w:tcPr>
            <w:tcW w:w="6180" w:type="dxa"/>
            <w:shd w:val="clear" w:color="auto" w:fill="auto"/>
          </w:tcPr>
          <w:p w:rsidR="00E805B0" w:rsidRPr="00805D8A" w:rsidRDefault="00E805B0" w:rsidP="004F6798">
            <w:pPr>
              <w:pStyle w:val="Style39"/>
              <w:spacing w:line="230" w:lineRule="exact"/>
              <w:ind w:firstLine="29"/>
              <w:rPr>
                <w:rStyle w:val="FontStyle73"/>
                <w:lang w:val="en-US" w:eastAsia="en-US"/>
              </w:rPr>
            </w:pPr>
            <w:r w:rsidRPr="00805D8A">
              <w:rPr>
                <w:rStyle w:val="FontStyle73"/>
                <w:lang w:val="en-US" w:eastAsia="en-US"/>
              </w:rPr>
              <w:t>Freon - 22 / CFC Free refrigerant. Compressor compatible for the refrigerant R 407 C</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5</w:t>
            </w:r>
          </w:p>
        </w:tc>
        <w:tc>
          <w:tcPr>
            <w:tcW w:w="2130" w:type="dxa"/>
            <w:shd w:val="clear" w:color="auto" w:fill="auto"/>
          </w:tcPr>
          <w:p w:rsidR="00E805B0" w:rsidRPr="00805D8A" w:rsidRDefault="00E805B0" w:rsidP="004F6798">
            <w:pPr>
              <w:pStyle w:val="Style39"/>
              <w:spacing w:line="230" w:lineRule="exact"/>
              <w:ind w:firstLine="19"/>
              <w:rPr>
                <w:rStyle w:val="FontStyle73"/>
                <w:lang w:val="en-US" w:eastAsia="en-US"/>
              </w:rPr>
            </w:pPr>
            <w:r w:rsidRPr="00805D8A">
              <w:rPr>
                <w:rStyle w:val="FontStyle73"/>
                <w:lang w:val="en-US" w:eastAsia="en-US"/>
              </w:rPr>
              <w:t>Cooling Capacity of each Compressor</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ISO 5708 Type 2A II (latest version) compliance</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6</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Number of Compressor</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for 1KL BMC - One and from 2KL, to 5KL - Two</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7</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Model of Compressor</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Hermetically sealed Reciprocating/Scroll</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p>
        </w:tc>
        <w:tc>
          <w:tcPr>
            <w:tcW w:w="2130" w:type="dxa"/>
            <w:shd w:val="clear" w:color="auto" w:fill="auto"/>
          </w:tcPr>
          <w:p w:rsidR="00E805B0" w:rsidRPr="00617DE9" w:rsidRDefault="00E805B0" w:rsidP="004F6798">
            <w:pPr>
              <w:pStyle w:val="Style39"/>
              <w:spacing w:line="240" w:lineRule="auto"/>
              <w:rPr>
                <w:rStyle w:val="FontStyle73"/>
                <w:lang w:val="en-US" w:eastAsia="en-US"/>
              </w:rPr>
            </w:pPr>
            <w:r w:rsidRPr="00617DE9">
              <w:rPr>
                <w:rStyle w:val="FontStyle73"/>
                <w:lang w:val="en-US" w:eastAsia="en-US"/>
              </w:rPr>
              <w:t>Make of Compressor</w:t>
            </w:r>
          </w:p>
        </w:tc>
        <w:tc>
          <w:tcPr>
            <w:tcW w:w="6180" w:type="dxa"/>
            <w:shd w:val="clear" w:color="auto" w:fill="auto"/>
          </w:tcPr>
          <w:p w:rsidR="00E805B0" w:rsidRPr="00617DE9" w:rsidRDefault="00E805B0" w:rsidP="004F6798">
            <w:pPr>
              <w:pStyle w:val="Style39"/>
              <w:spacing w:line="240" w:lineRule="auto"/>
              <w:rPr>
                <w:rStyle w:val="FontStyle73"/>
                <w:lang w:val="en-US" w:eastAsia="en-US"/>
              </w:rPr>
            </w:pPr>
            <w:r w:rsidRPr="00617DE9">
              <w:rPr>
                <w:rStyle w:val="FontStyle73"/>
                <w:lang w:val="en-US" w:eastAsia="en-US"/>
              </w:rPr>
              <w:t>Complete Condensing Unit (Danfoss/ Emerson/Shree)</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8</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Type of Condenser</w:t>
            </w:r>
          </w:p>
        </w:tc>
        <w:tc>
          <w:tcPr>
            <w:tcW w:w="6180" w:type="dxa"/>
            <w:shd w:val="clear" w:color="auto" w:fill="auto"/>
          </w:tcPr>
          <w:p w:rsidR="00E805B0" w:rsidRPr="00805D8A" w:rsidRDefault="00E805B0" w:rsidP="004F6798">
            <w:pPr>
              <w:pStyle w:val="Style39"/>
              <w:ind w:right="413"/>
              <w:rPr>
                <w:rStyle w:val="FontStyle73"/>
                <w:lang w:val="en-US" w:eastAsia="en-US"/>
              </w:rPr>
            </w:pPr>
            <w:r w:rsidRPr="00805D8A">
              <w:rPr>
                <w:rStyle w:val="FontStyle73"/>
                <w:lang w:val="en-US" w:eastAsia="en-US"/>
              </w:rPr>
              <w:t>Air Cooled. Condensing temperature should not be less than 60 DegC.</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9</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Condenser Volume</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Standard/ to meet functional requirements of the refrigeration unit</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10</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Receiver</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6 Ltrs minimum</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11</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Condenser Fan</w:t>
            </w:r>
          </w:p>
        </w:tc>
        <w:tc>
          <w:tcPr>
            <w:tcW w:w="6180" w:type="dxa"/>
            <w:shd w:val="clear" w:color="auto" w:fill="auto"/>
          </w:tcPr>
          <w:p w:rsidR="00E805B0" w:rsidRPr="00805D8A" w:rsidRDefault="00E805B0" w:rsidP="004F6798">
            <w:pPr>
              <w:pStyle w:val="Style39"/>
              <w:ind w:left="14" w:hanging="14"/>
              <w:rPr>
                <w:rStyle w:val="FontStyle73"/>
                <w:lang w:val="en-US" w:eastAsia="en-US"/>
              </w:rPr>
            </w:pPr>
            <w:r w:rsidRPr="00805D8A">
              <w:rPr>
                <w:rStyle w:val="FontStyle73"/>
                <w:lang w:val="en-US" w:eastAsia="en-US"/>
              </w:rPr>
              <w:t>With internal thermal protection device, Enclosure shall be of metal from inside and outside (plastic body is not permitted)</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12</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Pump down system</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Required</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13</w:t>
            </w:r>
          </w:p>
        </w:tc>
        <w:tc>
          <w:tcPr>
            <w:tcW w:w="2130" w:type="dxa"/>
            <w:shd w:val="clear" w:color="auto" w:fill="auto"/>
          </w:tcPr>
          <w:p w:rsidR="00E805B0" w:rsidRPr="00805D8A" w:rsidRDefault="00E805B0" w:rsidP="004F6798">
            <w:pPr>
              <w:pStyle w:val="Style39"/>
              <w:spacing w:line="230" w:lineRule="exact"/>
              <w:ind w:left="5" w:hanging="5"/>
              <w:rPr>
                <w:rStyle w:val="FontStyle73"/>
                <w:lang w:val="en-US" w:eastAsia="en-US"/>
              </w:rPr>
            </w:pPr>
            <w:r w:rsidRPr="00805D8A">
              <w:rPr>
                <w:rStyle w:val="FontStyle73"/>
                <w:lang w:val="en-US" w:eastAsia="en-US"/>
              </w:rPr>
              <w:t>Kemovable filter pad/mesh</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To be provided in front of condenser and protective grill.</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14</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Expansion Valve</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Thermostatic expansion valve with MOP</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15</w:t>
            </w:r>
          </w:p>
        </w:tc>
        <w:tc>
          <w:tcPr>
            <w:tcW w:w="2130" w:type="dxa"/>
            <w:shd w:val="clear" w:color="auto" w:fill="auto"/>
          </w:tcPr>
          <w:p w:rsidR="00E805B0" w:rsidRPr="00805D8A" w:rsidRDefault="00E805B0" w:rsidP="004F6798">
            <w:pPr>
              <w:pStyle w:val="Style39"/>
              <w:spacing w:line="230" w:lineRule="exact"/>
              <w:ind w:left="24" w:hanging="24"/>
              <w:rPr>
                <w:rStyle w:val="FontStyle73"/>
                <w:lang w:val="en-US" w:eastAsia="en-US"/>
              </w:rPr>
            </w:pPr>
            <w:r w:rsidRPr="00805D8A">
              <w:rPr>
                <w:rStyle w:val="FontStyle73"/>
                <w:lang w:val="en-US" w:eastAsia="en-US"/>
              </w:rPr>
              <w:t>Drier, solenoid valve, Sight Glass, HP/LP, Fan and receiver</w:t>
            </w:r>
          </w:p>
        </w:tc>
        <w:tc>
          <w:tcPr>
            <w:tcW w:w="618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To be supplied by bidder</w:t>
            </w:r>
          </w:p>
        </w:tc>
      </w:tr>
      <w:tr w:rsidR="00E805B0" w:rsidTr="004F6798">
        <w:tc>
          <w:tcPr>
            <w:tcW w:w="123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16</w:t>
            </w:r>
          </w:p>
        </w:tc>
        <w:tc>
          <w:tcPr>
            <w:tcW w:w="2130"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Accessories</w:t>
            </w:r>
          </w:p>
        </w:tc>
        <w:tc>
          <w:tcPr>
            <w:tcW w:w="6180" w:type="dxa"/>
            <w:shd w:val="clear" w:color="auto" w:fill="auto"/>
          </w:tcPr>
          <w:p w:rsidR="00E805B0" w:rsidRPr="00805D8A" w:rsidRDefault="00E805B0" w:rsidP="004F6798">
            <w:pPr>
              <w:pStyle w:val="Style39"/>
              <w:ind w:left="34" w:hanging="34"/>
              <w:rPr>
                <w:rStyle w:val="FontStyle73"/>
                <w:lang w:val="en-US" w:eastAsia="en-US"/>
              </w:rPr>
            </w:pPr>
            <w:r w:rsidRPr="00805D8A">
              <w:rPr>
                <w:rStyle w:val="FontStyle73"/>
                <w:lang w:val="en-US" w:eastAsia="en-US"/>
              </w:rPr>
              <w:t>Isolation valves at suction &amp; discharge sides of the compressors, All pipes, valves, fittings &amp; controls shall comply with the latest relevant BIS code applicable, Copper piping between tank and CDU shall be supported/routed by cable tray and cable tray supports</w:t>
            </w:r>
          </w:p>
        </w:tc>
      </w:tr>
    </w:tbl>
    <w:p w:rsidR="00E805B0" w:rsidRDefault="00E805B0" w:rsidP="00E805B0"/>
    <w:p w:rsidR="00E805B0" w:rsidRPr="00E96241" w:rsidRDefault="00E805B0" w:rsidP="00E805B0">
      <w:pPr>
        <w:pStyle w:val="BodyText"/>
        <w:spacing w:before="1"/>
        <w:ind w:left="199" w:right="-30"/>
        <w:jc w:val="both"/>
        <w:rPr>
          <w:rFonts w:ascii="Bookman Old Style" w:hAnsi="Bookman Old Style"/>
          <w:b/>
        </w:rPr>
      </w:pPr>
      <w:r w:rsidRPr="00E96241">
        <w:rPr>
          <w:rFonts w:ascii="Bookman Old Style" w:hAnsi="Bookman Old Style"/>
          <w:b/>
        </w:rPr>
        <w:t>Note: Condensing Unit – Danfoss / Emerson</w:t>
      </w:r>
      <w:r>
        <w:rPr>
          <w:rFonts w:ascii="Bookman Old Style" w:hAnsi="Bookman Old Style"/>
          <w:b/>
        </w:rPr>
        <w:t>/ Shree</w:t>
      </w:r>
      <w:r w:rsidRPr="00E96241">
        <w:rPr>
          <w:rFonts w:ascii="Bookman Old Style" w:hAnsi="Bookman Old Style"/>
          <w:b/>
        </w:rPr>
        <w:t xml:space="preserve"> make Condensing Unit with copper condenser coil are to be supplied. Bidders are required to get prior approval of the EIA for the make of Condensing Unit</w:t>
      </w:r>
    </w:p>
    <w:p w:rsidR="00E805B0" w:rsidRDefault="00E805B0" w:rsidP="00E805B0"/>
    <w:p w:rsidR="00E805B0" w:rsidRDefault="00E805B0" w:rsidP="00E805B0"/>
    <w:tbl>
      <w:tblPr>
        <w:tblpPr w:leftFromText="180" w:rightFromText="180" w:vertAnchor="text" w:horzAnchor="margin" w:tblpY="94"/>
        <w:tblW w:w="9747" w:type="dxa"/>
        <w:tblLayout w:type="fixed"/>
        <w:tblLook w:val="0000"/>
      </w:tblPr>
      <w:tblGrid>
        <w:gridCol w:w="817"/>
        <w:gridCol w:w="2529"/>
        <w:gridCol w:w="6401"/>
      </w:tblGrid>
      <w:tr w:rsidR="00E805B0" w:rsidTr="004F6798">
        <w:tc>
          <w:tcPr>
            <w:tcW w:w="9747" w:type="dxa"/>
            <w:gridSpan w:val="3"/>
            <w:tcBorders>
              <w:top w:val="single" w:sz="6" w:space="0" w:color="auto"/>
              <w:left w:val="single" w:sz="6" w:space="0" w:color="auto"/>
              <w:bottom w:val="single" w:sz="6" w:space="0" w:color="auto"/>
              <w:right w:val="single" w:sz="6" w:space="0" w:color="auto"/>
            </w:tcBorders>
          </w:tcPr>
          <w:p w:rsidR="00E805B0" w:rsidRDefault="00E805B0" w:rsidP="004F6798">
            <w:pPr>
              <w:pStyle w:val="Style39"/>
              <w:ind w:left="34" w:hanging="34"/>
              <w:rPr>
                <w:rStyle w:val="FontStyle73"/>
                <w:lang w:val="en-US" w:eastAsia="en-US"/>
              </w:rPr>
            </w:pPr>
            <w:r>
              <w:rPr>
                <w:rStyle w:val="FontStyle73"/>
                <w:b/>
                <w:bCs/>
                <w:lang w:val="en-US" w:eastAsia="en-US"/>
              </w:rPr>
              <w:t>C. Pump Feeding System &amp; Other Items</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firstLine="14"/>
              <w:rPr>
                <w:rStyle w:val="FontStyle73"/>
                <w:lang w:val="en-US" w:eastAsia="en-US"/>
              </w:rPr>
            </w:pPr>
            <w:r>
              <w:rPr>
                <w:rStyle w:val="FontStyle73"/>
                <w:lang w:val="en-US" w:eastAsia="en-US"/>
              </w:rPr>
              <w:t>SI. No.</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Description</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Requirement</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1</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rPr>
                <w:rStyle w:val="FontStyle73"/>
                <w:lang w:val="en-US" w:eastAsia="en-US"/>
              </w:rPr>
            </w:pPr>
            <w:r>
              <w:rPr>
                <w:rStyle w:val="FontStyle73"/>
                <w:lang w:val="en-US" w:eastAsia="en-US"/>
              </w:rPr>
              <w:t>Balance Tank with strainer</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Fabricated out of 1.6 mm SS304 sheet</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2</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5" w:lineRule="exact"/>
              <w:rPr>
                <w:rStyle w:val="FontStyle73"/>
                <w:lang w:val="en-US" w:eastAsia="en-US"/>
              </w:rPr>
            </w:pPr>
            <w:r>
              <w:rPr>
                <w:rStyle w:val="FontStyle73"/>
                <w:lang w:val="en-US" w:eastAsia="en-US"/>
              </w:rPr>
              <w:t>Balance Tank Capacity</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Min. 220 L</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3</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Tank accessories</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firstLine="5"/>
              <w:rPr>
                <w:rStyle w:val="FontStyle73"/>
                <w:lang w:val="en-US" w:eastAsia="en-US"/>
              </w:rPr>
            </w:pPr>
            <w:r>
              <w:rPr>
                <w:rStyle w:val="FontStyle73"/>
                <w:lang w:val="en-US" w:eastAsia="en-US"/>
              </w:rPr>
              <w:t>Outlet with 38MM BF valve with Expandable Union and adjustable ball feet (Min. 50mm), SS removable cover, SS filter made from 1.0 mm SS plate with 2 mm dia. holes ( Remove able type), Outlet SS Cup</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4</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SS 304 Milk Pump</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41"/>
            </w:pP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i</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Flow Rate</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B65523">
            <w:pPr>
              <w:pStyle w:val="Style39"/>
              <w:spacing w:line="240" w:lineRule="auto"/>
              <w:rPr>
                <w:rStyle w:val="FontStyle73"/>
                <w:lang w:val="en-US" w:eastAsia="en-US"/>
              </w:rPr>
            </w:pPr>
            <w:r>
              <w:rPr>
                <w:rStyle w:val="FontStyle73"/>
                <w:lang w:val="en-US" w:eastAsia="en-US"/>
              </w:rPr>
              <w:t xml:space="preserve">5000 LPH for 1KL &amp; 2KL, </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ii</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Head in MWC</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10 M</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iii</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Pump inlet/outlet</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ind w:firstLine="53"/>
              <w:rPr>
                <w:rStyle w:val="FontStyle73"/>
                <w:lang w:val="en-US" w:eastAsia="en-US"/>
              </w:rPr>
            </w:pPr>
            <w:r>
              <w:rPr>
                <w:rStyle w:val="FontStyle73"/>
                <w:lang w:val="en-US" w:eastAsia="en-US"/>
              </w:rPr>
              <w:t>38/38mm with SMS unions for 1KL &amp; 2KL, 38/51MM with SMS Union for 3KL &amp; 5KL</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iv</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Accessories</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firstLine="38"/>
              <w:rPr>
                <w:rStyle w:val="FontStyle73"/>
                <w:lang w:val="en-US" w:eastAsia="en-US"/>
              </w:rPr>
            </w:pPr>
            <w:r>
              <w:rPr>
                <w:rStyle w:val="FontStyle73"/>
                <w:lang w:val="en-US" w:eastAsia="en-US"/>
              </w:rPr>
              <w:t xml:space="preserve">Adjustable ball feet (min. 50mm), one spare mechanical seal to be </w:t>
            </w:r>
            <w:r>
              <w:rPr>
                <w:rStyle w:val="FontStyle73"/>
                <w:lang w:val="en-US" w:eastAsia="en-US"/>
              </w:rPr>
              <w:lastRenderedPageBreak/>
              <w:t xml:space="preserve">provided. Motor having </w:t>
            </w:r>
            <w:r>
              <w:rPr>
                <w:rStyle w:val="FontStyle88"/>
                <w:rFonts w:eastAsia="SimSun"/>
                <w:lang w:val="en-US" w:eastAsia="en-US"/>
              </w:rPr>
              <w:t xml:space="preserve">"E/F” </w:t>
            </w:r>
            <w:r>
              <w:rPr>
                <w:rStyle w:val="FontStyle73"/>
                <w:lang w:val="en-US" w:eastAsia="en-US"/>
              </w:rPr>
              <w:t>class insulation and IP 55 protection. Pump shall have SS shroud. DOL starter for operation</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lastRenderedPageBreak/>
              <w:t>5</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rPr>
                <w:rStyle w:val="FontStyle73"/>
                <w:lang w:val="en-US" w:eastAsia="en-US"/>
              </w:rPr>
            </w:pPr>
            <w:r>
              <w:rPr>
                <w:rStyle w:val="FontStyle73"/>
                <w:lang w:val="en-US" w:eastAsia="en-US"/>
              </w:rPr>
              <w:t>Food grade tanker unloading hose pipe</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38 mm - 10 meters.</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6</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rPr>
                <w:rStyle w:val="FontStyle73"/>
                <w:lang w:val="en-US" w:eastAsia="en-US"/>
              </w:rPr>
            </w:pPr>
            <w:r>
              <w:rPr>
                <w:rStyle w:val="FontStyle73"/>
                <w:lang w:val="en-US" w:eastAsia="en-US"/>
              </w:rPr>
              <w:t>Piping for the entire plant</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SS 304 ERW piping 38 mm dia., 1.6 mm thick</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7</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right="566"/>
              <w:rPr>
                <w:rStyle w:val="FontStyle73"/>
                <w:lang w:val="en-US" w:eastAsia="en-US"/>
              </w:rPr>
            </w:pPr>
            <w:r>
              <w:rPr>
                <w:rStyle w:val="FontStyle73"/>
                <w:lang w:val="en-US" w:eastAsia="en-US"/>
              </w:rPr>
              <w:t>Tool box with required tools</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right="192" w:firstLine="24"/>
              <w:rPr>
                <w:rStyle w:val="FontStyle73"/>
                <w:lang w:val="en-US" w:eastAsia="en-US"/>
              </w:rPr>
            </w:pPr>
            <w:r>
              <w:rPr>
                <w:rStyle w:val="FontStyle73"/>
                <w:lang w:val="en-US" w:eastAsia="en-US"/>
              </w:rPr>
              <w:t>A standard tool box with necessary tools for normal maintenance. It should include Electric Tester, Screw Driver Set, Allen Key 3mm 8s 6mm, Pipe Wrench 12" Long, Screw Spanner 6", Fix spanner Set 6-27, Gasket for SS Unions/valves- 3 sets</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8</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Operation manuals</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2 set i.e. one in local language and one in English</w:t>
            </w:r>
          </w:p>
        </w:tc>
      </w:tr>
      <w:tr w:rsidR="00E805B0" w:rsidTr="004F6798">
        <w:tc>
          <w:tcPr>
            <w:tcW w:w="817"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9</w:t>
            </w:r>
          </w:p>
        </w:tc>
        <w:tc>
          <w:tcPr>
            <w:tcW w:w="2529"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30" w:lineRule="exact"/>
              <w:ind w:right="365"/>
              <w:rPr>
                <w:rStyle w:val="FontStyle73"/>
                <w:lang w:val="en-US" w:eastAsia="en-US"/>
              </w:rPr>
            </w:pPr>
            <w:r>
              <w:rPr>
                <w:rStyle w:val="FontStyle73"/>
                <w:lang w:val="en-US" w:eastAsia="en-US"/>
              </w:rPr>
              <w:t>P&amp;l Drawing for the complete system offered</w:t>
            </w:r>
          </w:p>
        </w:tc>
        <w:tc>
          <w:tcPr>
            <w:tcW w:w="6401" w:type="dxa"/>
            <w:tcBorders>
              <w:top w:val="single" w:sz="6" w:space="0" w:color="auto"/>
              <w:left w:val="single" w:sz="6" w:space="0" w:color="auto"/>
              <w:bottom w:val="single" w:sz="6" w:space="0" w:color="auto"/>
              <w:right w:val="single" w:sz="6" w:space="0" w:color="auto"/>
            </w:tcBorders>
          </w:tcPr>
          <w:p w:rsidR="00E805B0" w:rsidRDefault="00E805B0" w:rsidP="004F6798">
            <w:pPr>
              <w:pStyle w:val="Style39"/>
              <w:spacing w:line="240" w:lineRule="auto"/>
              <w:rPr>
                <w:rStyle w:val="FontStyle73"/>
                <w:lang w:val="en-US" w:eastAsia="en-US"/>
              </w:rPr>
            </w:pPr>
            <w:r>
              <w:rPr>
                <w:rStyle w:val="FontStyle73"/>
                <w:lang w:val="en-US" w:eastAsia="en-US"/>
              </w:rPr>
              <w:t>Drawing to be attached</w:t>
            </w:r>
          </w:p>
        </w:tc>
      </w:tr>
    </w:tbl>
    <w:p w:rsidR="00E805B0" w:rsidRDefault="00E805B0" w:rsidP="00E805B0">
      <w:pPr>
        <w:rPr>
          <w:rStyle w:val="FontStyle73"/>
          <w:b/>
          <w:bCs/>
        </w:rPr>
      </w:pPr>
    </w:p>
    <w:p w:rsidR="00E805B0" w:rsidRDefault="00E805B0" w:rsidP="00E805B0">
      <w:pPr>
        <w:rPr>
          <w:rStyle w:val="FontStyle73"/>
          <w:b/>
          <w:bCs/>
        </w:rPr>
      </w:pP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2481"/>
        <w:gridCol w:w="6269"/>
      </w:tblGrid>
      <w:tr w:rsidR="00E805B0" w:rsidRPr="00805D8A" w:rsidTr="004F6798">
        <w:tc>
          <w:tcPr>
            <w:tcW w:w="79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w:t>
            </w:r>
            <w:r>
              <w:rPr>
                <w:rStyle w:val="FontStyle73"/>
                <w:lang w:val="en-US" w:eastAsia="en-US"/>
              </w:rPr>
              <w:t>0</w:t>
            </w:r>
          </w:p>
        </w:tc>
        <w:tc>
          <w:tcPr>
            <w:tcW w:w="2481" w:type="dxa"/>
            <w:shd w:val="clear" w:color="auto" w:fill="auto"/>
          </w:tcPr>
          <w:p w:rsidR="00E805B0" w:rsidRPr="001E2006" w:rsidRDefault="00E805B0" w:rsidP="004F6798">
            <w:pPr>
              <w:pStyle w:val="Style39"/>
              <w:spacing w:line="230" w:lineRule="exact"/>
              <w:ind w:firstLine="19"/>
              <w:rPr>
                <w:rStyle w:val="FontStyle73"/>
                <w:lang w:val="en-US" w:eastAsia="en-US"/>
              </w:rPr>
            </w:pPr>
            <w:r>
              <w:rPr>
                <w:rStyle w:val="FontStyle73"/>
                <w:lang w:val="en-US" w:eastAsia="en-US"/>
              </w:rPr>
              <w:t>H</w:t>
            </w:r>
            <w:r w:rsidRPr="001E2006">
              <w:rPr>
                <w:rStyle w:val="FontStyle73"/>
                <w:lang w:val="en-US" w:eastAsia="en-US"/>
              </w:rPr>
              <w:t>eat recovery Unit with necessary piping (Estimated 10 meter)</w:t>
            </w:r>
          </w:p>
        </w:tc>
        <w:tc>
          <w:tcPr>
            <w:tcW w:w="6269" w:type="dxa"/>
            <w:shd w:val="clear" w:color="auto" w:fill="auto"/>
          </w:tcPr>
          <w:p w:rsidR="00E805B0" w:rsidRPr="00805D8A" w:rsidRDefault="00E805B0" w:rsidP="004F6798">
            <w:pPr>
              <w:pStyle w:val="Style39"/>
              <w:spacing w:line="230" w:lineRule="exact"/>
              <w:rPr>
                <w:rStyle w:val="FontStyle73"/>
                <w:lang w:val="en-US" w:eastAsia="en-US"/>
              </w:rPr>
            </w:pPr>
            <w:r w:rsidRPr="00805D8A">
              <w:rPr>
                <w:rStyle w:val="FontStyle73"/>
                <w:lang w:val="en-US" w:eastAsia="en-US"/>
              </w:rPr>
              <w:t>This system shall be for heating water using heat of one condensing unit of BMC &amp; to store this hot water. It shall consist of evaporator type heat recovery unit. Tank shall be</w:t>
            </w:r>
            <w:r>
              <w:rPr>
                <w:rStyle w:val="FontStyle73"/>
                <w:lang w:val="en-US" w:eastAsia="en-US"/>
              </w:rPr>
              <w:t xml:space="preserve"> of 200 litre capacity in SS 316</w:t>
            </w:r>
            <w:r w:rsidRPr="00805D8A">
              <w:rPr>
                <w:rStyle w:val="FontStyle73"/>
                <w:lang w:val="en-US" w:eastAsia="en-US"/>
              </w:rPr>
              <w:t>, Outlet with 38 MM BF valve with Union, 1.6 constructions with suitable insulation. All controls shall be manual.</w:t>
            </w:r>
          </w:p>
        </w:tc>
      </w:tr>
    </w:tbl>
    <w:p w:rsidR="00E805B0" w:rsidRPr="00805D8A" w:rsidRDefault="00E805B0" w:rsidP="00E805B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27"/>
        <w:gridCol w:w="2435"/>
        <w:gridCol w:w="6312"/>
      </w:tblGrid>
      <w:tr w:rsidR="00E805B0" w:rsidRPr="00805D8A" w:rsidTr="004F6798">
        <w:tc>
          <w:tcPr>
            <w:tcW w:w="774"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w:t>
            </w:r>
            <w:r>
              <w:rPr>
                <w:rStyle w:val="FontStyle73"/>
                <w:lang w:val="en-US" w:eastAsia="en-US"/>
              </w:rPr>
              <w:t>1</w:t>
            </w:r>
          </w:p>
        </w:tc>
        <w:tc>
          <w:tcPr>
            <w:tcW w:w="2462" w:type="dxa"/>
            <w:gridSpan w:val="2"/>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Fire Extinguisher</w:t>
            </w:r>
          </w:p>
        </w:tc>
        <w:tc>
          <w:tcPr>
            <w:tcW w:w="6312" w:type="dxa"/>
            <w:shd w:val="clear" w:color="auto" w:fill="auto"/>
          </w:tcPr>
          <w:p w:rsidR="00E805B0" w:rsidRPr="00805D8A" w:rsidRDefault="00E805B0" w:rsidP="00F6693B">
            <w:pPr>
              <w:pStyle w:val="Style39"/>
              <w:spacing w:line="230" w:lineRule="exact"/>
              <w:ind w:right="77"/>
              <w:rPr>
                <w:rStyle w:val="FontStyle73"/>
                <w:lang w:val="en-US" w:eastAsia="en-US"/>
              </w:rPr>
            </w:pPr>
            <w:r w:rsidRPr="00805D8A">
              <w:rPr>
                <w:rStyle w:val="FontStyle73"/>
                <w:lang w:val="en-US" w:eastAsia="en-US"/>
              </w:rPr>
              <w:t xml:space="preserve">One no ,A B C Stored Pressure type fire extinguisher of capacity 1 Kg shall be supplied and installed by supplier with each 1 KL BMC-lNo,2KL- 2 Nos. </w:t>
            </w:r>
          </w:p>
        </w:tc>
      </w:tr>
      <w:tr w:rsidR="00E805B0" w:rsidRPr="00805D8A" w:rsidTr="004F6798">
        <w:tc>
          <w:tcPr>
            <w:tcW w:w="774" w:type="dxa"/>
            <w:shd w:val="clear" w:color="auto" w:fill="auto"/>
          </w:tcPr>
          <w:p w:rsidR="00E805B0" w:rsidRPr="00805D8A" w:rsidRDefault="00E805B0" w:rsidP="004F6798">
            <w:pPr>
              <w:pStyle w:val="Style39"/>
              <w:spacing w:line="240" w:lineRule="auto"/>
              <w:rPr>
                <w:rStyle w:val="FontStyle73"/>
                <w:lang w:val="en-US" w:eastAsia="en-US"/>
              </w:rPr>
            </w:pPr>
            <w:r>
              <w:rPr>
                <w:rStyle w:val="FontStyle73"/>
                <w:lang w:val="en-US" w:eastAsia="en-US"/>
              </w:rPr>
              <w:t>12</w:t>
            </w:r>
          </w:p>
        </w:tc>
        <w:tc>
          <w:tcPr>
            <w:tcW w:w="2462" w:type="dxa"/>
            <w:gridSpan w:val="2"/>
            <w:shd w:val="clear" w:color="auto" w:fill="auto"/>
          </w:tcPr>
          <w:p w:rsidR="00E805B0" w:rsidRPr="00805D8A" w:rsidRDefault="00E805B0" w:rsidP="004F6798">
            <w:pPr>
              <w:pStyle w:val="Style39"/>
              <w:spacing w:line="230" w:lineRule="exact"/>
              <w:ind w:right="451" w:firstLine="10"/>
              <w:rPr>
                <w:rStyle w:val="FontStyle73"/>
                <w:lang w:val="en-US" w:eastAsia="en-US"/>
              </w:rPr>
            </w:pPr>
            <w:r w:rsidRPr="00805D8A">
              <w:rPr>
                <w:rStyle w:val="FontStyle73"/>
                <w:lang w:val="en-US" w:eastAsia="en-US"/>
              </w:rPr>
              <w:t>Accessories</w:t>
            </w:r>
          </w:p>
        </w:tc>
        <w:tc>
          <w:tcPr>
            <w:tcW w:w="6312" w:type="dxa"/>
            <w:shd w:val="clear" w:color="auto" w:fill="auto"/>
          </w:tcPr>
          <w:p w:rsidR="00E805B0" w:rsidRPr="00805D8A" w:rsidRDefault="00E805B0" w:rsidP="00F6693B">
            <w:pPr>
              <w:pStyle w:val="Style34"/>
              <w:spacing w:line="226" w:lineRule="exact"/>
              <w:jc w:val="left"/>
              <w:rPr>
                <w:rStyle w:val="FontStyle73"/>
                <w:lang w:val="en-US" w:eastAsia="en-US"/>
              </w:rPr>
            </w:pPr>
            <w:r w:rsidRPr="00805D8A">
              <w:rPr>
                <w:rStyle w:val="FontStyle73"/>
                <w:lang w:val="en-US" w:eastAsia="en-US"/>
              </w:rPr>
              <w:t xml:space="preserve">The DG set shall be of single phase </w:t>
            </w:r>
            <w:r w:rsidRPr="00AF11C5">
              <w:rPr>
                <w:rStyle w:val="FontStyle73"/>
                <w:lang w:val="en-US" w:eastAsia="en-US"/>
              </w:rPr>
              <w:t>10 KVA/18 BHP air</w:t>
            </w:r>
            <w:r w:rsidR="00F6693B">
              <w:rPr>
                <w:rStyle w:val="FontStyle73"/>
                <w:lang w:val="en-US" w:eastAsia="en-US"/>
              </w:rPr>
              <w:t>/ water</w:t>
            </w:r>
            <w:r w:rsidRPr="00AF11C5">
              <w:rPr>
                <w:rStyle w:val="FontStyle73"/>
                <w:lang w:val="en-US" w:eastAsia="en-US"/>
              </w:rPr>
              <w:t xml:space="preserve"> cooled for 1 KL BMC and 15 KVA/24 BHP single phase air </w:t>
            </w:r>
            <w:r w:rsidR="00F6693B">
              <w:rPr>
                <w:rStyle w:val="FontStyle73"/>
                <w:lang w:val="en-US" w:eastAsia="en-US"/>
              </w:rPr>
              <w:t xml:space="preserve">/ water </w:t>
            </w:r>
            <w:r w:rsidRPr="00AF11C5">
              <w:rPr>
                <w:rStyle w:val="FontStyle73"/>
                <w:lang w:val="en-US" w:eastAsia="en-US"/>
              </w:rPr>
              <w:t>cooled for 2 KL BMC. as per the system requirement</w:t>
            </w:r>
            <w:r w:rsidRPr="00805D8A">
              <w:rPr>
                <w:rStyle w:val="FontStyle73"/>
                <w:lang w:val="en-US" w:eastAsia="en-US"/>
              </w:rPr>
              <w:t>. The engine should be of heavy duty, industrial type, rated for continuous operation for The refrigeration system, milk tank agitator 8s milk dispatch pump, hot water geyser (approx. 2,0 Kw), AMCU, Lightings, ceiling fan.</w:t>
            </w:r>
          </w:p>
        </w:tc>
      </w:tr>
      <w:tr w:rsidR="00E805B0" w:rsidRPr="00805D8A" w:rsidTr="004F6798">
        <w:tc>
          <w:tcPr>
            <w:tcW w:w="801" w:type="dxa"/>
            <w:gridSpan w:val="2"/>
            <w:shd w:val="clear" w:color="auto" w:fill="auto"/>
          </w:tcPr>
          <w:p w:rsidR="00E805B0" w:rsidRPr="00805D8A" w:rsidRDefault="00E805B0" w:rsidP="004F6798">
            <w:pPr>
              <w:pStyle w:val="Style39"/>
              <w:spacing w:line="240" w:lineRule="auto"/>
              <w:rPr>
                <w:rStyle w:val="FontStyle73"/>
                <w:lang w:val="en-US" w:eastAsia="en-US"/>
              </w:rPr>
            </w:pPr>
            <w:r>
              <w:rPr>
                <w:rStyle w:val="FontStyle73"/>
                <w:lang w:val="en-US" w:eastAsia="en-US"/>
              </w:rPr>
              <w:t>13</w:t>
            </w:r>
          </w:p>
        </w:tc>
        <w:tc>
          <w:tcPr>
            <w:tcW w:w="2435" w:type="dxa"/>
            <w:shd w:val="clear" w:color="auto" w:fill="auto"/>
          </w:tcPr>
          <w:p w:rsidR="00E805B0" w:rsidRPr="00805D8A" w:rsidRDefault="00E805B0" w:rsidP="004F6798">
            <w:pPr>
              <w:pStyle w:val="Style39"/>
              <w:spacing w:line="230" w:lineRule="exact"/>
              <w:ind w:right="451" w:firstLine="10"/>
              <w:rPr>
                <w:rStyle w:val="FontStyle73"/>
                <w:lang w:val="en-US" w:eastAsia="en-US"/>
              </w:rPr>
            </w:pPr>
            <w:r w:rsidRPr="00805D8A">
              <w:rPr>
                <w:rStyle w:val="FontStyle73"/>
                <w:lang w:val="en-US" w:eastAsia="en-US"/>
              </w:rPr>
              <w:t>Diesel Engine</w:t>
            </w:r>
          </w:p>
        </w:tc>
        <w:tc>
          <w:tcPr>
            <w:tcW w:w="6312" w:type="dxa"/>
            <w:shd w:val="clear" w:color="auto" w:fill="auto"/>
          </w:tcPr>
          <w:p w:rsidR="00E805B0" w:rsidRPr="00805D8A" w:rsidRDefault="00E805B0" w:rsidP="00F6693B">
            <w:pPr>
              <w:pStyle w:val="Style34"/>
              <w:spacing w:line="226" w:lineRule="exact"/>
              <w:jc w:val="left"/>
              <w:rPr>
                <w:rStyle w:val="FontStyle73"/>
                <w:lang w:val="en-US" w:eastAsia="en-US"/>
              </w:rPr>
            </w:pPr>
            <w:r w:rsidRPr="00805D8A">
              <w:rPr>
                <w:rStyle w:val="FontStyle73"/>
                <w:lang w:val="en-US" w:eastAsia="en-US"/>
              </w:rPr>
              <w:t>The diesel engine should be suitable for Power Generation application type</w:t>
            </w:r>
            <w:r>
              <w:rPr>
                <w:rStyle w:val="FontStyle73"/>
                <w:lang w:val="en-US" w:eastAsia="en-US"/>
              </w:rPr>
              <w:t xml:space="preserve"> air</w:t>
            </w:r>
            <w:r w:rsidR="00F6693B">
              <w:rPr>
                <w:rStyle w:val="FontStyle73"/>
                <w:lang w:val="en-US" w:eastAsia="en-US"/>
              </w:rPr>
              <w:t xml:space="preserve">/ water </w:t>
            </w:r>
            <w:r>
              <w:rPr>
                <w:rStyle w:val="FontStyle73"/>
                <w:lang w:val="en-US" w:eastAsia="en-US"/>
              </w:rPr>
              <w:t xml:space="preserve"> cooled (for 1 &amp;</w:t>
            </w:r>
            <w:r w:rsidR="00F6693B">
              <w:rPr>
                <w:rStyle w:val="FontStyle73"/>
                <w:lang w:val="en-US" w:eastAsia="en-US"/>
              </w:rPr>
              <w:t xml:space="preserve"> 2 KL BMC) </w:t>
            </w:r>
            <w:r w:rsidRPr="00805D8A">
              <w:rPr>
                <w:rStyle w:val="FontStyle73"/>
                <w:lang w:val="en-US" w:eastAsia="en-US"/>
              </w:rPr>
              <w:t xml:space="preserve"> and</w:t>
            </w:r>
            <w:r>
              <w:rPr>
                <w:rStyle w:val="FontStyle73"/>
                <w:lang w:val="en-US" w:eastAsia="en-US"/>
              </w:rPr>
              <w:t xml:space="preserve"> </w:t>
            </w:r>
            <w:r w:rsidRPr="00805D8A">
              <w:rPr>
                <w:rStyle w:val="FontStyle73"/>
                <w:lang w:val="en-US" w:eastAsia="en-US"/>
              </w:rPr>
              <w:t>capable of developing required BHP when running at 1500 rpm under NTP</w:t>
            </w:r>
            <w:r>
              <w:rPr>
                <w:rStyle w:val="FontStyle73"/>
                <w:lang w:val="en-US" w:eastAsia="en-US"/>
              </w:rPr>
              <w:t xml:space="preserve"> </w:t>
            </w:r>
            <w:r w:rsidRPr="00805D8A">
              <w:rPr>
                <w:rStyle w:val="FontStyle73"/>
                <w:lang w:val="en-US" w:eastAsia="en-US"/>
              </w:rPr>
              <w:t>conditions and not agricultural engine. The engine should be built to IS</w:t>
            </w:r>
            <w:r>
              <w:rPr>
                <w:rStyle w:val="FontStyle73"/>
                <w:lang w:val="en-US" w:eastAsia="en-US"/>
              </w:rPr>
              <w:t xml:space="preserve"> </w:t>
            </w:r>
            <w:r w:rsidRPr="00805D8A">
              <w:rPr>
                <w:rStyle w:val="FontStyle73"/>
                <w:lang w:val="en-US" w:eastAsia="en-US"/>
              </w:rPr>
              <w:t>10000/ISO 3046/BS 5514/649 and rated for continuous running of 24</w:t>
            </w:r>
            <w:r>
              <w:rPr>
                <w:rStyle w:val="FontStyle73"/>
                <w:lang w:val="en-US" w:eastAsia="en-US"/>
              </w:rPr>
              <w:t xml:space="preserve"> </w:t>
            </w:r>
            <w:r w:rsidRPr="00805D8A">
              <w:rPr>
                <w:rStyle w:val="FontStyle73"/>
                <w:lang w:val="en-US" w:eastAsia="en-US"/>
              </w:rPr>
              <w:t>hours with an overload capacity of 10 % for a period not exceeding 1 hour</w:t>
            </w:r>
            <w:r>
              <w:rPr>
                <w:rStyle w:val="FontStyle73"/>
                <w:lang w:val="en-US" w:eastAsia="en-US"/>
              </w:rPr>
              <w:t xml:space="preserve"> </w:t>
            </w:r>
            <w:r w:rsidRPr="00805D8A">
              <w:rPr>
                <w:rStyle w:val="FontStyle73"/>
                <w:lang w:val="en-US" w:eastAsia="en-US"/>
              </w:rPr>
              <w:t>in any 12 hours running. Diesel engine up to 20 KW should have valid BIS</w:t>
            </w:r>
            <w:r>
              <w:rPr>
                <w:rStyle w:val="FontStyle73"/>
                <w:lang w:val="en-US" w:eastAsia="en-US"/>
              </w:rPr>
              <w:t xml:space="preserve"> </w:t>
            </w:r>
            <w:r w:rsidRPr="00805D8A">
              <w:rPr>
                <w:rStyle w:val="FontStyle73"/>
                <w:lang w:val="en-US" w:eastAsia="en-US"/>
              </w:rPr>
              <w:t>license and certificate clearly mentioning use for 'General purpose 'application as per IS 10001 norms. Engine ratings should be for operation</w:t>
            </w:r>
            <w:r>
              <w:rPr>
                <w:rStyle w:val="FontStyle73"/>
                <w:lang w:val="en-US" w:eastAsia="en-US"/>
              </w:rPr>
              <w:t xml:space="preserve"> </w:t>
            </w:r>
            <w:r w:rsidRPr="00805D8A">
              <w:rPr>
                <w:rStyle w:val="FontStyle73"/>
                <w:lang w:val="en-US" w:eastAsia="en-US"/>
              </w:rPr>
              <w:t>at full load condition and should be suitable to take 100% block load.Flywheel 8s flywheel housing, Engine Air/water cooling system with cooling</w:t>
            </w:r>
            <w:r>
              <w:rPr>
                <w:rStyle w:val="FontStyle73"/>
                <w:lang w:val="en-US" w:eastAsia="en-US"/>
              </w:rPr>
              <w:t xml:space="preserve"> </w:t>
            </w:r>
            <w:r w:rsidRPr="00805D8A">
              <w:rPr>
                <w:rStyle w:val="FontStyle73"/>
                <w:lang w:val="en-US" w:eastAsia="en-US"/>
              </w:rPr>
              <w:t>fan 8s radiator CAC coolant with recovery bottle, Air intake, fuel and</w:t>
            </w:r>
            <w:r>
              <w:rPr>
                <w:rStyle w:val="FontStyle73"/>
                <w:lang w:val="en-US" w:eastAsia="en-US"/>
              </w:rPr>
              <w:t xml:space="preserve"> </w:t>
            </w:r>
            <w:r w:rsidRPr="00805D8A">
              <w:rPr>
                <w:rStyle w:val="FontStyle73"/>
                <w:lang w:val="en-US" w:eastAsia="en-US"/>
              </w:rPr>
              <w:t>lubricating oil filters, Oil bath air cleaner, Standard day fuel tank having</w:t>
            </w:r>
            <w:r>
              <w:rPr>
                <w:rStyle w:val="FontStyle73"/>
                <w:lang w:val="en-US" w:eastAsia="en-US"/>
              </w:rPr>
              <w:t xml:space="preserve"> </w:t>
            </w:r>
            <w:r w:rsidRPr="00805D8A">
              <w:rPr>
                <w:rStyle w:val="FontStyle73"/>
                <w:lang w:val="en-US" w:eastAsia="en-US"/>
              </w:rPr>
              <w:t xml:space="preserve">capacity suitable for minimum </w:t>
            </w:r>
            <w:r w:rsidRPr="00805D8A">
              <w:rPr>
                <w:rStyle w:val="FontStyle84"/>
                <w:lang w:val="en-US" w:eastAsia="en-US"/>
              </w:rPr>
              <w:t xml:space="preserve">8 </w:t>
            </w:r>
            <w:r w:rsidRPr="00805D8A">
              <w:rPr>
                <w:rStyle w:val="FontStyle73"/>
                <w:lang w:val="en-US" w:eastAsia="en-US"/>
              </w:rPr>
              <w:t>hours continuous operation. The tank</w:t>
            </w:r>
            <w:r w:rsidRPr="00805D8A">
              <w:rPr>
                <w:rStyle w:val="FontStyle73"/>
                <w:lang w:val="en-US" w:eastAsia="en-US"/>
              </w:rPr>
              <w:br/>
              <w:t>shall be further complete with standard accessories such as drain</w:t>
            </w:r>
            <w:r w:rsidR="00F6693B">
              <w:rPr>
                <w:rStyle w:val="FontStyle73"/>
                <w:lang w:val="en-US" w:eastAsia="en-US"/>
              </w:rPr>
              <w:t xml:space="preserve"> </w:t>
            </w:r>
            <w:r w:rsidRPr="00805D8A">
              <w:rPr>
                <w:rStyle w:val="FontStyle73"/>
                <w:lang w:val="en-US" w:eastAsia="en-US"/>
              </w:rPr>
              <w:t>pipe,fuel level indicator, valves, lockable cover, low-level contact 8s alarm. This</w:t>
            </w:r>
            <w:r>
              <w:rPr>
                <w:rStyle w:val="FontStyle73"/>
                <w:lang w:val="en-US" w:eastAsia="en-US"/>
              </w:rPr>
              <w:t xml:space="preserve"> </w:t>
            </w:r>
            <w:r w:rsidRPr="00805D8A">
              <w:rPr>
                <w:rStyle w:val="FontStyle73"/>
                <w:lang w:val="en-US" w:eastAsia="en-US"/>
              </w:rPr>
              <w:t>tank to be inside the acoustic enclosure, Fuel pump with mechanical</w:t>
            </w:r>
            <w:r>
              <w:rPr>
                <w:rStyle w:val="FontStyle73"/>
                <w:lang w:val="en-US" w:eastAsia="en-US"/>
              </w:rPr>
              <w:t xml:space="preserve"> </w:t>
            </w:r>
            <w:r w:rsidRPr="00805D8A">
              <w:rPr>
                <w:rStyle w:val="FontStyle73"/>
                <w:lang w:val="en-US" w:eastAsia="en-US"/>
              </w:rPr>
              <w:t>governor Coupling Exhaust silencer residential type. Holding down</w:t>
            </w:r>
            <w:r>
              <w:rPr>
                <w:rStyle w:val="FontStyle73"/>
                <w:lang w:val="en-US" w:eastAsia="en-US"/>
              </w:rPr>
              <w:t xml:space="preserve"> </w:t>
            </w:r>
            <w:r w:rsidRPr="00805D8A">
              <w:rPr>
                <w:rStyle w:val="FontStyle73"/>
                <w:lang w:val="en-US" w:eastAsia="en-US"/>
              </w:rPr>
              <w:t>bolts, MS combination base frame 8s AVM pads. Self-starting arrangement</w:t>
            </w:r>
            <w:r>
              <w:rPr>
                <w:rStyle w:val="FontStyle73"/>
                <w:lang w:val="en-US" w:eastAsia="en-US"/>
              </w:rPr>
              <w:t xml:space="preserve"> </w:t>
            </w:r>
            <w:r w:rsidRPr="00805D8A">
              <w:rPr>
                <w:rStyle w:val="FontStyle73"/>
                <w:lang w:val="en-US" w:eastAsia="en-US"/>
              </w:rPr>
              <w:t>with 12V suitable rated heavy-duty Lead Acid accumulator type battery</w:t>
            </w:r>
            <w:r>
              <w:rPr>
                <w:rStyle w:val="FontStyle73"/>
                <w:lang w:val="en-US" w:eastAsia="en-US"/>
              </w:rPr>
              <w:t xml:space="preserve"> </w:t>
            </w:r>
            <w:r w:rsidRPr="00805D8A">
              <w:rPr>
                <w:rStyle w:val="FontStyle73"/>
                <w:lang w:val="en-US" w:eastAsia="en-US"/>
              </w:rPr>
              <w:t>with Solid-state battery charging arrangement and cables. Standard set of</w:t>
            </w:r>
            <w:r>
              <w:rPr>
                <w:rStyle w:val="FontStyle73"/>
                <w:lang w:val="en-US" w:eastAsia="en-US"/>
              </w:rPr>
              <w:t xml:space="preserve"> </w:t>
            </w:r>
            <w:r w:rsidRPr="00805D8A">
              <w:rPr>
                <w:rStyle w:val="FontStyle73"/>
                <w:lang w:val="en-US" w:eastAsia="en-US"/>
              </w:rPr>
              <w:t>tools. First fill of Lubricating oil, First fill of coolant, Lubricating oil</w:t>
            </w:r>
            <w:r>
              <w:rPr>
                <w:rStyle w:val="FontStyle73"/>
                <w:lang w:val="en-US" w:eastAsia="en-US"/>
              </w:rPr>
              <w:t xml:space="preserve"> </w:t>
            </w:r>
            <w:r w:rsidRPr="00805D8A">
              <w:rPr>
                <w:rStyle w:val="FontStyle73"/>
                <w:lang w:val="en-US" w:eastAsia="en-US"/>
              </w:rPr>
              <w:t xml:space="preserve">pressure 8s temp, </w:t>
            </w:r>
            <w:r w:rsidRPr="00805D8A">
              <w:rPr>
                <w:rStyle w:val="FontStyle73"/>
                <w:lang w:val="en-US" w:eastAsia="en-US"/>
              </w:rPr>
              <w:lastRenderedPageBreak/>
              <w:t>gauge, Control panel for engine with engine safety</w:t>
            </w:r>
            <w:r>
              <w:rPr>
                <w:rStyle w:val="FontStyle73"/>
                <w:lang w:val="en-US" w:eastAsia="en-US"/>
              </w:rPr>
              <w:t xml:space="preserve"> </w:t>
            </w:r>
            <w:r w:rsidRPr="00805D8A">
              <w:rPr>
                <w:rStyle w:val="FontStyle73"/>
                <w:lang w:val="en-US" w:eastAsia="en-US"/>
              </w:rPr>
              <w:t>against over speed, High water 8s cylinder liner temperature, V-belt failure,</w:t>
            </w:r>
            <w:r>
              <w:rPr>
                <w:rStyle w:val="FontStyle73"/>
                <w:lang w:val="en-US" w:eastAsia="en-US"/>
              </w:rPr>
              <w:t xml:space="preserve"> </w:t>
            </w:r>
            <w:r w:rsidRPr="00805D8A">
              <w:rPr>
                <w:rStyle w:val="FontStyle73"/>
                <w:lang w:val="en-US" w:eastAsia="en-US"/>
              </w:rPr>
              <w:t>low lub oil pressure, low water level in radiator auxiliary failure, air</w:t>
            </w:r>
            <w:r w:rsidRPr="00805D8A">
              <w:rPr>
                <w:rStyle w:val="FontStyle73"/>
                <w:lang w:val="en-US" w:eastAsia="en-US"/>
              </w:rPr>
              <w:br/>
              <w:t>cleaner choke indicator. Steel Diesel storage tank, 200 litre capacity with</w:t>
            </w:r>
            <w:r>
              <w:rPr>
                <w:rStyle w:val="FontStyle73"/>
                <w:lang w:val="en-US" w:eastAsia="en-US"/>
              </w:rPr>
              <w:t xml:space="preserve"> </w:t>
            </w:r>
            <w:r w:rsidRPr="00805D8A">
              <w:rPr>
                <w:rStyle w:val="FontStyle73"/>
                <w:u w:val="single"/>
                <w:lang w:val="en-US" w:eastAsia="en-US"/>
              </w:rPr>
              <w:t>manual pump</w:t>
            </w:r>
          </w:p>
        </w:tc>
      </w:tr>
      <w:tr w:rsidR="00E805B0" w:rsidRPr="00805D8A" w:rsidTr="004F6798">
        <w:tc>
          <w:tcPr>
            <w:tcW w:w="801" w:type="dxa"/>
            <w:gridSpan w:val="2"/>
            <w:shd w:val="clear" w:color="auto" w:fill="auto"/>
          </w:tcPr>
          <w:p w:rsidR="00E805B0" w:rsidRPr="00805D8A" w:rsidRDefault="00E805B0" w:rsidP="004F6798">
            <w:pPr>
              <w:pStyle w:val="Style39"/>
              <w:spacing w:line="240" w:lineRule="auto"/>
              <w:ind w:left="202"/>
              <w:rPr>
                <w:rStyle w:val="FontStyle73"/>
                <w:lang w:val="en-US" w:eastAsia="en-US"/>
              </w:rPr>
            </w:pPr>
            <w:r>
              <w:rPr>
                <w:rStyle w:val="FontStyle73"/>
                <w:lang w:val="en-US" w:eastAsia="en-US"/>
              </w:rPr>
              <w:lastRenderedPageBreak/>
              <w:t>14</w:t>
            </w:r>
          </w:p>
        </w:tc>
        <w:tc>
          <w:tcPr>
            <w:tcW w:w="2435" w:type="dxa"/>
            <w:shd w:val="clear" w:color="auto" w:fill="auto"/>
          </w:tcPr>
          <w:p w:rsidR="00E805B0" w:rsidRPr="00805D8A" w:rsidRDefault="00E805B0" w:rsidP="004F6798">
            <w:pPr>
              <w:pStyle w:val="Style39"/>
              <w:spacing w:line="230" w:lineRule="exact"/>
              <w:ind w:firstLine="19"/>
              <w:rPr>
                <w:rStyle w:val="FontStyle73"/>
                <w:lang w:val="en-US" w:eastAsia="en-US"/>
              </w:rPr>
            </w:pPr>
            <w:r w:rsidRPr="00805D8A">
              <w:rPr>
                <w:rStyle w:val="FontStyle73"/>
                <w:lang w:val="en-US" w:eastAsia="en-US"/>
              </w:rPr>
              <w:t>Engine Instrument Panel (Mechanical and/or electronic gauges)</w:t>
            </w:r>
          </w:p>
        </w:tc>
        <w:tc>
          <w:tcPr>
            <w:tcW w:w="6312" w:type="dxa"/>
            <w:shd w:val="clear" w:color="auto" w:fill="auto"/>
          </w:tcPr>
          <w:p w:rsidR="00E805B0" w:rsidRPr="00805D8A" w:rsidRDefault="00E805B0" w:rsidP="004F6798">
            <w:pPr>
              <w:pStyle w:val="Style39"/>
              <w:ind w:firstLine="5"/>
              <w:rPr>
                <w:rStyle w:val="FontStyle73"/>
                <w:lang w:val="en-US" w:eastAsia="en-US"/>
              </w:rPr>
            </w:pPr>
            <w:r w:rsidRPr="00805D8A">
              <w:rPr>
                <w:rStyle w:val="FontStyle73"/>
                <w:lang w:val="en-US" w:eastAsia="en-US"/>
              </w:rPr>
              <w:t>Consist of Ignition key, Starting push button, Lubricating oil pressure gauge, Temperature gauge for cooling water, Temperature gauge for lubricating oil RPM meter (Analog type) Battery charging ammeter</w:t>
            </w:r>
          </w:p>
        </w:tc>
      </w:tr>
      <w:tr w:rsidR="00E805B0" w:rsidRPr="00805D8A" w:rsidTr="004F6798">
        <w:tc>
          <w:tcPr>
            <w:tcW w:w="801" w:type="dxa"/>
            <w:gridSpan w:val="2"/>
            <w:shd w:val="clear" w:color="auto" w:fill="auto"/>
          </w:tcPr>
          <w:p w:rsidR="00E805B0" w:rsidRPr="00805D8A" w:rsidRDefault="00E805B0" w:rsidP="004F6798">
            <w:pPr>
              <w:pStyle w:val="Style39"/>
              <w:spacing w:line="240" w:lineRule="auto"/>
              <w:rPr>
                <w:rStyle w:val="FontStyle73"/>
                <w:lang w:val="en-US" w:eastAsia="en-US"/>
              </w:rPr>
            </w:pPr>
            <w:r>
              <w:rPr>
                <w:rStyle w:val="FontStyle73"/>
                <w:lang w:val="en-US" w:eastAsia="en-US"/>
              </w:rPr>
              <w:t>15</w:t>
            </w:r>
          </w:p>
        </w:tc>
        <w:tc>
          <w:tcPr>
            <w:tcW w:w="2435"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Alternator</w:t>
            </w:r>
          </w:p>
        </w:tc>
        <w:tc>
          <w:tcPr>
            <w:tcW w:w="6312" w:type="dxa"/>
            <w:shd w:val="clear" w:color="auto" w:fill="auto"/>
          </w:tcPr>
          <w:p w:rsidR="00E805B0" w:rsidRPr="00805D8A" w:rsidRDefault="00E805B0" w:rsidP="004F6798">
            <w:pPr>
              <w:pStyle w:val="Style39"/>
              <w:spacing w:line="230" w:lineRule="exact"/>
              <w:ind w:firstLine="14"/>
              <w:rPr>
                <w:rStyle w:val="FontStyle73"/>
                <w:lang w:val="en-US" w:eastAsia="en-US"/>
              </w:rPr>
            </w:pPr>
            <w:r w:rsidRPr="00805D8A">
              <w:rPr>
                <w:rStyle w:val="FontStyle73"/>
                <w:lang w:val="en-US" w:eastAsia="en-US"/>
              </w:rPr>
              <w:t>The engine should be closely / flexible coupled to suitable self excited, self regulated (through an AVR</w:t>
            </w:r>
            <w:r w:rsidRPr="00AF11C5">
              <w:rPr>
                <w:rStyle w:val="FontStyle73"/>
                <w:lang w:val="en-US" w:eastAsia="en-US"/>
              </w:rPr>
              <w:t>) alternator (KEC/Crompton Greaves/Trident make only) developing required KVA at 0.8 power factor, 1 phase, 50 cycle/sec, 230 volts AC</w:t>
            </w:r>
            <w:r w:rsidRPr="00805D8A">
              <w:rPr>
                <w:rStyle w:val="FontStyle73"/>
                <w:lang w:val="en-US" w:eastAsia="en-US"/>
              </w:rPr>
              <w:t xml:space="preserve"> power supply under NTP conditions when running at 1500 RPM. The alternator should be brushless type, screen protected and fitted with end shield and ball roller bearings. The alternator shall have TT class of insulation. It shall conform to IS 13364 (Part 1) 1992 up to 20 KVA, IS 13364 (part II) 1992 or IS 4722 of 1992 above 20 KVA.</w:t>
            </w:r>
          </w:p>
        </w:tc>
      </w:tr>
      <w:tr w:rsidR="00E805B0" w:rsidRPr="00805D8A" w:rsidTr="004F6798">
        <w:tc>
          <w:tcPr>
            <w:tcW w:w="801" w:type="dxa"/>
            <w:gridSpan w:val="2"/>
            <w:shd w:val="clear" w:color="auto" w:fill="auto"/>
          </w:tcPr>
          <w:p w:rsidR="00E805B0" w:rsidRPr="00805D8A" w:rsidRDefault="00E805B0" w:rsidP="004F6798">
            <w:pPr>
              <w:pStyle w:val="Style39"/>
              <w:spacing w:line="240" w:lineRule="auto"/>
              <w:rPr>
                <w:rStyle w:val="FontStyle73"/>
                <w:lang w:val="en-US" w:eastAsia="en-US"/>
              </w:rPr>
            </w:pPr>
            <w:r>
              <w:rPr>
                <w:rStyle w:val="FontStyle73"/>
                <w:lang w:val="en-US" w:eastAsia="en-US"/>
              </w:rPr>
              <w:t>16</w:t>
            </w:r>
          </w:p>
        </w:tc>
        <w:tc>
          <w:tcPr>
            <w:tcW w:w="2435"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Control Panel</w:t>
            </w:r>
          </w:p>
        </w:tc>
        <w:tc>
          <w:tcPr>
            <w:tcW w:w="6312" w:type="dxa"/>
            <w:shd w:val="clear" w:color="auto" w:fill="auto"/>
          </w:tcPr>
          <w:p w:rsidR="00E805B0" w:rsidRPr="00805D8A" w:rsidRDefault="00E805B0" w:rsidP="004F6798">
            <w:pPr>
              <w:pStyle w:val="Style39"/>
              <w:spacing w:line="230" w:lineRule="exact"/>
              <w:ind w:firstLine="19"/>
              <w:rPr>
                <w:rStyle w:val="FontStyle73"/>
                <w:lang w:val="en-US" w:eastAsia="en-US"/>
              </w:rPr>
            </w:pPr>
            <w:r w:rsidRPr="00805D8A">
              <w:rPr>
                <w:rStyle w:val="FontStyle73"/>
                <w:lang w:val="en-US" w:eastAsia="en-US"/>
              </w:rPr>
              <w:t>The diesel generating set should be supplied with suitable control panel duly pre-wired with the following instruments: One ammeter with selector switch, One VIF meter with selector switch, Hour meter, One suitable capacity MCCB with overload and short circuit protection to disconnect power supply in case load of generating set increases beyond permitted limits. The rupturing capacity of the MCCB should not be less than 25 KA. One set of indicating lamps and control fuses. The diesel engine and alternator should be mounted on specially designed combination base plate and MS structure of extremely rigid fabrication. The base frame should be suitable for mounting the set on AVM pads over the foundation.</w:t>
            </w:r>
          </w:p>
        </w:tc>
      </w:tr>
      <w:tr w:rsidR="00E805B0" w:rsidRPr="00805D8A" w:rsidTr="004F6798">
        <w:tc>
          <w:tcPr>
            <w:tcW w:w="801" w:type="dxa"/>
            <w:gridSpan w:val="2"/>
            <w:shd w:val="clear" w:color="auto" w:fill="auto"/>
          </w:tcPr>
          <w:p w:rsidR="00E805B0" w:rsidRPr="00805D8A" w:rsidRDefault="00E805B0" w:rsidP="004F6798">
            <w:pPr>
              <w:pStyle w:val="Style39"/>
              <w:spacing w:line="240" w:lineRule="auto"/>
              <w:rPr>
                <w:rStyle w:val="FontStyle73"/>
                <w:lang w:val="en-US" w:eastAsia="en-US"/>
              </w:rPr>
            </w:pPr>
            <w:r>
              <w:rPr>
                <w:rStyle w:val="FontStyle73"/>
                <w:lang w:val="en-US" w:eastAsia="en-US"/>
              </w:rPr>
              <w:t>17</w:t>
            </w:r>
          </w:p>
        </w:tc>
        <w:tc>
          <w:tcPr>
            <w:tcW w:w="2435"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Acoustic Enclosure</w:t>
            </w:r>
          </w:p>
        </w:tc>
        <w:tc>
          <w:tcPr>
            <w:tcW w:w="6312" w:type="dxa"/>
            <w:shd w:val="clear" w:color="auto" w:fill="auto"/>
          </w:tcPr>
          <w:p w:rsidR="00E805B0" w:rsidRPr="00805D8A" w:rsidRDefault="00E805B0" w:rsidP="004F6798">
            <w:pPr>
              <w:pStyle w:val="Style39"/>
              <w:spacing w:line="230" w:lineRule="exact"/>
              <w:ind w:right="86" w:firstLine="58"/>
              <w:rPr>
                <w:rStyle w:val="FontStyle73"/>
                <w:lang w:val="en-US" w:eastAsia="en-US"/>
              </w:rPr>
            </w:pPr>
            <w:r w:rsidRPr="00805D8A">
              <w:rPr>
                <w:rStyle w:val="FontStyle73"/>
                <w:lang w:val="en-US" w:eastAsia="en-US"/>
              </w:rPr>
              <w:t>DG set should carry a valid approval certificate issued as per CPCB norms complying with the provision of the Environment (Protection) second Amendment Rules 2002, vide notification no G. S. R. 371 (E), dated 17th May 20028s amended by GSR 448 (E) dt. 12/07/2004. The Diesel Generator sets shall have a standard acoustic enclosure of 25 dB (A) insertion loss. The exhaust pipe with exhaust muffler with insertion loss of minimum 25 dB (A) is connected to the exhaust manifold preferably with flexible bellows. The enclosure could be tailor made suitable for outdoor installation as per the requirement and depending upon the capacity of D.G. Set. The enclosure should be aesthetically designed to perform for optimum noise attenuation and in no way de-rate the performance of the dg set in extreme summer conditions. Acoustic Enclosure should be Environment Friendly and protected against rodents etc. Temperature of enclosure should not exceed beyond 50 C of ambient temperature. All materials used for Acoustic Enclosure shall be fire resistant /fire retardant grade. The sheet steel treatment shall consist of degrcasing, de-rusting and phosphating followed by two coats of zinc chromate primer, followed by two coats of Zinc-pholite surface for superior corrosion resistance and two coats of finish paint. All hardware and fittings used shall be passivated with zinc</w:t>
            </w:r>
          </w:p>
        </w:tc>
      </w:tr>
    </w:tbl>
    <w:p w:rsidR="00E805B0" w:rsidRDefault="00E805B0" w:rsidP="00E805B0"/>
    <w:p w:rsidR="00E805B0" w:rsidRDefault="00E805B0" w:rsidP="00E805B0"/>
    <w:p w:rsidR="00E805B0" w:rsidRDefault="00E805B0" w:rsidP="00E805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936"/>
        <w:gridCol w:w="6678"/>
      </w:tblGrid>
      <w:tr w:rsidR="00E805B0" w:rsidRPr="00805D8A" w:rsidTr="004F6798">
        <w:tc>
          <w:tcPr>
            <w:tcW w:w="9576" w:type="dxa"/>
            <w:gridSpan w:val="3"/>
            <w:shd w:val="clear" w:color="auto" w:fill="auto"/>
          </w:tcPr>
          <w:p w:rsidR="00E805B0" w:rsidRPr="00805D8A" w:rsidRDefault="00E805B0" w:rsidP="004F6798">
            <w:pPr>
              <w:pStyle w:val="Style39"/>
              <w:spacing w:line="230" w:lineRule="exact"/>
              <w:rPr>
                <w:rStyle w:val="FontStyle73"/>
                <w:lang w:val="en-US" w:eastAsia="en-US"/>
              </w:rPr>
            </w:pPr>
            <w:r w:rsidRPr="00805D8A">
              <w:rPr>
                <w:rStyle w:val="FontStyle71"/>
                <w:lang w:val="en-US" w:eastAsia="en-US"/>
              </w:rPr>
              <w:lastRenderedPageBreak/>
              <w:t>D. Water handling system</w:t>
            </w:r>
          </w:p>
        </w:tc>
      </w:tr>
      <w:tr w:rsidR="00E805B0" w:rsidRPr="00805D8A" w:rsidTr="004F6798">
        <w:tc>
          <w:tcPr>
            <w:tcW w:w="962" w:type="dxa"/>
            <w:shd w:val="clear" w:color="auto" w:fill="auto"/>
          </w:tcPr>
          <w:p w:rsidR="00E805B0" w:rsidRPr="00805D8A" w:rsidRDefault="00E805B0" w:rsidP="004F6798">
            <w:pPr>
              <w:pStyle w:val="Style55"/>
              <w:spacing w:line="235" w:lineRule="exact"/>
              <w:ind w:firstLine="5"/>
              <w:rPr>
                <w:rStyle w:val="FontStyle71"/>
                <w:lang w:val="en-US" w:eastAsia="en-US"/>
              </w:rPr>
            </w:pPr>
            <w:r w:rsidRPr="00805D8A">
              <w:rPr>
                <w:rStyle w:val="FontStyle71"/>
                <w:lang w:val="en-US" w:eastAsia="en-US"/>
              </w:rPr>
              <w:t>SL No.</w:t>
            </w:r>
          </w:p>
        </w:tc>
        <w:tc>
          <w:tcPr>
            <w:tcW w:w="1936"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Description</w:t>
            </w:r>
          </w:p>
        </w:tc>
        <w:tc>
          <w:tcPr>
            <w:tcW w:w="6678"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Requirement</w:t>
            </w:r>
          </w:p>
        </w:tc>
      </w:tr>
      <w:tr w:rsidR="00E805B0" w:rsidRPr="00805D8A" w:rsidTr="004F6798">
        <w:tc>
          <w:tcPr>
            <w:tcW w:w="962"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w:t>
            </w:r>
          </w:p>
        </w:tc>
        <w:tc>
          <w:tcPr>
            <w:tcW w:w="1936" w:type="dxa"/>
            <w:shd w:val="clear" w:color="auto" w:fill="auto"/>
          </w:tcPr>
          <w:p w:rsidR="00E805B0" w:rsidRPr="00805D8A" w:rsidRDefault="00E805B0" w:rsidP="004F6798">
            <w:pPr>
              <w:pStyle w:val="Style39"/>
              <w:ind w:right="283"/>
              <w:rPr>
                <w:rStyle w:val="FontStyle73"/>
                <w:lang w:val="en-US" w:eastAsia="en-US"/>
              </w:rPr>
            </w:pPr>
            <w:r w:rsidRPr="00805D8A">
              <w:rPr>
                <w:rStyle w:val="FontStyle73"/>
                <w:lang w:val="en-US" w:eastAsia="en-US"/>
              </w:rPr>
              <w:t>Water Pump with foot valve etc., for sump tank</w:t>
            </w:r>
          </w:p>
        </w:tc>
        <w:tc>
          <w:tcPr>
            <w:tcW w:w="667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Monoblock</w:t>
            </w:r>
          </w:p>
        </w:tc>
      </w:tr>
      <w:tr w:rsidR="00E805B0" w:rsidRPr="00805D8A" w:rsidTr="004F6798">
        <w:tc>
          <w:tcPr>
            <w:tcW w:w="962"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2</w:t>
            </w:r>
          </w:p>
        </w:tc>
        <w:tc>
          <w:tcPr>
            <w:tcW w:w="1936"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Capacity/ Make</w:t>
            </w:r>
          </w:p>
        </w:tc>
        <w:tc>
          <w:tcPr>
            <w:tcW w:w="667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1HP</w:t>
            </w:r>
          </w:p>
        </w:tc>
      </w:tr>
      <w:tr w:rsidR="00E805B0" w:rsidRPr="00805D8A" w:rsidTr="004F6798">
        <w:tc>
          <w:tcPr>
            <w:tcW w:w="962"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3</w:t>
            </w:r>
          </w:p>
        </w:tc>
        <w:tc>
          <w:tcPr>
            <w:tcW w:w="1936" w:type="dxa"/>
            <w:shd w:val="clear" w:color="auto" w:fill="auto"/>
          </w:tcPr>
          <w:p w:rsidR="00E805B0" w:rsidRPr="00805D8A" w:rsidRDefault="00E805B0" w:rsidP="004F6798">
            <w:pPr>
              <w:pStyle w:val="Style39"/>
              <w:spacing w:line="230" w:lineRule="exact"/>
              <w:ind w:firstLine="14"/>
              <w:rPr>
                <w:rStyle w:val="FontStyle73"/>
                <w:lang w:val="en-US" w:eastAsia="en-US"/>
              </w:rPr>
            </w:pPr>
            <w:r w:rsidRPr="00805D8A">
              <w:rPr>
                <w:rStyle w:val="FontStyle73"/>
                <w:lang w:val="en-US" w:eastAsia="en-US"/>
              </w:rPr>
              <w:t>Water line schematic indicating valves / fittings etc.</w:t>
            </w:r>
          </w:p>
        </w:tc>
        <w:tc>
          <w:tcPr>
            <w:tcW w:w="667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Sketch to be provided.</w:t>
            </w:r>
          </w:p>
        </w:tc>
      </w:tr>
      <w:tr w:rsidR="00E805B0" w:rsidRPr="00805D8A" w:rsidTr="004F6798">
        <w:tc>
          <w:tcPr>
            <w:tcW w:w="962" w:type="dxa"/>
            <w:shd w:val="clear" w:color="auto" w:fill="auto"/>
          </w:tcPr>
          <w:p w:rsidR="00E805B0" w:rsidRPr="00805D8A" w:rsidRDefault="00E805B0" w:rsidP="004F6798">
            <w:pPr>
              <w:pStyle w:val="Style50"/>
              <w:rPr>
                <w:rStyle w:val="FontStyle84"/>
                <w:spacing w:val="10"/>
                <w:lang w:val="en-US" w:eastAsia="en-US"/>
              </w:rPr>
            </w:pPr>
            <w:r w:rsidRPr="00805D8A">
              <w:rPr>
                <w:rStyle w:val="FontStyle84"/>
                <w:spacing w:val="10"/>
                <w:lang w:val="en-US" w:eastAsia="en-US"/>
              </w:rPr>
              <w:t>4</w:t>
            </w:r>
          </w:p>
        </w:tc>
        <w:tc>
          <w:tcPr>
            <w:tcW w:w="1936" w:type="dxa"/>
            <w:shd w:val="clear" w:color="auto" w:fill="auto"/>
          </w:tcPr>
          <w:p w:rsidR="00E805B0" w:rsidRPr="00805D8A" w:rsidRDefault="00E805B0" w:rsidP="004F6798">
            <w:pPr>
              <w:pStyle w:val="Style39"/>
              <w:ind w:firstLine="19"/>
              <w:rPr>
                <w:rStyle w:val="FontStyle73"/>
                <w:lang w:val="en-US" w:eastAsia="en-US"/>
              </w:rPr>
            </w:pPr>
            <w:r w:rsidRPr="00805D8A">
              <w:rPr>
                <w:rStyle w:val="FontStyle73"/>
                <w:lang w:val="en-US" w:eastAsia="en-US"/>
              </w:rPr>
              <w:t>HDPE Tank 1000L</w:t>
            </w:r>
          </w:p>
        </w:tc>
        <w:tc>
          <w:tcPr>
            <w:tcW w:w="6678"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Sintax Make or equivalent</w:t>
            </w:r>
          </w:p>
        </w:tc>
      </w:tr>
      <w:tr w:rsidR="00E805B0" w:rsidRPr="00805D8A" w:rsidTr="004F6798">
        <w:tc>
          <w:tcPr>
            <w:tcW w:w="962"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E.</w:t>
            </w:r>
          </w:p>
        </w:tc>
        <w:tc>
          <w:tcPr>
            <w:tcW w:w="1936"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Installation</w:t>
            </w:r>
          </w:p>
        </w:tc>
        <w:tc>
          <w:tcPr>
            <w:tcW w:w="6678" w:type="dxa"/>
            <w:shd w:val="clear" w:color="auto" w:fill="auto"/>
          </w:tcPr>
          <w:p w:rsidR="00E805B0" w:rsidRPr="00805D8A" w:rsidRDefault="00E805B0" w:rsidP="004F6798">
            <w:pPr>
              <w:pStyle w:val="Style39"/>
              <w:ind w:right="77" w:firstLine="34"/>
              <w:rPr>
                <w:rStyle w:val="FontStyle73"/>
                <w:lang w:val="en-US" w:eastAsia="en-US"/>
              </w:rPr>
            </w:pPr>
            <w:r w:rsidRPr="00805D8A">
              <w:rPr>
                <w:rStyle w:val="FontStyle73"/>
                <w:lang w:val="en-US" w:eastAsia="en-US"/>
              </w:rPr>
              <w:t xml:space="preserve">The total job is on turnkey basis and includes supply, installation, testing, commissioning and training of the field personnel. The installation work should be carried in the best workman like manner in conformity to the relevant codes of practices of BIS standards applicable for mechanical </w:t>
            </w:r>
            <w:r w:rsidRPr="00805D8A">
              <w:rPr>
                <w:rStyle w:val="FontStyle84"/>
                <w:lang w:val="en-US" w:eastAsia="en-US"/>
              </w:rPr>
              <w:t xml:space="preserve">8s </w:t>
            </w:r>
            <w:r w:rsidRPr="00805D8A">
              <w:rPr>
                <w:rStyle w:val="FontStyle73"/>
                <w:lang w:val="en-US" w:eastAsia="en-US"/>
              </w:rPr>
              <w:t xml:space="preserve">electrical installation. Installation of all equipment </w:t>
            </w:r>
            <w:r w:rsidRPr="00805D8A">
              <w:rPr>
                <w:rStyle w:val="FontStyle84"/>
                <w:lang w:val="en-US" w:eastAsia="en-US"/>
              </w:rPr>
              <w:t xml:space="preserve">8s </w:t>
            </w:r>
            <w:r w:rsidRPr="00805D8A">
              <w:rPr>
                <w:rStyle w:val="FontStyle73"/>
                <w:lang w:val="en-US" w:eastAsia="en-US"/>
              </w:rPr>
              <w:t xml:space="preserve">interconnecting piping, including minor civil works such as providing galvanized steel supports, SS base plates, clamps etc. required to secure the equipment </w:t>
            </w:r>
            <w:r w:rsidRPr="00805D8A">
              <w:rPr>
                <w:rStyle w:val="FontStyle84"/>
                <w:lang w:val="en-US" w:eastAsia="en-US"/>
              </w:rPr>
              <w:t xml:space="preserve">8s </w:t>
            </w:r>
            <w:r w:rsidRPr="00805D8A">
              <w:rPr>
                <w:rStyle w:val="FontStyle73"/>
                <w:lang w:val="en-US" w:eastAsia="en-US"/>
              </w:rPr>
              <w:t xml:space="preserve">piping to walls and floors is included in the scope. Necessary cable trays, GI pipes/conduits, cable gland sockets at ends, isolators, junction boxes etc are included in the scope of the contract to lay </w:t>
            </w:r>
            <w:r w:rsidRPr="00805D8A">
              <w:rPr>
                <w:rStyle w:val="FontStyle84"/>
                <w:lang w:val="en-US" w:eastAsia="en-US"/>
              </w:rPr>
              <w:t xml:space="preserve">8s </w:t>
            </w:r>
            <w:r w:rsidRPr="00805D8A">
              <w:rPr>
                <w:rStyle w:val="FontStyle73"/>
                <w:lang w:val="en-US" w:eastAsia="en-US"/>
              </w:rPr>
              <w:t>connect all electrical and control cables. Cable trays and supporting steel members such as Galvanized angles/channel/flats shall be used and fixed/installed at appropriate places to ensure safe installation. The laying of cables on the floor or under the floor should is not permitted except for milk pump. Copper piping between BMC tank and condensing unit shall be supported/routed by cable tray and cable tray supports.</w:t>
            </w:r>
          </w:p>
        </w:tc>
      </w:tr>
      <w:tr w:rsidR="00E805B0" w:rsidRPr="00805D8A" w:rsidTr="004F6798">
        <w:tc>
          <w:tcPr>
            <w:tcW w:w="962"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F.</w:t>
            </w:r>
          </w:p>
        </w:tc>
        <w:tc>
          <w:tcPr>
            <w:tcW w:w="1936"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Commissioning</w:t>
            </w:r>
          </w:p>
        </w:tc>
        <w:tc>
          <w:tcPr>
            <w:tcW w:w="6678" w:type="dxa"/>
            <w:shd w:val="clear" w:color="auto" w:fill="auto"/>
          </w:tcPr>
          <w:p w:rsidR="00E805B0" w:rsidRPr="00805D8A" w:rsidRDefault="00E805B0" w:rsidP="004F6798">
            <w:pPr>
              <w:pStyle w:val="Style39"/>
              <w:spacing w:line="230" w:lineRule="exact"/>
              <w:ind w:right="53" w:firstLine="10"/>
              <w:rPr>
                <w:rStyle w:val="FontStyle73"/>
                <w:lang w:val="en-US" w:eastAsia="en-US"/>
              </w:rPr>
            </w:pPr>
            <w:r w:rsidRPr="00805D8A">
              <w:rPr>
                <w:rStyle w:val="FontStyle73"/>
                <w:lang w:val="en-US" w:eastAsia="en-US"/>
              </w:rPr>
              <w:t xml:space="preserve">Supplier shall arrange commissioning </w:t>
            </w:r>
            <w:r w:rsidRPr="00805D8A">
              <w:rPr>
                <w:rStyle w:val="FontStyle84"/>
                <w:lang w:val="en-US" w:eastAsia="en-US"/>
              </w:rPr>
              <w:t xml:space="preserve">8s </w:t>
            </w:r>
            <w:r w:rsidRPr="00805D8A">
              <w:rPr>
                <w:rStyle w:val="FontStyle73"/>
                <w:lang w:val="en-US" w:eastAsia="en-US"/>
              </w:rPr>
              <w:t>performance trial runs of the bulk milk cooling system ensuring that BMC meets all performance parameters. The supplier shall supply all the consumables except diesel for D G Set required during commissioning of the plant. Diesel for commissioning of D G Set shall be provided by purchaser. In case of unavailability of Milk, Supplier has to take trail on Water</w:t>
            </w:r>
          </w:p>
        </w:tc>
      </w:tr>
      <w:tr w:rsidR="00E805B0" w:rsidRPr="00805D8A" w:rsidTr="004F6798">
        <w:tc>
          <w:tcPr>
            <w:tcW w:w="962"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G.</w:t>
            </w:r>
          </w:p>
        </w:tc>
        <w:tc>
          <w:tcPr>
            <w:tcW w:w="1936"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Training</w:t>
            </w:r>
          </w:p>
        </w:tc>
        <w:tc>
          <w:tcPr>
            <w:tcW w:w="6678" w:type="dxa"/>
            <w:shd w:val="clear" w:color="auto" w:fill="auto"/>
          </w:tcPr>
          <w:p w:rsidR="00E805B0" w:rsidRPr="00805D8A" w:rsidRDefault="00E805B0" w:rsidP="004F6798">
            <w:pPr>
              <w:pStyle w:val="Style39"/>
              <w:spacing w:line="230" w:lineRule="exact"/>
              <w:ind w:right="907" w:firstLine="5"/>
              <w:rPr>
                <w:rStyle w:val="FontStyle73"/>
                <w:lang w:val="en-US" w:eastAsia="en-US"/>
              </w:rPr>
            </w:pPr>
            <w:r w:rsidRPr="00805D8A">
              <w:rPr>
                <w:rStyle w:val="FontStyle73"/>
                <w:lang w:val="en-US" w:eastAsia="en-US"/>
              </w:rPr>
              <w:t xml:space="preserve">Supplier shall arrange for training of the operating team for efficient operation and maintenance of the complete system for </w:t>
            </w:r>
            <w:r w:rsidRPr="00805D8A">
              <w:rPr>
                <w:rStyle w:val="FontStyle84"/>
                <w:lang w:val="en-US" w:eastAsia="en-US"/>
              </w:rPr>
              <w:t xml:space="preserve">3 </w:t>
            </w:r>
            <w:r w:rsidRPr="00805D8A">
              <w:rPr>
                <w:rStyle w:val="FontStyle73"/>
                <w:lang w:val="en-US" w:eastAsia="en-US"/>
              </w:rPr>
              <w:t>days.</w:t>
            </w:r>
          </w:p>
        </w:tc>
      </w:tr>
      <w:tr w:rsidR="00E805B0" w:rsidRPr="00805D8A" w:rsidTr="004F6798">
        <w:tc>
          <w:tcPr>
            <w:tcW w:w="962"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H.</w:t>
            </w:r>
          </w:p>
        </w:tc>
        <w:tc>
          <w:tcPr>
            <w:tcW w:w="1936"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Warranty</w:t>
            </w:r>
          </w:p>
        </w:tc>
        <w:tc>
          <w:tcPr>
            <w:tcW w:w="6678" w:type="dxa"/>
            <w:shd w:val="clear" w:color="auto" w:fill="auto"/>
          </w:tcPr>
          <w:p w:rsidR="00E805B0" w:rsidRPr="00805D8A" w:rsidRDefault="00E805B0" w:rsidP="004F6798">
            <w:pPr>
              <w:pStyle w:val="Style39"/>
              <w:spacing w:line="230" w:lineRule="exact"/>
              <w:ind w:left="19" w:hanging="19"/>
              <w:rPr>
                <w:rStyle w:val="FontStyle73"/>
                <w:lang w:val="en-US" w:eastAsia="en-US"/>
              </w:rPr>
            </w:pPr>
            <w:r w:rsidRPr="00805D8A">
              <w:rPr>
                <w:rStyle w:val="FontStyle73"/>
                <w:lang w:val="en-US" w:eastAsia="en-US"/>
              </w:rPr>
              <w:t xml:space="preserve">All equipment (including bought out items) supplied </w:t>
            </w:r>
            <w:r w:rsidRPr="00805D8A">
              <w:rPr>
                <w:rStyle w:val="FontStyle84"/>
                <w:lang w:val="en-US" w:eastAsia="en-US"/>
              </w:rPr>
              <w:t xml:space="preserve">8s </w:t>
            </w:r>
            <w:r w:rsidRPr="00805D8A">
              <w:rPr>
                <w:rStyle w:val="FontStyle73"/>
                <w:lang w:val="en-US" w:eastAsia="en-US"/>
              </w:rPr>
              <w:t>installed by the contractor shall have a comprehensive warranty of 12 Month from date of commissioning or 18 months from date of supply</w:t>
            </w:r>
          </w:p>
          <w:p w:rsidR="00E805B0" w:rsidRPr="00805D8A" w:rsidRDefault="00E805B0" w:rsidP="004F6798">
            <w:pPr>
              <w:pStyle w:val="Style39"/>
              <w:spacing w:line="230" w:lineRule="exact"/>
              <w:ind w:left="19" w:hanging="19"/>
              <w:rPr>
                <w:rStyle w:val="FontStyle73"/>
                <w:lang w:val="en-US" w:eastAsia="en-US"/>
              </w:rPr>
            </w:pPr>
            <w:r w:rsidRPr="00805D8A">
              <w:rPr>
                <w:rStyle w:val="FontStyle73"/>
                <w:lang w:val="en-US" w:eastAsia="en-US"/>
              </w:rPr>
              <w:t>Whichever is earlier. Obligation of BMC Package supplier for providing After Sales Service/ Warranty claims for the bought out components supplied with BMC package.</w:t>
            </w:r>
          </w:p>
        </w:tc>
      </w:tr>
      <w:tr w:rsidR="00E805B0" w:rsidRPr="00805D8A" w:rsidTr="004F6798">
        <w:tc>
          <w:tcPr>
            <w:tcW w:w="962"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I.</w:t>
            </w:r>
          </w:p>
        </w:tc>
        <w:tc>
          <w:tcPr>
            <w:tcW w:w="1936" w:type="dxa"/>
            <w:shd w:val="clear" w:color="auto" w:fill="auto"/>
          </w:tcPr>
          <w:p w:rsidR="00E805B0" w:rsidRPr="00805D8A" w:rsidRDefault="00E805B0" w:rsidP="004F6798">
            <w:pPr>
              <w:pStyle w:val="Style55"/>
              <w:spacing w:line="235" w:lineRule="exact"/>
              <w:ind w:right="782" w:firstLine="5"/>
              <w:rPr>
                <w:rStyle w:val="FontStyle71"/>
                <w:lang w:val="en-US" w:eastAsia="en-US"/>
              </w:rPr>
            </w:pPr>
            <w:r w:rsidRPr="00805D8A">
              <w:rPr>
                <w:rStyle w:val="FontStyle71"/>
                <w:lang w:val="en-US" w:eastAsia="en-US"/>
              </w:rPr>
              <w:t>Service Engineer</w:t>
            </w:r>
          </w:p>
        </w:tc>
        <w:tc>
          <w:tcPr>
            <w:tcW w:w="6678" w:type="dxa"/>
            <w:shd w:val="clear" w:color="auto" w:fill="auto"/>
          </w:tcPr>
          <w:p w:rsidR="00E805B0" w:rsidRPr="00805D8A" w:rsidRDefault="00E805B0" w:rsidP="004F6798">
            <w:pPr>
              <w:pStyle w:val="Style39"/>
              <w:spacing w:line="230" w:lineRule="exact"/>
              <w:ind w:left="29" w:hanging="29"/>
              <w:rPr>
                <w:rStyle w:val="FontStyle73"/>
                <w:lang w:val="en-US" w:eastAsia="en-US"/>
              </w:rPr>
            </w:pPr>
            <w:r w:rsidRPr="00805D8A">
              <w:rPr>
                <w:rStyle w:val="FontStyle73"/>
                <w:lang w:val="en-US" w:eastAsia="en-US"/>
              </w:rPr>
              <w:t>One resident service engineer/50 BMC is to be posted by the supplier for effective and timely after sales service</w:t>
            </w:r>
          </w:p>
        </w:tc>
      </w:tr>
      <w:tr w:rsidR="00E805B0" w:rsidRPr="00805D8A" w:rsidTr="004F6798">
        <w:tc>
          <w:tcPr>
            <w:tcW w:w="962"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J.</w:t>
            </w:r>
          </w:p>
        </w:tc>
        <w:tc>
          <w:tcPr>
            <w:tcW w:w="1936" w:type="dxa"/>
            <w:shd w:val="clear" w:color="auto" w:fill="auto"/>
          </w:tcPr>
          <w:p w:rsidR="00E805B0" w:rsidRPr="00805D8A" w:rsidRDefault="00E805B0" w:rsidP="004F6798">
            <w:pPr>
              <w:pStyle w:val="Style55"/>
              <w:spacing w:line="240" w:lineRule="auto"/>
              <w:rPr>
                <w:rStyle w:val="FontStyle71"/>
                <w:lang w:val="en-US" w:eastAsia="en-US"/>
              </w:rPr>
            </w:pPr>
            <w:r w:rsidRPr="00805D8A">
              <w:rPr>
                <w:rStyle w:val="FontStyle71"/>
                <w:lang w:val="en-US" w:eastAsia="en-US"/>
              </w:rPr>
              <w:t>Inspection</w:t>
            </w:r>
          </w:p>
        </w:tc>
        <w:tc>
          <w:tcPr>
            <w:tcW w:w="6678" w:type="dxa"/>
            <w:shd w:val="clear" w:color="auto" w:fill="auto"/>
          </w:tcPr>
          <w:p w:rsidR="00E805B0" w:rsidRPr="00805D8A" w:rsidRDefault="00E805B0" w:rsidP="004F6798">
            <w:pPr>
              <w:pStyle w:val="Style39"/>
              <w:spacing w:line="230" w:lineRule="exact"/>
              <w:ind w:left="34" w:hanging="34"/>
              <w:rPr>
                <w:rStyle w:val="FontStyle73"/>
                <w:lang w:val="en-US" w:eastAsia="en-US"/>
              </w:rPr>
            </w:pPr>
            <w:r w:rsidRPr="00805D8A">
              <w:rPr>
                <w:rStyle w:val="FontStyle73"/>
                <w:lang w:val="en-US" w:eastAsia="en-US"/>
              </w:rPr>
              <w:t>Client reserves right to inspect all the components of the bulk milk cooling system during fabrication/ manufacturing stage, finished stage before dispatch of the equipments. The milk cooling tank shall be checked with dye penetration test for welding defect, surface roughness check, water tightness test / hydraulic test.</w:t>
            </w:r>
          </w:p>
        </w:tc>
      </w:tr>
      <w:tr w:rsidR="00E805B0" w:rsidRPr="00805D8A" w:rsidTr="004F6798">
        <w:tc>
          <w:tcPr>
            <w:tcW w:w="962" w:type="dxa"/>
            <w:shd w:val="clear" w:color="auto" w:fill="auto"/>
          </w:tcPr>
          <w:p w:rsidR="00E805B0" w:rsidRPr="00805D8A" w:rsidRDefault="00E805B0" w:rsidP="004F6798">
            <w:pPr>
              <w:pStyle w:val="Style39"/>
              <w:spacing w:line="240" w:lineRule="auto"/>
              <w:rPr>
                <w:rStyle w:val="FontStyle73"/>
                <w:lang w:val="en-US" w:eastAsia="en-US"/>
              </w:rPr>
            </w:pPr>
            <w:r w:rsidRPr="00805D8A">
              <w:rPr>
                <w:rStyle w:val="FontStyle73"/>
                <w:lang w:val="en-US" w:eastAsia="en-US"/>
              </w:rPr>
              <w:t>K.</w:t>
            </w:r>
          </w:p>
        </w:tc>
        <w:tc>
          <w:tcPr>
            <w:tcW w:w="1936" w:type="dxa"/>
            <w:shd w:val="clear" w:color="auto" w:fill="auto"/>
          </w:tcPr>
          <w:p w:rsidR="00E805B0" w:rsidRPr="00805D8A" w:rsidRDefault="00E805B0" w:rsidP="004F6798">
            <w:pPr>
              <w:pStyle w:val="Style39"/>
              <w:spacing w:line="235" w:lineRule="exact"/>
              <w:ind w:firstLine="14"/>
              <w:rPr>
                <w:rStyle w:val="FontStyle73"/>
                <w:lang w:val="en-US" w:eastAsia="en-US"/>
              </w:rPr>
            </w:pPr>
            <w:r w:rsidRPr="00805D8A">
              <w:rPr>
                <w:rStyle w:val="FontStyle73"/>
                <w:lang w:val="en-US" w:eastAsia="en-US"/>
              </w:rPr>
              <w:t xml:space="preserve">Cables </w:t>
            </w:r>
            <w:r>
              <w:rPr>
                <w:rStyle w:val="FontStyle73"/>
                <w:lang w:val="en-US" w:eastAsia="en-US"/>
              </w:rPr>
              <w:t xml:space="preserve">&amp; </w:t>
            </w:r>
            <w:r w:rsidRPr="00805D8A">
              <w:rPr>
                <w:rStyle w:val="FontStyle84"/>
                <w:lang w:val="en-US" w:eastAsia="en-US"/>
              </w:rPr>
              <w:t xml:space="preserve"> </w:t>
            </w:r>
            <w:r w:rsidRPr="00805D8A">
              <w:rPr>
                <w:rStyle w:val="FontStyle73"/>
                <w:lang w:val="en-US" w:eastAsia="en-US"/>
              </w:rPr>
              <w:t>Electrical</w:t>
            </w:r>
          </w:p>
        </w:tc>
        <w:tc>
          <w:tcPr>
            <w:tcW w:w="6678" w:type="dxa"/>
            <w:shd w:val="clear" w:color="auto" w:fill="auto"/>
          </w:tcPr>
          <w:p w:rsidR="00E805B0" w:rsidRPr="00805D8A" w:rsidRDefault="00E805B0" w:rsidP="004F6798">
            <w:pPr>
              <w:pStyle w:val="Style39"/>
              <w:ind w:firstLine="29"/>
              <w:rPr>
                <w:rStyle w:val="FontStyle73"/>
                <w:lang w:val="en-US" w:eastAsia="en-US"/>
              </w:rPr>
            </w:pPr>
            <w:r w:rsidRPr="00805D8A">
              <w:rPr>
                <w:rStyle w:val="FontStyle73"/>
                <w:lang w:val="en-US" w:eastAsia="en-US"/>
              </w:rPr>
              <w:t xml:space="preserve">Flexible electrical connections shall be made only to items normally movable in service. Such flexible shall be PVC insulated copper conductor cable not less than 24/0.20 mm in size (see IS 694 (Partl-1964*) and earth continuity conductors of PVC insulated copper conductor shall be provided. Cable between D G Set and main panel shall be either steel armored or un-armored in steel conduits. For all </w:t>
            </w:r>
            <w:r w:rsidRPr="00805D8A">
              <w:rPr>
                <w:rStyle w:val="FontStyle73"/>
                <w:lang w:val="en-US" w:eastAsia="en-US"/>
              </w:rPr>
              <w:lastRenderedPageBreak/>
              <w:t>electrical cables, suitable water tight cable glands and lugs should be used at ends. Specification for PVC insulated cables (for voltage up to 1100V): Part 1 with copper conductor (revised).</w:t>
            </w:r>
          </w:p>
        </w:tc>
      </w:tr>
      <w:tr w:rsidR="00E805B0" w:rsidRPr="00805D8A" w:rsidTr="004F6798">
        <w:tc>
          <w:tcPr>
            <w:tcW w:w="962" w:type="dxa"/>
            <w:shd w:val="clear" w:color="auto" w:fill="auto"/>
          </w:tcPr>
          <w:p w:rsidR="00E805B0" w:rsidRPr="00805D8A" w:rsidRDefault="00E805B0" w:rsidP="004F6798">
            <w:pPr>
              <w:pStyle w:val="Style52"/>
              <w:rPr>
                <w:rStyle w:val="FontStyle71"/>
                <w:lang w:val="en-US" w:eastAsia="en-US"/>
              </w:rPr>
            </w:pPr>
            <w:r w:rsidRPr="00805D8A">
              <w:rPr>
                <w:rStyle w:val="FontStyle71"/>
                <w:lang w:val="en-US" w:eastAsia="en-US"/>
              </w:rPr>
              <w:lastRenderedPageBreak/>
              <w:t>L.</w:t>
            </w:r>
          </w:p>
        </w:tc>
        <w:tc>
          <w:tcPr>
            <w:tcW w:w="1936" w:type="dxa"/>
            <w:shd w:val="clear" w:color="auto" w:fill="auto"/>
          </w:tcPr>
          <w:p w:rsidR="00E805B0" w:rsidRPr="00805D8A" w:rsidRDefault="00E805B0" w:rsidP="004F6798">
            <w:pPr>
              <w:pStyle w:val="Style52"/>
              <w:spacing w:line="235" w:lineRule="exact"/>
              <w:ind w:right="379"/>
              <w:rPr>
                <w:rStyle w:val="FontStyle71"/>
                <w:lang w:val="en-US" w:eastAsia="en-US"/>
              </w:rPr>
            </w:pPr>
            <w:r w:rsidRPr="00805D8A">
              <w:rPr>
                <w:rStyle w:val="FontStyle71"/>
                <w:lang w:val="en-US" w:eastAsia="en-US"/>
              </w:rPr>
              <w:t>Scope of the bidder</w:t>
            </w:r>
          </w:p>
        </w:tc>
        <w:tc>
          <w:tcPr>
            <w:tcW w:w="6678" w:type="dxa"/>
            <w:shd w:val="clear" w:color="auto" w:fill="auto"/>
          </w:tcPr>
          <w:p w:rsidR="00E805B0" w:rsidRPr="00805D8A" w:rsidRDefault="00E805B0" w:rsidP="004F6798">
            <w:pPr>
              <w:pStyle w:val="Style39"/>
              <w:ind w:right="86" w:firstLine="5"/>
              <w:rPr>
                <w:rStyle w:val="FontStyle73"/>
                <w:lang w:val="en-US" w:eastAsia="en-US"/>
              </w:rPr>
            </w:pPr>
            <w:r w:rsidRPr="00805D8A">
              <w:rPr>
                <w:rStyle w:val="FontStyle73"/>
                <w:lang w:val="en-US" w:eastAsia="en-US"/>
              </w:rPr>
              <w:t xml:space="preserve">The bidder's scope starts from can tipping bar/balance tank/milk pump </w:t>
            </w:r>
            <w:r w:rsidRPr="00805D8A">
              <w:rPr>
                <w:rStyle w:val="FontStyle84"/>
                <w:lang w:val="en-US" w:eastAsia="en-US"/>
              </w:rPr>
              <w:t xml:space="preserve">8s </w:t>
            </w:r>
            <w:r w:rsidRPr="00805D8A">
              <w:rPr>
                <w:rStyle w:val="FontStyle73"/>
                <w:lang w:val="en-US" w:eastAsia="en-US"/>
              </w:rPr>
              <w:t xml:space="preserve">SS piping to inlet of the BMC Tank for receiving the milk. From BMC, the milk shall be transferred to Road Milk Tanker (RMT) through SS Piping </w:t>
            </w:r>
            <w:r w:rsidRPr="00805D8A">
              <w:rPr>
                <w:rStyle w:val="FontStyle84"/>
                <w:lang w:val="en-US" w:eastAsia="en-US"/>
              </w:rPr>
              <w:t xml:space="preserve">8s </w:t>
            </w:r>
            <w:r w:rsidRPr="00805D8A">
              <w:rPr>
                <w:rStyle w:val="FontStyle73"/>
                <w:lang w:val="en-US" w:eastAsia="en-US"/>
              </w:rPr>
              <w:t>food grade quality flexible hose of adequate length and milk pump installed at milk collection centre near BMC Tank. For some installation of 1 KL, Milk is fed directly to inlet of BMC through a SS Funnel.</w:t>
            </w:r>
          </w:p>
        </w:tc>
      </w:tr>
      <w:tr w:rsidR="00E805B0" w:rsidRPr="00805D8A" w:rsidTr="004F6798">
        <w:tc>
          <w:tcPr>
            <w:tcW w:w="962" w:type="dxa"/>
            <w:shd w:val="clear" w:color="auto" w:fill="auto"/>
          </w:tcPr>
          <w:p w:rsidR="00E805B0" w:rsidRPr="00805D8A" w:rsidRDefault="00E805B0" w:rsidP="004F6798">
            <w:pPr>
              <w:pStyle w:val="Style52"/>
              <w:rPr>
                <w:rStyle w:val="FontStyle71"/>
                <w:lang w:val="en-US" w:eastAsia="en-US"/>
              </w:rPr>
            </w:pPr>
            <w:r w:rsidRPr="00805D8A">
              <w:rPr>
                <w:rStyle w:val="FontStyle71"/>
                <w:lang w:val="en-US" w:eastAsia="en-US"/>
              </w:rPr>
              <w:t>M.</w:t>
            </w:r>
          </w:p>
        </w:tc>
        <w:tc>
          <w:tcPr>
            <w:tcW w:w="1936" w:type="dxa"/>
            <w:shd w:val="clear" w:color="auto" w:fill="auto"/>
          </w:tcPr>
          <w:p w:rsidR="00E805B0" w:rsidRPr="00805D8A" w:rsidRDefault="00E805B0" w:rsidP="004F6798">
            <w:pPr>
              <w:pStyle w:val="Style52"/>
              <w:rPr>
                <w:rStyle w:val="FontStyle71"/>
                <w:lang w:val="en-US" w:eastAsia="en-US"/>
              </w:rPr>
            </w:pPr>
            <w:r w:rsidRPr="00805D8A">
              <w:rPr>
                <w:rStyle w:val="FontStyle71"/>
                <w:lang w:val="en-US" w:eastAsia="en-US"/>
              </w:rPr>
              <w:t>Supply</w:t>
            </w:r>
          </w:p>
        </w:tc>
        <w:tc>
          <w:tcPr>
            <w:tcW w:w="6678" w:type="dxa"/>
            <w:shd w:val="clear" w:color="auto" w:fill="auto"/>
          </w:tcPr>
          <w:p w:rsidR="00E805B0" w:rsidRPr="00805D8A" w:rsidRDefault="00E805B0" w:rsidP="004F6798">
            <w:pPr>
              <w:pStyle w:val="Style39"/>
              <w:spacing w:line="230" w:lineRule="exact"/>
              <w:ind w:left="10" w:hanging="10"/>
              <w:rPr>
                <w:rStyle w:val="FontStyle73"/>
                <w:lang w:val="en-US" w:eastAsia="en-US"/>
              </w:rPr>
            </w:pPr>
            <w:r w:rsidRPr="00805D8A">
              <w:rPr>
                <w:rStyle w:val="FontStyle73"/>
                <w:lang w:val="en-US" w:eastAsia="en-US"/>
              </w:rPr>
              <w:t xml:space="preserve">The bulk milk cooler shall be a complete unit with the refrigeration system, agitator, lockable inlet </w:t>
            </w:r>
            <w:r w:rsidRPr="00805D8A">
              <w:rPr>
                <w:rStyle w:val="FontStyle84"/>
                <w:lang w:val="en-US" w:eastAsia="en-US"/>
              </w:rPr>
              <w:t xml:space="preserve">8s </w:t>
            </w:r>
            <w:r w:rsidRPr="00805D8A">
              <w:rPr>
                <w:rStyle w:val="FontStyle73"/>
                <w:lang w:val="en-US" w:eastAsia="en-US"/>
              </w:rPr>
              <w:t xml:space="preserve">outlet valve. Also included are supply of SS piping </w:t>
            </w:r>
            <w:r w:rsidRPr="00805D8A">
              <w:rPr>
                <w:rStyle w:val="FontStyle84"/>
                <w:lang w:val="en-US" w:eastAsia="en-US"/>
              </w:rPr>
              <w:t xml:space="preserve">8s </w:t>
            </w:r>
            <w:r w:rsidRPr="00805D8A">
              <w:rPr>
                <w:rStyle w:val="FontStyle73"/>
                <w:lang w:val="en-US" w:eastAsia="en-US"/>
              </w:rPr>
              <w:t xml:space="preserve">milk hose 10 M long of food grade quality , unions and milk transfer pump, erection materials, pipe supports, floor plates, pipe clamps. The scope includes electrical </w:t>
            </w:r>
            <w:r w:rsidRPr="00805D8A">
              <w:rPr>
                <w:rStyle w:val="FontStyle84"/>
                <w:lang w:val="en-US" w:eastAsia="en-US"/>
              </w:rPr>
              <w:t xml:space="preserve">8s </w:t>
            </w:r>
            <w:r w:rsidRPr="00805D8A">
              <w:rPr>
                <w:rStyle w:val="FontStyle73"/>
                <w:lang w:val="en-US" w:eastAsia="en-US"/>
              </w:rPr>
              <w:t xml:space="preserve">control panels and interconnecting cables, cable conduits shall also be supplied, earth pit pipes with remove able cover </w:t>
            </w:r>
            <w:r w:rsidRPr="00805D8A">
              <w:rPr>
                <w:rStyle w:val="FontStyle84"/>
                <w:lang w:val="en-US" w:eastAsia="en-US"/>
              </w:rPr>
              <w:t xml:space="preserve">8s </w:t>
            </w:r>
            <w:r w:rsidRPr="00805D8A">
              <w:rPr>
                <w:rStyle w:val="FontStyle73"/>
                <w:lang w:val="en-US" w:eastAsia="en-US"/>
              </w:rPr>
              <w:t xml:space="preserve">earthing as required by local electrical regulation. The indicative distances between BMC outlet to milk pump inlet 3 Meter, BMC to Mains power point </w:t>
            </w:r>
            <w:r w:rsidRPr="00805D8A">
              <w:rPr>
                <w:rStyle w:val="FontStyle84"/>
                <w:lang w:val="en-US" w:eastAsia="en-US"/>
              </w:rPr>
              <w:t xml:space="preserve">8s </w:t>
            </w:r>
            <w:r w:rsidRPr="00805D8A">
              <w:rPr>
                <w:rStyle w:val="FontStyle73"/>
                <w:lang w:val="en-US" w:eastAsia="en-US"/>
              </w:rPr>
              <w:t xml:space="preserve">DG set - 20 m may be considered for calculating cable </w:t>
            </w:r>
            <w:r w:rsidRPr="00805D8A">
              <w:rPr>
                <w:rStyle w:val="FontStyle84"/>
                <w:lang w:val="en-US" w:eastAsia="en-US"/>
              </w:rPr>
              <w:t xml:space="preserve">8s </w:t>
            </w:r>
            <w:r w:rsidRPr="00805D8A">
              <w:rPr>
                <w:rStyle w:val="FontStyle73"/>
                <w:lang w:val="en-US" w:eastAsia="en-US"/>
              </w:rPr>
              <w:t xml:space="preserve">SS piping requirement, supports etc. However, the exact distances shall be as per site conditions and complete piping </w:t>
            </w:r>
            <w:r w:rsidRPr="00805D8A">
              <w:rPr>
                <w:rStyle w:val="FontStyle84"/>
                <w:lang w:val="en-US" w:eastAsia="en-US"/>
              </w:rPr>
              <w:t xml:space="preserve">8s </w:t>
            </w:r>
            <w:r w:rsidRPr="00805D8A">
              <w:rPr>
                <w:rStyle w:val="FontStyle73"/>
                <w:lang w:val="en-US" w:eastAsia="en-US"/>
              </w:rPr>
              <w:t>cabling necessary for installation shall be supplied.</w:t>
            </w:r>
          </w:p>
        </w:tc>
      </w:tr>
      <w:tr w:rsidR="00E805B0" w:rsidRPr="00805D8A" w:rsidTr="004F6798">
        <w:tc>
          <w:tcPr>
            <w:tcW w:w="962" w:type="dxa"/>
            <w:shd w:val="clear" w:color="auto" w:fill="auto"/>
          </w:tcPr>
          <w:p w:rsidR="00E805B0" w:rsidRPr="00805D8A" w:rsidRDefault="00E805B0" w:rsidP="004F6798">
            <w:pPr>
              <w:pStyle w:val="Style52"/>
              <w:rPr>
                <w:rStyle w:val="FontStyle71"/>
                <w:lang w:val="en-US" w:eastAsia="en-US"/>
              </w:rPr>
            </w:pPr>
            <w:r>
              <w:rPr>
                <w:rStyle w:val="FontStyle71"/>
                <w:lang w:val="en-US" w:eastAsia="en-US"/>
              </w:rPr>
              <w:t>N.</w:t>
            </w:r>
          </w:p>
        </w:tc>
        <w:tc>
          <w:tcPr>
            <w:tcW w:w="1936" w:type="dxa"/>
            <w:shd w:val="clear" w:color="auto" w:fill="auto"/>
          </w:tcPr>
          <w:p w:rsidR="00E805B0" w:rsidRPr="00BE4323" w:rsidRDefault="00E805B0" w:rsidP="004F6798">
            <w:pPr>
              <w:pStyle w:val="TableParagraph"/>
              <w:ind w:left="-1" w:right="-30" w:firstLine="76"/>
              <w:rPr>
                <w:rStyle w:val="FontStyle73"/>
                <w:b/>
                <w:bCs/>
                <w:szCs w:val="20"/>
                <w:lang w:bidi="gu-IN"/>
              </w:rPr>
            </w:pPr>
            <w:r w:rsidRPr="00BE4323">
              <w:rPr>
                <w:rStyle w:val="FontStyle73"/>
                <w:b/>
                <w:bCs/>
                <w:szCs w:val="20"/>
                <w:lang w:bidi="gu-IN"/>
              </w:rPr>
              <w:t>AM services for 2 years and placement of service Engineer</w:t>
            </w:r>
          </w:p>
        </w:tc>
        <w:tc>
          <w:tcPr>
            <w:tcW w:w="6678" w:type="dxa"/>
            <w:shd w:val="clear" w:color="auto" w:fill="auto"/>
          </w:tcPr>
          <w:p w:rsidR="00E805B0" w:rsidRPr="00E96241" w:rsidRDefault="00E805B0" w:rsidP="004F6798">
            <w:pPr>
              <w:pStyle w:val="TableParagraph"/>
              <w:ind w:left="-1" w:right="-30"/>
              <w:rPr>
                <w:rStyle w:val="FontStyle73"/>
                <w:szCs w:val="20"/>
                <w:lang w:bidi="gu-IN"/>
              </w:rPr>
            </w:pPr>
            <w:r w:rsidRPr="00E96241">
              <w:rPr>
                <w:rStyle w:val="FontStyle73"/>
                <w:szCs w:val="20"/>
                <w:lang w:bidi="gu-IN"/>
              </w:rPr>
              <w:t>Obligation of BMC Package supplier for providing After Sales Service/ Warranty claims for the bought out components supplied with BMC package.</w:t>
            </w:r>
          </w:p>
          <w:p w:rsidR="00E805B0" w:rsidRPr="00E96241" w:rsidRDefault="00E805B0" w:rsidP="004F6798">
            <w:pPr>
              <w:pStyle w:val="TableParagraph"/>
              <w:spacing w:before="198"/>
              <w:ind w:left="-1" w:right="-30"/>
              <w:rPr>
                <w:rStyle w:val="FontStyle73"/>
                <w:szCs w:val="20"/>
                <w:lang w:bidi="gu-IN"/>
              </w:rPr>
            </w:pPr>
            <w:r w:rsidRPr="00E96241">
              <w:rPr>
                <w:rStyle w:val="FontStyle73"/>
                <w:szCs w:val="20"/>
                <w:lang w:bidi="gu-IN"/>
              </w:rPr>
              <w:t>One resident service engineer to be posted for 50 BMC is to be posted by the supplier for effective and timely after sales service.</w:t>
            </w:r>
          </w:p>
        </w:tc>
      </w:tr>
      <w:tr w:rsidR="00E805B0" w:rsidRPr="00805D8A" w:rsidTr="004F6798">
        <w:tc>
          <w:tcPr>
            <w:tcW w:w="962" w:type="dxa"/>
            <w:shd w:val="clear" w:color="auto" w:fill="auto"/>
          </w:tcPr>
          <w:p w:rsidR="00E805B0" w:rsidRDefault="00E805B0" w:rsidP="004F6798">
            <w:pPr>
              <w:pStyle w:val="Style52"/>
              <w:rPr>
                <w:rStyle w:val="FontStyle71"/>
                <w:lang w:val="en-US" w:eastAsia="en-US"/>
              </w:rPr>
            </w:pPr>
            <w:r>
              <w:rPr>
                <w:rStyle w:val="FontStyle71"/>
                <w:lang w:val="en-US" w:eastAsia="en-US"/>
              </w:rPr>
              <w:t>O.</w:t>
            </w:r>
          </w:p>
        </w:tc>
        <w:tc>
          <w:tcPr>
            <w:tcW w:w="1936" w:type="dxa"/>
            <w:shd w:val="clear" w:color="auto" w:fill="auto"/>
          </w:tcPr>
          <w:p w:rsidR="00E805B0" w:rsidRPr="00BE4323" w:rsidRDefault="00E805B0" w:rsidP="004F6798">
            <w:pPr>
              <w:pStyle w:val="TableParagraph"/>
              <w:spacing w:line="281" w:lineRule="exact"/>
              <w:ind w:left="-1" w:right="-30"/>
              <w:rPr>
                <w:rStyle w:val="FontStyle73"/>
                <w:b/>
                <w:bCs/>
                <w:szCs w:val="20"/>
                <w:lang w:bidi="gu-IN"/>
              </w:rPr>
            </w:pPr>
            <w:r w:rsidRPr="00BE4323">
              <w:rPr>
                <w:rStyle w:val="FontStyle73"/>
                <w:b/>
                <w:bCs/>
                <w:szCs w:val="20"/>
                <w:lang w:bidi="gu-IN"/>
              </w:rPr>
              <w:t>Mission Milk Logo</w:t>
            </w:r>
          </w:p>
        </w:tc>
        <w:tc>
          <w:tcPr>
            <w:tcW w:w="6678" w:type="dxa"/>
            <w:shd w:val="clear" w:color="auto" w:fill="auto"/>
          </w:tcPr>
          <w:p w:rsidR="00E805B0" w:rsidRPr="00E96241" w:rsidRDefault="00E805B0" w:rsidP="004F6798">
            <w:pPr>
              <w:pStyle w:val="TableParagraph"/>
              <w:ind w:left="-1" w:right="-30"/>
              <w:rPr>
                <w:rStyle w:val="FontStyle73"/>
                <w:szCs w:val="20"/>
                <w:lang w:bidi="gu-IN"/>
              </w:rPr>
            </w:pPr>
            <w:r w:rsidRPr="00E96241">
              <w:rPr>
                <w:rStyle w:val="FontStyle73"/>
                <w:szCs w:val="20"/>
                <w:lang w:bidi="gu-IN"/>
              </w:rPr>
              <w:t>Provide on the longer side of the BMC facing milk pourers and visitors.</w:t>
            </w:r>
          </w:p>
          <w:p w:rsidR="00E805B0" w:rsidRPr="00E96241" w:rsidRDefault="00E805B0" w:rsidP="004F6798">
            <w:pPr>
              <w:pStyle w:val="TableParagraph"/>
              <w:spacing w:before="198"/>
              <w:ind w:left="-1" w:right="-30" w:hanging="1"/>
              <w:rPr>
                <w:rStyle w:val="FontStyle73"/>
                <w:szCs w:val="20"/>
                <w:lang w:bidi="gu-IN"/>
              </w:rPr>
            </w:pPr>
            <w:r w:rsidRPr="00E96241">
              <w:rPr>
                <w:rStyle w:val="FontStyle73"/>
                <w:szCs w:val="20"/>
                <w:lang w:bidi="gu-IN"/>
              </w:rPr>
              <w:t>The size of the new logo should be -9 inch X 3.98 inch for all capacity BMCUs.</w:t>
            </w:r>
          </w:p>
          <w:p w:rsidR="00E805B0" w:rsidRPr="00E96241" w:rsidRDefault="00E805B0" w:rsidP="004F6798">
            <w:pPr>
              <w:pStyle w:val="TableParagraph"/>
              <w:spacing w:before="200"/>
              <w:ind w:left="76" w:right="-30"/>
              <w:rPr>
                <w:rStyle w:val="FontStyle73"/>
                <w:szCs w:val="20"/>
                <w:lang w:bidi="gu-IN"/>
              </w:rPr>
            </w:pPr>
            <w:r w:rsidRPr="00E96241">
              <w:rPr>
                <w:rStyle w:val="FontStyle73"/>
                <w:szCs w:val="20"/>
                <w:lang w:bidi="gu-IN"/>
              </w:rPr>
              <w:t>To be fixed at site during installation.</w:t>
            </w:r>
          </w:p>
          <w:p w:rsidR="00E805B0" w:rsidRPr="00E96241" w:rsidRDefault="00E805B0" w:rsidP="004F6798">
            <w:pPr>
              <w:pStyle w:val="TableParagraph"/>
              <w:ind w:left="0" w:right="-30"/>
              <w:rPr>
                <w:rStyle w:val="FontStyle73"/>
                <w:szCs w:val="20"/>
                <w:lang w:bidi="gu-IN"/>
              </w:rPr>
            </w:pPr>
          </w:p>
          <w:p w:rsidR="00E805B0" w:rsidRPr="00E96241" w:rsidRDefault="00E805B0" w:rsidP="004F6798">
            <w:pPr>
              <w:pStyle w:val="TableParagraph"/>
              <w:spacing w:before="3"/>
              <w:ind w:left="0" w:right="-30"/>
              <w:rPr>
                <w:rStyle w:val="FontStyle73"/>
                <w:szCs w:val="20"/>
                <w:lang w:bidi="gu-IN"/>
              </w:rPr>
            </w:pPr>
          </w:p>
          <w:p w:rsidR="00E805B0" w:rsidRPr="00E96241" w:rsidRDefault="00E805B0" w:rsidP="004F6798">
            <w:pPr>
              <w:pStyle w:val="TableParagraph"/>
              <w:ind w:left="556" w:right="-30"/>
              <w:rPr>
                <w:rStyle w:val="FontStyle73"/>
                <w:szCs w:val="20"/>
                <w:lang w:bidi="gu-IN"/>
              </w:rPr>
            </w:pPr>
            <w:r>
              <w:rPr>
                <w:rFonts w:ascii="Bookman Old Style" w:eastAsia="Bookman Old Style" w:hAnsi="Bookman Old Style"/>
                <w:noProof/>
                <w:color w:val="000000"/>
                <w:sz w:val="18"/>
                <w:szCs w:val="20"/>
              </w:rPr>
              <w:drawing>
                <wp:inline distT="0" distB="0" distL="0" distR="0">
                  <wp:extent cx="1838325" cy="809625"/>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8"/>
                          <a:srcRect/>
                          <a:stretch>
                            <a:fillRect/>
                          </a:stretch>
                        </pic:blipFill>
                        <pic:spPr bwMode="auto">
                          <a:xfrm>
                            <a:off x="0" y="0"/>
                            <a:ext cx="1838325" cy="809625"/>
                          </a:xfrm>
                          <a:prstGeom prst="rect">
                            <a:avLst/>
                          </a:prstGeom>
                          <a:noFill/>
                          <a:ln w="9525">
                            <a:noFill/>
                            <a:miter lim="800000"/>
                            <a:headEnd/>
                            <a:tailEnd/>
                          </a:ln>
                        </pic:spPr>
                      </pic:pic>
                    </a:graphicData>
                  </a:graphic>
                </wp:inline>
              </w:drawing>
            </w:r>
          </w:p>
          <w:p w:rsidR="00E805B0" w:rsidRPr="00E96241" w:rsidRDefault="00E805B0" w:rsidP="004F6798">
            <w:pPr>
              <w:pStyle w:val="TableParagraph"/>
              <w:ind w:left="0" w:right="-30"/>
              <w:rPr>
                <w:rStyle w:val="FontStyle73"/>
                <w:szCs w:val="20"/>
                <w:lang w:bidi="gu-IN"/>
              </w:rPr>
            </w:pPr>
          </w:p>
        </w:tc>
      </w:tr>
    </w:tbl>
    <w:p w:rsidR="00E805B0" w:rsidRDefault="00E805B0" w:rsidP="00E805B0">
      <w:pPr>
        <w:tabs>
          <w:tab w:val="left" w:pos="3510"/>
        </w:tabs>
        <w:rPr>
          <w:rFonts w:ascii="Bookman Old Style" w:eastAsia="Bookman Old Style" w:hAnsi="Bookman Old Style"/>
          <w:sz w:val="18"/>
        </w:rPr>
      </w:pPr>
    </w:p>
    <w:p w:rsidR="00E805B0" w:rsidRDefault="00E805B0" w:rsidP="00E805B0">
      <w:pPr>
        <w:spacing w:after="180"/>
      </w:pPr>
      <w:r>
        <w:rPr>
          <w:i/>
          <w:iCs/>
        </w:rPr>
        <w:br w:type="page"/>
      </w:r>
      <w:r>
        <w:lastRenderedPageBreak/>
        <w:t>2. Additional Items</w:t>
      </w:r>
    </w:p>
    <w:p w:rsidR="00E805B0" w:rsidRDefault="00E805B0" w:rsidP="00E805B0">
      <w:pPr>
        <w:spacing w:after="180"/>
      </w:pPr>
      <w:r>
        <w:t>2.1 Hot Water Generation Unit</w:t>
      </w:r>
    </w:p>
    <w:tbl>
      <w:tblPr>
        <w:tblW w:w="94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9"/>
        <w:gridCol w:w="1115"/>
        <w:gridCol w:w="475"/>
        <w:gridCol w:w="27"/>
        <w:gridCol w:w="1970"/>
        <w:gridCol w:w="4808"/>
        <w:gridCol w:w="586"/>
        <w:gridCol w:w="124"/>
      </w:tblGrid>
      <w:tr w:rsidR="00E805B0" w:rsidRPr="001A4F26" w:rsidTr="004F6798">
        <w:trPr>
          <w:trHeight w:hRule="exact" w:val="501"/>
        </w:trPr>
        <w:tc>
          <w:tcPr>
            <w:tcW w:w="389" w:type="dxa"/>
            <w:vMerge w:val="restart"/>
          </w:tcPr>
          <w:p w:rsidR="00E805B0" w:rsidRPr="001A4F26" w:rsidRDefault="00E805B0" w:rsidP="004F6798">
            <w:pPr>
              <w:pStyle w:val="TableParagraph"/>
              <w:spacing w:before="1"/>
              <w:ind w:left="-1" w:right="-30"/>
              <w:jc w:val="both"/>
              <w:rPr>
                <w:rFonts w:ascii="Bookman Old Style" w:hAnsi="Bookman Old Style"/>
                <w:sz w:val="18"/>
                <w:szCs w:val="18"/>
              </w:rPr>
            </w:pPr>
            <w:r>
              <w:rPr>
                <w:rFonts w:ascii="Bookman Old Style" w:hAnsi="Bookman Old Style"/>
                <w:sz w:val="18"/>
                <w:szCs w:val="18"/>
              </w:rPr>
              <w:t>2</w:t>
            </w:r>
            <w:r w:rsidRPr="001A4F26">
              <w:rPr>
                <w:rFonts w:ascii="Bookman Old Style" w:hAnsi="Bookman Old Style"/>
                <w:sz w:val="18"/>
                <w:szCs w:val="18"/>
              </w:rPr>
              <w:t>.1</w:t>
            </w:r>
          </w:p>
        </w:tc>
        <w:tc>
          <w:tcPr>
            <w:tcW w:w="1617" w:type="dxa"/>
            <w:gridSpan w:val="3"/>
            <w:vMerge w:val="restart"/>
          </w:tcPr>
          <w:p w:rsidR="00E805B0" w:rsidRPr="001A4F26" w:rsidRDefault="00E805B0" w:rsidP="004F6798">
            <w:pPr>
              <w:pStyle w:val="TableParagraph"/>
              <w:spacing w:before="1"/>
              <w:ind w:left="-1" w:right="-30"/>
              <w:rPr>
                <w:rFonts w:ascii="Bookman Old Style" w:hAnsi="Bookman Old Style"/>
                <w:sz w:val="18"/>
                <w:szCs w:val="18"/>
              </w:rPr>
            </w:pPr>
            <w:r w:rsidRPr="001A4F26">
              <w:rPr>
                <w:rFonts w:ascii="Bookman Old Style" w:hAnsi="Bookman Old Style"/>
                <w:sz w:val="18"/>
                <w:szCs w:val="18"/>
              </w:rPr>
              <w:t>Hot water Generation unit-</w:t>
            </w:r>
          </w:p>
          <w:p w:rsidR="00E805B0" w:rsidRPr="001A4F26" w:rsidRDefault="00E805B0" w:rsidP="004F6798">
            <w:pPr>
              <w:pStyle w:val="TableParagraph"/>
              <w:ind w:left="0" w:right="-30"/>
              <w:rPr>
                <w:rFonts w:ascii="Bookman Old Style" w:hAnsi="Bookman Old Style"/>
                <w:b/>
                <w:sz w:val="18"/>
                <w:szCs w:val="18"/>
              </w:rPr>
            </w:pPr>
          </w:p>
          <w:p w:rsidR="00E805B0" w:rsidRPr="001A4F26" w:rsidRDefault="00E805B0" w:rsidP="004F6798">
            <w:pPr>
              <w:pStyle w:val="TableParagraph"/>
              <w:ind w:left="0" w:right="-30"/>
              <w:rPr>
                <w:rFonts w:ascii="Bookman Old Style" w:hAnsi="Bookman Old Style"/>
                <w:b/>
                <w:sz w:val="18"/>
                <w:szCs w:val="18"/>
              </w:rPr>
            </w:pPr>
          </w:p>
          <w:p w:rsidR="00E805B0" w:rsidRPr="001A4F26" w:rsidRDefault="00E805B0" w:rsidP="004F6798">
            <w:pPr>
              <w:pStyle w:val="TableParagraph"/>
              <w:ind w:left="0" w:right="-30"/>
              <w:rPr>
                <w:rFonts w:ascii="Bookman Old Style" w:hAnsi="Bookman Old Style"/>
                <w:b/>
                <w:sz w:val="18"/>
                <w:szCs w:val="18"/>
              </w:rPr>
            </w:pPr>
          </w:p>
          <w:p w:rsidR="00E805B0" w:rsidRPr="001A4F26" w:rsidRDefault="00E805B0" w:rsidP="004F6798">
            <w:pPr>
              <w:pStyle w:val="TableParagraph"/>
              <w:ind w:left="0" w:right="-30"/>
              <w:rPr>
                <w:rFonts w:ascii="Bookman Old Style" w:hAnsi="Bookman Old Style"/>
                <w:b/>
                <w:sz w:val="18"/>
                <w:szCs w:val="18"/>
              </w:rPr>
            </w:pPr>
          </w:p>
          <w:p w:rsidR="00E805B0" w:rsidRPr="001A4F26" w:rsidRDefault="00E805B0" w:rsidP="004F6798">
            <w:pPr>
              <w:pStyle w:val="TableParagraph"/>
              <w:ind w:left="0" w:right="-30"/>
              <w:rPr>
                <w:rFonts w:ascii="Bookman Old Style" w:hAnsi="Bookman Old Style"/>
                <w:b/>
                <w:sz w:val="18"/>
                <w:szCs w:val="18"/>
              </w:rPr>
            </w:pPr>
          </w:p>
          <w:p w:rsidR="00E805B0" w:rsidRPr="001A4F26" w:rsidRDefault="00E805B0" w:rsidP="004F6798">
            <w:pPr>
              <w:pStyle w:val="TableParagraph"/>
              <w:spacing w:before="2"/>
              <w:ind w:left="0" w:right="-30"/>
              <w:rPr>
                <w:rFonts w:ascii="Bookman Old Style" w:hAnsi="Bookman Old Style"/>
                <w:b/>
                <w:sz w:val="18"/>
                <w:szCs w:val="18"/>
              </w:rPr>
            </w:pPr>
          </w:p>
          <w:p w:rsidR="00E805B0" w:rsidRPr="001A4F26" w:rsidRDefault="00E805B0" w:rsidP="004F6798">
            <w:pPr>
              <w:pStyle w:val="TableParagraph"/>
              <w:ind w:left="-1" w:right="-30"/>
              <w:rPr>
                <w:rFonts w:ascii="Bookman Old Style" w:hAnsi="Bookman Old Style"/>
                <w:sz w:val="18"/>
                <w:szCs w:val="18"/>
              </w:rPr>
            </w:pPr>
            <w:r w:rsidRPr="001A4F26">
              <w:rPr>
                <w:rFonts w:ascii="Bookman Old Style" w:hAnsi="Bookman Old Style"/>
                <w:sz w:val="18"/>
                <w:szCs w:val="18"/>
              </w:rPr>
              <w:t>Flate Plate Collectors (FPC close loop )based Solar Water Heating System, Cap. 200 LPD</w:t>
            </w:r>
          </w:p>
          <w:p w:rsidR="00E805B0" w:rsidRPr="001A4F26" w:rsidRDefault="00E805B0" w:rsidP="004F6798">
            <w:pPr>
              <w:pStyle w:val="TableParagraph"/>
              <w:spacing w:before="200"/>
              <w:ind w:left="-1" w:right="-30" w:hanging="1"/>
              <w:rPr>
                <w:rFonts w:ascii="Bookman Old Style" w:hAnsi="Bookman Old Style"/>
                <w:sz w:val="18"/>
                <w:szCs w:val="18"/>
              </w:rPr>
            </w:pPr>
            <w:r w:rsidRPr="001A4F26">
              <w:rPr>
                <w:rFonts w:ascii="Bookman Old Style" w:hAnsi="Bookman Old Style"/>
                <w:sz w:val="18"/>
                <w:szCs w:val="18"/>
              </w:rPr>
              <w:t>The unit should be MNRE</w:t>
            </w:r>
          </w:p>
          <w:p w:rsidR="00E805B0" w:rsidRPr="001A4F26" w:rsidRDefault="00E805B0" w:rsidP="004F6798">
            <w:pPr>
              <w:pStyle w:val="TableParagraph"/>
              <w:spacing w:before="1"/>
              <w:ind w:left="-1" w:right="-30"/>
              <w:rPr>
                <w:rFonts w:ascii="Bookman Old Style" w:hAnsi="Bookman Old Style"/>
                <w:sz w:val="18"/>
                <w:szCs w:val="18"/>
              </w:rPr>
            </w:pPr>
            <w:r w:rsidRPr="001A4F26">
              <w:rPr>
                <w:rFonts w:ascii="Bookman Old Style" w:hAnsi="Bookman Old Style"/>
                <w:sz w:val="18"/>
                <w:szCs w:val="18"/>
              </w:rPr>
              <w:t>approved.</w:t>
            </w:r>
          </w:p>
        </w:tc>
        <w:tc>
          <w:tcPr>
            <w:tcW w:w="7488" w:type="dxa"/>
            <w:gridSpan w:val="4"/>
          </w:tcPr>
          <w:p w:rsidR="00E805B0" w:rsidRPr="001A4F26" w:rsidRDefault="00E805B0" w:rsidP="004F6798">
            <w:pPr>
              <w:pStyle w:val="TableParagraph"/>
              <w:spacing w:before="1"/>
              <w:ind w:left="-5" w:right="-30"/>
              <w:rPr>
                <w:rFonts w:ascii="Bookman Old Style" w:hAnsi="Bookman Old Style"/>
                <w:sz w:val="18"/>
                <w:szCs w:val="18"/>
              </w:rPr>
            </w:pPr>
            <w:r w:rsidRPr="001A4F26">
              <w:rPr>
                <w:rFonts w:ascii="Bookman Old Style" w:hAnsi="Bookman Old Style"/>
                <w:sz w:val="18"/>
                <w:szCs w:val="18"/>
              </w:rPr>
              <w:t>a)FPC (close loop)- Water Tank Specification:</w:t>
            </w:r>
          </w:p>
        </w:tc>
      </w:tr>
      <w:tr w:rsidR="00E805B0" w:rsidRPr="001A4F26" w:rsidTr="004F6798">
        <w:trPr>
          <w:trHeight w:hRule="exact" w:val="366"/>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ind w:right="-30"/>
              <w:rPr>
                <w:rFonts w:ascii="Bookman Old Style" w:hAnsi="Bookman Old Style"/>
                <w:sz w:val="18"/>
                <w:szCs w:val="18"/>
              </w:rPr>
            </w:pPr>
            <w:r w:rsidRPr="001A4F26">
              <w:rPr>
                <w:rFonts w:ascii="Bookman Old Style" w:hAnsi="Bookman Old Style"/>
                <w:sz w:val="18"/>
                <w:szCs w:val="18"/>
              </w:rPr>
              <w:t>Capacity of Tank</w:t>
            </w:r>
          </w:p>
        </w:tc>
        <w:tc>
          <w:tcPr>
            <w:tcW w:w="5518" w:type="dxa"/>
            <w:gridSpan w:val="3"/>
            <w:tcBorders>
              <w:right w:val="single" w:sz="8" w:space="0" w:color="000000"/>
            </w:tcBorders>
          </w:tcPr>
          <w:p w:rsidR="00E805B0" w:rsidRPr="001A4F26" w:rsidRDefault="00E805B0" w:rsidP="004F6798">
            <w:pPr>
              <w:pStyle w:val="TableParagraph"/>
              <w:spacing w:line="281" w:lineRule="exact"/>
              <w:ind w:left="93" w:right="-30"/>
              <w:jc w:val="both"/>
              <w:rPr>
                <w:rFonts w:ascii="Bookman Old Style" w:hAnsi="Bookman Old Style"/>
                <w:sz w:val="18"/>
                <w:szCs w:val="18"/>
              </w:rPr>
            </w:pPr>
            <w:r w:rsidRPr="001A4F26">
              <w:rPr>
                <w:rFonts w:ascii="Bookman Old Style" w:hAnsi="Bookman Old Style"/>
                <w:sz w:val="18"/>
                <w:szCs w:val="18"/>
              </w:rPr>
              <w:t>200 LPD double jacketed for close loop with make up Tank</w:t>
            </w:r>
          </w:p>
        </w:tc>
      </w:tr>
      <w:tr w:rsidR="00E805B0" w:rsidRPr="001A4F26" w:rsidTr="004F6798">
        <w:trPr>
          <w:trHeight w:hRule="exact" w:val="499"/>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spacing w:line="281" w:lineRule="exact"/>
              <w:ind w:right="-30"/>
              <w:rPr>
                <w:rFonts w:ascii="Bookman Old Style" w:hAnsi="Bookman Old Style"/>
                <w:sz w:val="18"/>
                <w:szCs w:val="18"/>
              </w:rPr>
            </w:pPr>
            <w:r w:rsidRPr="001A4F26">
              <w:rPr>
                <w:rFonts w:ascii="Bookman Old Style" w:hAnsi="Bookman Old Style"/>
                <w:sz w:val="18"/>
                <w:szCs w:val="18"/>
              </w:rPr>
              <w:t>Material</w:t>
            </w:r>
          </w:p>
        </w:tc>
        <w:tc>
          <w:tcPr>
            <w:tcW w:w="5518" w:type="dxa"/>
            <w:gridSpan w:val="3"/>
            <w:tcBorders>
              <w:right w:val="single" w:sz="8" w:space="0" w:color="000000"/>
            </w:tcBorders>
          </w:tcPr>
          <w:p w:rsidR="00E805B0" w:rsidRPr="001A4F26" w:rsidRDefault="002A305E" w:rsidP="004F6798">
            <w:pPr>
              <w:pStyle w:val="TableParagraph"/>
              <w:spacing w:line="281" w:lineRule="exact"/>
              <w:ind w:left="93" w:right="-30"/>
              <w:jc w:val="both"/>
              <w:rPr>
                <w:rFonts w:ascii="Bookman Old Style" w:hAnsi="Bookman Old Style"/>
                <w:sz w:val="18"/>
                <w:szCs w:val="18"/>
              </w:rPr>
            </w:pPr>
            <w:r>
              <w:rPr>
                <w:rFonts w:ascii="Bookman Old Style" w:hAnsi="Bookman Old Style"/>
                <w:sz w:val="18"/>
                <w:szCs w:val="18"/>
              </w:rPr>
              <w:t xml:space="preserve">G.I.-2.5 mm Thickness / </w:t>
            </w:r>
            <w:r w:rsidR="00E805B0" w:rsidRPr="001A4F26">
              <w:rPr>
                <w:rFonts w:ascii="Bookman Old Style" w:hAnsi="Bookman Old Style"/>
                <w:sz w:val="18"/>
                <w:szCs w:val="18"/>
              </w:rPr>
              <w:t xml:space="preserve">Stainless Steel  </w:t>
            </w:r>
            <w:r w:rsidR="00E805B0" w:rsidRPr="001A4F26">
              <w:rPr>
                <w:rFonts w:ascii="Bookman Old Style" w:hAnsi="Bookman Old Style"/>
                <w:color w:val="FF0000"/>
                <w:sz w:val="18"/>
                <w:szCs w:val="18"/>
              </w:rPr>
              <w:t>316</w:t>
            </w:r>
            <w:r w:rsidR="00E805B0" w:rsidRPr="001A4F26">
              <w:rPr>
                <w:rFonts w:ascii="Bookman Old Style" w:hAnsi="Bookman Old Style"/>
                <w:sz w:val="18"/>
                <w:szCs w:val="18"/>
              </w:rPr>
              <w:t>, 2 B finish 22 SWG</w:t>
            </w:r>
          </w:p>
        </w:tc>
      </w:tr>
      <w:tr w:rsidR="00E805B0" w:rsidRPr="001A4F26" w:rsidTr="004F6798">
        <w:trPr>
          <w:trHeight w:hRule="exact" w:val="339"/>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spacing w:before="1"/>
              <w:ind w:right="-30"/>
              <w:rPr>
                <w:rFonts w:ascii="Bookman Old Style" w:hAnsi="Bookman Old Style"/>
                <w:sz w:val="18"/>
                <w:szCs w:val="18"/>
              </w:rPr>
            </w:pPr>
            <w:r w:rsidRPr="001A4F26">
              <w:rPr>
                <w:rFonts w:ascii="Bookman Old Style" w:hAnsi="Bookman Old Style"/>
                <w:sz w:val="18"/>
                <w:szCs w:val="18"/>
              </w:rPr>
              <w:t>Type</w:t>
            </w:r>
          </w:p>
        </w:tc>
        <w:tc>
          <w:tcPr>
            <w:tcW w:w="5518" w:type="dxa"/>
            <w:gridSpan w:val="3"/>
            <w:tcBorders>
              <w:right w:val="single" w:sz="8" w:space="0" w:color="000000"/>
            </w:tcBorders>
          </w:tcPr>
          <w:p w:rsidR="00E805B0" w:rsidRPr="001A4F26" w:rsidRDefault="00E805B0" w:rsidP="004F6798">
            <w:pPr>
              <w:pStyle w:val="TableParagraph"/>
              <w:spacing w:before="1"/>
              <w:ind w:left="93" w:right="-30"/>
              <w:jc w:val="both"/>
              <w:rPr>
                <w:rFonts w:ascii="Bookman Old Style" w:hAnsi="Bookman Old Style"/>
                <w:sz w:val="18"/>
                <w:szCs w:val="18"/>
              </w:rPr>
            </w:pPr>
            <w:r w:rsidRPr="001A4F26">
              <w:rPr>
                <w:rFonts w:ascii="Bookman Old Style" w:hAnsi="Bookman Old Style"/>
                <w:sz w:val="18"/>
                <w:szCs w:val="18"/>
              </w:rPr>
              <w:t>Cylindrical – horizontally assembled.</w:t>
            </w:r>
          </w:p>
        </w:tc>
      </w:tr>
      <w:tr w:rsidR="00E805B0" w:rsidRPr="001A4F26" w:rsidTr="004F6798">
        <w:trPr>
          <w:trHeight w:hRule="exact" w:val="375"/>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spacing w:line="281" w:lineRule="exact"/>
              <w:ind w:right="-30"/>
              <w:rPr>
                <w:rFonts w:ascii="Bookman Old Style" w:hAnsi="Bookman Old Style"/>
                <w:sz w:val="18"/>
                <w:szCs w:val="18"/>
              </w:rPr>
            </w:pPr>
            <w:r w:rsidRPr="001A4F26">
              <w:rPr>
                <w:rFonts w:ascii="Bookman Old Style" w:hAnsi="Bookman Old Style"/>
                <w:sz w:val="18"/>
                <w:szCs w:val="18"/>
              </w:rPr>
              <w:t>Size</w:t>
            </w:r>
          </w:p>
        </w:tc>
        <w:tc>
          <w:tcPr>
            <w:tcW w:w="5518" w:type="dxa"/>
            <w:gridSpan w:val="3"/>
            <w:tcBorders>
              <w:right w:val="single" w:sz="8" w:space="0" w:color="000000"/>
            </w:tcBorders>
          </w:tcPr>
          <w:p w:rsidR="00E805B0" w:rsidRPr="001A4F26" w:rsidRDefault="00E805B0" w:rsidP="004F6798">
            <w:pPr>
              <w:pStyle w:val="TableParagraph"/>
              <w:spacing w:line="281" w:lineRule="exact"/>
              <w:ind w:left="93" w:right="-30"/>
              <w:jc w:val="both"/>
              <w:rPr>
                <w:rFonts w:ascii="Bookman Old Style" w:hAnsi="Bookman Old Style"/>
                <w:sz w:val="18"/>
                <w:szCs w:val="18"/>
              </w:rPr>
            </w:pPr>
            <w:r w:rsidRPr="001A4F26">
              <w:rPr>
                <w:rFonts w:ascii="Bookman Old Style" w:hAnsi="Bookman Old Style"/>
                <w:sz w:val="18"/>
                <w:szCs w:val="18"/>
              </w:rPr>
              <w:t>Ø460, Length 2110.</w:t>
            </w:r>
          </w:p>
        </w:tc>
      </w:tr>
      <w:tr w:rsidR="00E805B0" w:rsidRPr="001A4F26" w:rsidTr="004F6798">
        <w:trPr>
          <w:trHeight w:hRule="exact" w:val="330"/>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spacing w:line="281" w:lineRule="exact"/>
              <w:ind w:right="-30"/>
              <w:rPr>
                <w:rFonts w:ascii="Bookman Old Style" w:hAnsi="Bookman Old Style"/>
                <w:sz w:val="18"/>
                <w:szCs w:val="18"/>
              </w:rPr>
            </w:pPr>
            <w:r w:rsidRPr="001A4F26">
              <w:rPr>
                <w:rFonts w:ascii="Bookman Old Style" w:hAnsi="Bookman Old Style"/>
                <w:sz w:val="18"/>
                <w:szCs w:val="18"/>
              </w:rPr>
              <w:t>Insulation</w:t>
            </w:r>
          </w:p>
        </w:tc>
        <w:tc>
          <w:tcPr>
            <w:tcW w:w="5518" w:type="dxa"/>
            <w:gridSpan w:val="3"/>
            <w:tcBorders>
              <w:right w:val="single" w:sz="8" w:space="0" w:color="000000"/>
            </w:tcBorders>
          </w:tcPr>
          <w:p w:rsidR="00E805B0" w:rsidRPr="001A4F26" w:rsidRDefault="00E805B0" w:rsidP="004F6798">
            <w:pPr>
              <w:pStyle w:val="TableParagraph"/>
              <w:spacing w:line="281" w:lineRule="exact"/>
              <w:ind w:left="93" w:right="-30"/>
              <w:jc w:val="both"/>
              <w:rPr>
                <w:rFonts w:ascii="Bookman Old Style" w:hAnsi="Bookman Old Style"/>
                <w:sz w:val="18"/>
                <w:szCs w:val="18"/>
              </w:rPr>
            </w:pPr>
            <w:r w:rsidRPr="001A4F26">
              <w:rPr>
                <w:rFonts w:ascii="Bookman Old Style" w:hAnsi="Bookman Old Style"/>
                <w:sz w:val="18"/>
                <w:szCs w:val="18"/>
              </w:rPr>
              <w:t>P U F.50mm.high density</w:t>
            </w:r>
          </w:p>
        </w:tc>
      </w:tr>
      <w:tr w:rsidR="00E805B0" w:rsidRPr="001A4F26" w:rsidTr="004F6798">
        <w:trPr>
          <w:trHeight w:hRule="exact" w:val="366"/>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ind w:right="-30"/>
              <w:rPr>
                <w:rFonts w:ascii="Bookman Old Style" w:hAnsi="Bookman Old Style"/>
                <w:sz w:val="18"/>
                <w:szCs w:val="18"/>
              </w:rPr>
            </w:pPr>
            <w:r w:rsidRPr="001A4F26">
              <w:rPr>
                <w:rFonts w:ascii="Bookman Old Style" w:hAnsi="Bookman Old Style"/>
                <w:sz w:val="18"/>
                <w:szCs w:val="18"/>
              </w:rPr>
              <w:t>Outer Cladding</w:t>
            </w:r>
          </w:p>
        </w:tc>
        <w:tc>
          <w:tcPr>
            <w:tcW w:w="5518" w:type="dxa"/>
            <w:gridSpan w:val="3"/>
            <w:tcBorders>
              <w:right w:val="single" w:sz="8" w:space="0" w:color="000000"/>
            </w:tcBorders>
          </w:tcPr>
          <w:p w:rsidR="00E805B0" w:rsidRPr="001A4F26" w:rsidRDefault="00E805B0" w:rsidP="004F6798">
            <w:pPr>
              <w:pStyle w:val="TableParagraph"/>
              <w:spacing w:line="281" w:lineRule="exact"/>
              <w:ind w:left="93" w:right="-30"/>
              <w:jc w:val="both"/>
              <w:rPr>
                <w:rFonts w:ascii="Bookman Old Style" w:hAnsi="Bookman Old Style"/>
                <w:sz w:val="18"/>
                <w:szCs w:val="18"/>
              </w:rPr>
            </w:pPr>
            <w:r w:rsidRPr="001A4F26">
              <w:rPr>
                <w:rFonts w:ascii="Bookman Old Style" w:hAnsi="Bookman Old Style"/>
                <w:sz w:val="18"/>
                <w:szCs w:val="18"/>
              </w:rPr>
              <w:t>Pre coated galvanized Steel/Aluminum.</w:t>
            </w:r>
          </w:p>
        </w:tc>
      </w:tr>
      <w:tr w:rsidR="00E805B0" w:rsidRPr="001A4F26" w:rsidTr="004F6798">
        <w:trPr>
          <w:trHeight w:hRule="exact" w:val="393"/>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spacing w:before="1"/>
              <w:ind w:right="-30"/>
              <w:rPr>
                <w:rFonts w:ascii="Bookman Old Style" w:hAnsi="Bookman Old Style"/>
                <w:sz w:val="18"/>
                <w:szCs w:val="18"/>
              </w:rPr>
            </w:pPr>
            <w:r w:rsidRPr="001A4F26">
              <w:rPr>
                <w:rFonts w:ascii="Bookman Old Style" w:hAnsi="Bookman Old Style"/>
                <w:sz w:val="18"/>
                <w:szCs w:val="18"/>
              </w:rPr>
              <w:t>Outer Finishing</w:t>
            </w:r>
          </w:p>
        </w:tc>
        <w:tc>
          <w:tcPr>
            <w:tcW w:w="5518" w:type="dxa"/>
            <w:gridSpan w:val="3"/>
            <w:tcBorders>
              <w:right w:val="single" w:sz="8" w:space="0" w:color="000000"/>
            </w:tcBorders>
          </w:tcPr>
          <w:p w:rsidR="00E805B0" w:rsidRPr="001A4F26" w:rsidRDefault="00E805B0" w:rsidP="004F6798">
            <w:pPr>
              <w:pStyle w:val="TableParagraph"/>
              <w:spacing w:before="1"/>
              <w:ind w:left="93" w:right="-30"/>
              <w:jc w:val="both"/>
              <w:rPr>
                <w:rFonts w:ascii="Bookman Old Style" w:hAnsi="Bookman Old Style"/>
                <w:sz w:val="18"/>
                <w:szCs w:val="18"/>
              </w:rPr>
            </w:pPr>
            <w:r w:rsidRPr="001A4F26">
              <w:rPr>
                <w:rFonts w:ascii="Bookman Old Style" w:hAnsi="Bookman Old Style"/>
                <w:sz w:val="18"/>
                <w:szCs w:val="18"/>
              </w:rPr>
              <w:t>Pure Polyester Powder Coating finish.</w:t>
            </w:r>
          </w:p>
        </w:tc>
      </w:tr>
      <w:tr w:rsidR="00E805B0" w:rsidRPr="001A4F26" w:rsidTr="004F6798">
        <w:trPr>
          <w:trHeight w:hRule="exact" w:val="321"/>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ind w:right="-30"/>
              <w:rPr>
                <w:rFonts w:ascii="Bookman Old Style" w:hAnsi="Bookman Old Style"/>
                <w:sz w:val="18"/>
                <w:szCs w:val="18"/>
              </w:rPr>
            </w:pPr>
            <w:r w:rsidRPr="001A4F26">
              <w:rPr>
                <w:rFonts w:ascii="Bookman Old Style" w:hAnsi="Bookman Old Style"/>
                <w:sz w:val="18"/>
                <w:szCs w:val="18"/>
              </w:rPr>
              <w:t>Outer Finish Color</w:t>
            </w:r>
          </w:p>
        </w:tc>
        <w:tc>
          <w:tcPr>
            <w:tcW w:w="5518" w:type="dxa"/>
            <w:gridSpan w:val="3"/>
            <w:tcBorders>
              <w:right w:val="single" w:sz="8" w:space="0" w:color="000000"/>
            </w:tcBorders>
          </w:tcPr>
          <w:p w:rsidR="00E805B0" w:rsidRPr="001A4F26" w:rsidRDefault="00E805B0" w:rsidP="004F6798">
            <w:pPr>
              <w:pStyle w:val="TableParagraph"/>
              <w:spacing w:line="281" w:lineRule="exact"/>
              <w:ind w:left="93" w:right="-30"/>
              <w:jc w:val="both"/>
              <w:rPr>
                <w:rFonts w:ascii="Bookman Old Style" w:hAnsi="Bookman Old Style"/>
                <w:sz w:val="18"/>
                <w:szCs w:val="18"/>
              </w:rPr>
            </w:pPr>
            <w:r w:rsidRPr="001A4F26">
              <w:rPr>
                <w:rFonts w:ascii="Bookman Old Style" w:hAnsi="Bookman Old Style"/>
                <w:sz w:val="18"/>
                <w:szCs w:val="18"/>
              </w:rPr>
              <w:t>Golden Yellow &amp; Black combination.</w:t>
            </w:r>
          </w:p>
        </w:tc>
      </w:tr>
      <w:tr w:rsidR="00E805B0" w:rsidRPr="001A4F26" w:rsidTr="004F6798">
        <w:trPr>
          <w:trHeight w:hRule="exact" w:val="339"/>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ind w:right="-30"/>
              <w:rPr>
                <w:rFonts w:ascii="Bookman Old Style" w:hAnsi="Bookman Old Style"/>
                <w:sz w:val="18"/>
                <w:szCs w:val="18"/>
              </w:rPr>
            </w:pPr>
            <w:r w:rsidRPr="001A4F26">
              <w:rPr>
                <w:rFonts w:ascii="Bookman Old Style" w:hAnsi="Bookman Old Style"/>
                <w:sz w:val="18"/>
                <w:szCs w:val="18"/>
              </w:rPr>
              <w:t>Back up Heater</w:t>
            </w:r>
          </w:p>
        </w:tc>
        <w:tc>
          <w:tcPr>
            <w:tcW w:w="5518" w:type="dxa"/>
            <w:gridSpan w:val="3"/>
            <w:tcBorders>
              <w:right w:val="single" w:sz="8" w:space="0" w:color="000000"/>
            </w:tcBorders>
          </w:tcPr>
          <w:p w:rsidR="00E805B0" w:rsidRPr="001A4F26" w:rsidRDefault="00E805B0" w:rsidP="004F6798">
            <w:pPr>
              <w:pStyle w:val="TableParagraph"/>
              <w:spacing w:line="281" w:lineRule="exact"/>
              <w:ind w:left="93" w:right="-30"/>
              <w:jc w:val="both"/>
              <w:rPr>
                <w:rFonts w:ascii="Bookman Old Style" w:hAnsi="Bookman Old Style"/>
                <w:sz w:val="18"/>
                <w:szCs w:val="18"/>
              </w:rPr>
            </w:pPr>
            <w:r w:rsidRPr="001A4F26">
              <w:rPr>
                <w:rFonts w:ascii="Bookman Old Style" w:hAnsi="Bookman Old Style"/>
                <w:sz w:val="18"/>
                <w:szCs w:val="18"/>
              </w:rPr>
              <w:t>2 kW With thermostat control 230V AC.</w:t>
            </w:r>
          </w:p>
        </w:tc>
      </w:tr>
      <w:tr w:rsidR="00E805B0" w:rsidRPr="001A4F26" w:rsidTr="004F6798">
        <w:trPr>
          <w:trHeight w:hRule="exact" w:val="546"/>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spacing w:line="276" w:lineRule="auto"/>
              <w:ind w:right="-30" w:hanging="1"/>
              <w:rPr>
                <w:rFonts w:ascii="Bookman Old Style" w:hAnsi="Bookman Old Style"/>
                <w:sz w:val="18"/>
                <w:szCs w:val="18"/>
              </w:rPr>
            </w:pPr>
            <w:r w:rsidRPr="001A4F26">
              <w:rPr>
                <w:rFonts w:ascii="Bookman Old Style" w:hAnsi="Bookman Old Style"/>
                <w:sz w:val="18"/>
                <w:szCs w:val="18"/>
              </w:rPr>
              <w:t>Tank stand &amp; Support assembly</w:t>
            </w:r>
          </w:p>
        </w:tc>
        <w:tc>
          <w:tcPr>
            <w:tcW w:w="5518" w:type="dxa"/>
            <w:gridSpan w:val="3"/>
            <w:tcBorders>
              <w:right w:val="single" w:sz="8" w:space="0" w:color="000000"/>
            </w:tcBorders>
          </w:tcPr>
          <w:p w:rsidR="00E805B0" w:rsidRPr="001A4F26" w:rsidRDefault="00E805B0" w:rsidP="004F6798">
            <w:pPr>
              <w:pStyle w:val="TableParagraph"/>
              <w:spacing w:line="276" w:lineRule="auto"/>
              <w:ind w:left="93" w:right="-30"/>
              <w:rPr>
                <w:rFonts w:ascii="Bookman Old Style" w:hAnsi="Bookman Old Style"/>
                <w:sz w:val="18"/>
                <w:szCs w:val="18"/>
              </w:rPr>
            </w:pPr>
            <w:r w:rsidRPr="001A4F26">
              <w:rPr>
                <w:rFonts w:ascii="Bookman Old Style" w:hAnsi="Bookman Old Style"/>
                <w:sz w:val="18"/>
                <w:szCs w:val="18"/>
              </w:rPr>
              <w:t>Fabricated MS angle of size 38x38x4 mm duly pre-treated and hot dip galvanized after fabrication</w:t>
            </w:r>
          </w:p>
        </w:tc>
      </w:tr>
      <w:tr w:rsidR="00E805B0" w:rsidRPr="001A4F26" w:rsidTr="004F6798">
        <w:trPr>
          <w:trHeight w:hRule="exact" w:val="690"/>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spacing w:line="278" w:lineRule="auto"/>
              <w:ind w:right="-30"/>
              <w:rPr>
                <w:rFonts w:ascii="Bookman Old Style" w:hAnsi="Bookman Old Style"/>
                <w:sz w:val="18"/>
                <w:szCs w:val="18"/>
              </w:rPr>
            </w:pPr>
            <w:r w:rsidRPr="001A4F26">
              <w:rPr>
                <w:rFonts w:ascii="Bookman Old Style" w:hAnsi="Bookman Old Style"/>
                <w:sz w:val="18"/>
                <w:szCs w:val="18"/>
              </w:rPr>
              <w:t>Piping, and valves etc</w:t>
            </w:r>
          </w:p>
        </w:tc>
        <w:tc>
          <w:tcPr>
            <w:tcW w:w="5518" w:type="dxa"/>
            <w:gridSpan w:val="3"/>
            <w:tcBorders>
              <w:right w:val="single" w:sz="8" w:space="0" w:color="000000"/>
            </w:tcBorders>
          </w:tcPr>
          <w:p w:rsidR="00E805B0" w:rsidRPr="001A4F26" w:rsidRDefault="00E805B0" w:rsidP="004F6798">
            <w:pPr>
              <w:pStyle w:val="TableParagraph"/>
              <w:spacing w:line="281" w:lineRule="exact"/>
              <w:ind w:left="93" w:right="-30"/>
              <w:rPr>
                <w:rFonts w:ascii="Bookman Old Style" w:hAnsi="Bookman Old Style"/>
                <w:sz w:val="18"/>
                <w:szCs w:val="18"/>
              </w:rPr>
            </w:pPr>
            <w:r w:rsidRPr="001A4F26">
              <w:rPr>
                <w:rFonts w:ascii="Bookman Old Style" w:hAnsi="Bookman Old Style"/>
                <w:sz w:val="18"/>
                <w:szCs w:val="18"/>
              </w:rPr>
              <w:t xml:space="preserve">Required to supply water for cleaning , one safety valve in hot water outlet. </w:t>
            </w:r>
          </w:p>
        </w:tc>
      </w:tr>
      <w:tr w:rsidR="00E805B0" w:rsidRPr="001A4F26" w:rsidTr="004F6798">
        <w:trPr>
          <w:trHeight w:hRule="exact" w:val="447"/>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spacing w:line="281" w:lineRule="exact"/>
              <w:ind w:right="-30"/>
              <w:rPr>
                <w:rFonts w:ascii="Bookman Old Style" w:hAnsi="Bookman Old Style"/>
                <w:sz w:val="18"/>
                <w:szCs w:val="18"/>
              </w:rPr>
            </w:pPr>
            <w:r w:rsidRPr="001A4F26">
              <w:rPr>
                <w:rFonts w:ascii="Bookman Old Style" w:hAnsi="Bookman Old Style"/>
                <w:sz w:val="18"/>
                <w:szCs w:val="18"/>
              </w:rPr>
              <w:t>Tank Testing</w:t>
            </w:r>
          </w:p>
        </w:tc>
        <w:tc>
          <w:tcPr>
            <w:tcW w:w="5518" w:type="dxa"/>
            <w:gridSpan w:val="3"/>
            <w:tcBorders>
              <w:right w:val="single" w:sz="8" w:space="0" w:color="000000"/>
            </w:tcBorders>
          </w:tcPr>
          <w:p w:rsidR="00E805B0" w:rsidRPr="001A4F26" w:rsidRDefault="00E805B0" w:rsidP="004F6798">
            <w:pPr>
              <w:pStyle w:val="TableParagraph"/>
              <w:spacing w:line="448" w:lineRule="auto"/>
              <w:ind w:left="170" w:right="-30" w:hanging="77"/>
              <w:rPr>
                <w:rFonts w:ascii="Bookman Old Style" w:hAnsi="Bookman Old Style"/>
                <w:sz w:val="18"/>
                <w:szCs w:val="18"/>
              </w:rPr>
            </w:pPr>
            <w:r w:rsidRPr="001A4F26">
              <w:rPr>
                <w:rFonts w:ascii="Bookman Old Style" w:hAnsi="Bookman Old Style"/>
                <w:sz w:val="18"/>
                <w:szCs w:val="18"/>
              </w:rPr>
              <w:t>Factory pressure tested for normal systems is at 2 kg/cm².</w:t>
            </w:r>
          </w:p>
        </w:tc>
      </w:tr>
      <w:tr w:rsidR="00E805B0" w:rsidRPr="001A4F26" w:rsidTr="004F6798">
        <w:trPr>
          <w:trHeight w:hRule="exact" w:val="717"/>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spacing w:line="276" w:lineRule="auto"/>
              <w:ind w:right="-30"/>
              <w:rPr>
                <w:rFonts w:ascii="Bookman Old Style" w:hAnsi="Bookman Old Style"/>
                <w:sz w:val="18"/>
                <w:szCs w:val="18"/>
              </w:rPr>
            </w:pPr>
            <w:r w:rsidRPr="001A4F26">
              <w:rPr>
                <w:rFonts w:ascii="Bookman Old Style" w:hAnsi="Bookman Old Style"/>
                <w:sz w:val="18"/>
                <w:szCs w:val="18"/>
              </w:rPr>
              <w:t>Normal Working pressure of the system</w:t>
            </w:r>
          </w:p>
        </w:tc>
        <w:tc>
          <w:tcPr>
            <w:tcW w:w="5518" w:type="dxa"/>
            <w:gridSpan w:val="3"/>
            <w:tcBorders>
              <w:right w:val="single" w:sz="8" w:space="0" w:color="000000"/>
            </w:tcBorders>
          </w:tcPr>
          <w:p w:rsidR="00E805B0" w:rsidRPr="001A4F26" w:rsidRDefault="00E805B0" w:rsidP="004F6798">
            <w:pPr>
              <w:pStyle w:val="TableParagraph"/>
              <w:spacing w:line="281" w:lineRule="exact"/>
              <w:ind w:left="93" w:right="-30"/>
              <w:rPr>
                <w:rFonts w:ascii="Bookman Old Style" w:hAnsi="Bookman Old Style"/>
                <w:sz w:val="18"/>
                <w:szCs w:val="18"/>
              </w:rPr>
            </w:pPr>
            <w:r w:rsidRPr="001A4F26">
              <w:rPr>
                <w:rFonts w:ascii="Bookman Old Style" w:hAnsi="Bookman Old Style"/>
                <w:sz w:val="18"/>
                <w:szCs w:val="18"/>
              </w:rPr>
              <w:t>Less than 1 kg/cm².</w:t>
            </w:r>
          </w:p>
        </w:tc>
      </w:tr>
      <w:tr w:rsidR="00E805B0" w:rsidRPr="001A4F26" w:rsidTr="004F6798">
        <w:trPr>
          <w:trHeight w:hRule="exact" w:val="543"/>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7488" w:type="dxa"/>
            <w:gridSpan w:val="4"/>
          </w:tcPr>
          <w:p w:rsidR="00E805B0" w:rsidRPr="001A4F26" w:rsidRDefault="00E805B0" w:rsidP="004F6798">
            <w:pPr>
              <w:pStyle w:val="TableParagraph"/>
              <w:spacing w:line="281" w:lineRule="exact"/>
              <w:ind w:left="-5" w:right="-30"/>
              <w:rPr>
                <w:rFonts w:ascii="Bookman Old Style" w:hAnsi="Bookman Old Style"/>
                <w:sz w:val="18"/>
                <w:szCs w:val="18"/>
              </w:rPr>
            </w:pPr>
            <w:r w:rsidRPr="001A4F26">
              <w:rPr>
                <w:rFonts w:ascii="Bookman Old Style" w:hAnsi="Bookman Old Style"/>
                <w:sz w:val="18"/>
                <w:szCs w:val="18"/>
              </w:rPr>
              <w:t>b)FPC (close loop)System –Technical Specifications Collector</w:t>
            </w:r>
          </w:p>
        </w:tc>
      </w:tr>
      <w:tr w:rsidR="00E805B0" w:rsidRPr="001A4F26" w:rsidTr="004F6798">
        <w:trPr>
          <w:trHeight w:hRule="exact" w:val="528"/>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spacing w:line="278" w:lineRule="auto"/>
              <w:ind w:right="-30"/>
              <w:rPr>
                <w:rFonts w:ascii="Bookman Old Style" w:hAnsi="Bookman Old Style"/>
                <w:sz w:val="18"/>
                <w:szCs w:val="18"/>
              </w:rPr>
            </w:pPr>
            <w:r w:rsidRPr="001A4F26">
              <w:rPr>
                <w:rFonts w:ascii="Bookman Old Style" w:hAnsi="Bookman Old Style"/>
                <w:sz w:val="18"/>
                <w:szCs w:val="18"/>
              </w:rPr>
              <w:t xml:space="preserve">Number of Tube/ plate </w:t>
            </w:r>
          </w:p>
        </w:tc>
        <w:tc>
          <w:tcPr>
            <w:tcW w:w="5518" w:type="dxa"/>
            <w:gridSpan w:val="3"/>
            <w:tcBorders>
              <w:right w:val="single" w:sz="8" w:space="0" w:color="000000"/>
            </w:tcBorders>
          </w:tcPr>
          <w:p w:rsidR="00E805B0" w:rsidRPr="001A4F26" w:rsidRDefault="00E805B0" w:rsidP="004F6798">
            <w:pPr>
              <w:pStyle w:val="TableParagraph"/>
              <w:spacing w:before="1"/>
              <w:ind w:left="112" w:right="-30"/>
              <w:rPr>
                <w:rFonts w:ascii="Bookman Old Style" w:hAnsi="Bookman Old Style"/>
                <w:sz w:val="18"/>
                <w:szCs w:val="18"/>
              </w:rPr>
            </w:pPr>
            <w:r w:rsidRPr="001A4F26">
              <w:rPr>
                <w:rFonts w:ascii="Bookman Old Style" w:hAnsi="Bookman Old Style"/>
                <w:sz w:val="18"/>
                <w:szCs w:val="18"/>
              </w:rPr>
              <w:t>2 Plates  with 9 Nos of selective coated fins and riser tubes in each plate</w:t>
            </w:r>
          </w:p>
        </w:tc>
      </w:tr>
      <w:tr w:rsidR="00E805B0" w:rsidRPr="001A4F26" w:rsidTr="004F6798">
        <w:trPr>
          <w:trHeight w:hRule="exact" w:val="640"/>
        </w:trPr>
        <w:tc>
          <w:tcPr>
            <w:tcW w:w="389" w:type="dxa"/>
            <w:vMerge/>
          </w:tcPr>
          <w:p w:rsidR="00E805B0" w:rsidRPr="001A4F26" w:rsidRDefault="00E805B0" w:rsidP="004F6798">
            <w:pPr>
              <w:ind w:right="-30"/>
              <w:jc w:val="both"/>
              <w:rPr>
                <w:rFonts w:ascii="Bookman Old Style" w:hAnsi="Bookman Old Style"/>
                <w:sz w:val="18"/>
                <w:szCs w:val="18"/>
              </w:rPr>
            </w:pPr>
          </w:p>
        </w:tc>
        <w:tc>
          <w:tcPr>
            <w:tcW w:w="1617" w:type="dxa"/>
            <w:gridSpan w:val="3"/>
            <w:vMerge/>
          </w:tcPr>
          <w:p w:rsidR="00E805B0" w:rsidRPr="001A4F26" w:rsidRDefault="00E805B0" w:rsidP="004F6798">
            <w:pPr>
              <w:ind w:right="-30"/>
              <w:jc w:val="both"/>
              <w:rPr>
                <w:rFonts w:ascii="Bookman Old Style" w:hAnsi="Bookman Old Style"/>
                <w:sz w:val="18"/>
                <w:szCs w:val="18"/>
              </w:rPr>
            </w:pPr>
          </w:p>
        </w:tc>
        <w:tc>
          <w:tcPr>
            <w:tcW w:w="1970" w:type="dxa"/>
            <w:tcBorders>
              <w:left w:val="single" w:sz="8" w:space="0" w:color="000000"/>
            </w:tcBorders>
          </w:tcPr>
          <w:p w:rsidR="00E805B0" w:rsidRPr="001A4F26" w:rsidRDefault="00E805B0" w:rsidP="004F6798">
            <w:pPr>
              <w:pStyle w:val="TableParagraph"/>
              <w:spacing w:line="278" w:lineRule="auto"/>
              <w:ind w:right="-30"/>
              <w:jc w:val="both"/>
              <w:rPr>
                <w:rFonts w:ascii="Bookman Old Style" w:hAnsi="Bookman Old Style"/>
                <w:sz w:val="18"/>
                <w:szCs w:val="18"/>
              </w:rPr>
            </w:pPr>
          </w:p>
        </w:tc>
        <w:tc>
          <w:tcPr>
            <w:tcW w:w="5518" w:type="dxa"/>
            <w:gridSpan w:val="3"/>
            <w:tcBorders>
              <w:right w:val="single" w:sz="8" w:space="0" w:color="000000"/>
            </w:tcBorders>
          </w:tcPr>
          <w:p w:rsidR="00E805B0" w:rsidRPr="001A4F26" w:rsidRDefault="00E805B0" w:rsidP="004F6798">
            <w:pPr>
              <w:pStyle w:val="TableParagraph"/>
              <w:spacing w:line="281" w:lineRule="exact"/>
              <w:ind w:left="112" w:right="-30"/>
              <w:rPr>
                <w:rFonts w:ascii="Bookman Old Style" w:hAnsi="Bookman Old Style"/>
                <w:sz w:val="18"/>
                <w:szCs w:val="18"/>
              </w:rPr>
            </w:pPr>
            <w:r w:rsidRPr="001A4F26">
              <w:rPr>
                <w:rFonts w:ascii="Bookman Old Style" w:hAnsi="Bookman Old Style"/>
                <w:sz w:val="18"/>
                <w:szCs w:val="18"/>
              </w:rPr>
              <w:t xml:space="preserve">1 . 4 mm thick toughened glass </w:t>
            </w:r>
          </w:p>
          <w:p w:rsidR="00E805B0" w:rsidRPr="001A4F26" w:rsidRDefault="00E805B0" w:rsidP="004F6798">
            <w:pPr>
              <w:pStyle w:val="TableParagraph"/>
              <w:spacing w:line="281" w:lineRule="exact"/>
              <w:ind w:left="112" w:right="-30"/>
              <w:rPr>
                <w:rFonts w:ascii="Bookman Old Style" w:hAnsi="Bookman Old Style"/>
                <w:sz w:val="18"/>
                <w:szCs w:val="18"/>
              </w:rPr>
            </w:pPr>
            <w:r w:rsidRPr="001A4F26">
              <w:rPr>
                <w:rFonts w:ascii="Bookman Old Style" w:hAnsi="Bookman Old Style"/>
                <w:sz w:val="18"/>
                <w:szCs w:val="18"/>
              </w:rPr>
              <w:t>2 . Pressure withstanding capacity up to 6 bar</w:t>
            </w:r>
          </w:p>
        </w:tc>
      </w:tr>
      <w:tr w:rsidR="00E805B0" w:rsidRPr="001A4F26" w:rsidTr="004F6798">
        <w:trPr>
          <w:gridAfter w:val="1"/>
          <w:wAfter w:w="124" w:type="dxa"/>
          <w:trHeight w:hRule="exact" w:val="3155"/>
        </w:trPr>
        <w:tc>
          <w:tcPr>
            <w:tcW w:w="389" w:type="dxa"/>
            <w:vMerge w:val="restart"/>
          </w:tcPr>
          <w:p w:rsidR="00E805B0" w:rsidRPr="001A4F26" w:rsidRDefault="00E805B0" w:rsidP="004F6798">
            <w:pPr>
              <w:pStyle w:val="TableParagraph"/>
              <w:spacing w:line="277" w:lineRule="exact"/>
              <w:ind w:left="-1" w:right="-30"/>
              <w:jc w:val="both"/>
              <w:rPr>
                <w:rFonts w:ascii="Bookman Old Style" w:hAnsi="Bookman Old Style"/>
                <w:sz w:val="18"/>
                <w:szCs w:val="18"/>
              </w:rPr>
            </w:pPr>
            <w:r>
              <w:rPr>
                <w:rFonts w:ascii="Bookman Old Style" w:hAnsi="Bookman Old Style"/>
                <w:sz w:val="18"/>
                <w:szCs w:val="18"/>
              </w:rPr>
              <w:t>2</w:t>
            </w:r>
            <w:r w:rsidRPr="001A4F26">
              <w:rPr>
                <w:rFonts w:ascii="Bookman Old Style" w:hAnsi="Bookman Old Style"/>
                <w:sz w:val="18"/>
                <w:szCs w:val="18"/>
              </w:rPr>
              <w:t>.2</w:t>
            </w:r>
          </w:p>
        </w:tc>
        <w:tc>
          <w:tcPr>
            <w:tcW w:w="1115" w:type="dxa"/>
            <w:vMerge w:val="restart"/>
          </w:tcPr>
          <w:p w:rsidR="00E805B0" w:rsidRPr="001A4F26" w:rsidRDefault="00E805B0" w:rsidP="004F6798">
            <w:pPr>
              <w:ind w:right="-30"/>
              <w:jc w:val="both"/>
              <w:rPr>
                <w:rFonts w:ascii="Bookman Old Style" w:hAnsi="Bookman Old Style"/>
                <w:sz w:val="18"/>
                <w:szCs w:val="18"/>
              </w:rPr>
            </w:pPr>
          </w:p>
        </w:tc>
        <w:tc>
          <w:tcPr>
            <w:tcW w:w="475" w:type="dxa"/>
            <w:vMerge w:val="restart"/>
          </w:tcPr>
          <w:p w:rsidR="00E805B0" w:rsidRPr="001A4F26" w:rsidRDefault="00E805B0" w:rsidP="004F6798">
            <w:pPr>
              <w:ind w:right="-30"/>
              <w:jc w:val="both"/>
              <w:rPr>
                <w:rFonts w:ascii="Bookman Old Style" w:hAnsi="Bookman Old Style"/>
                <w:sz w:val="18"/>
                <w:szCs w:val="18"/>
              </w:rPr>
            </w:pPr>
          </w:p>
        </w:tc>
        <w:tc>
          <w:tcPr>
            <w:tcW w:w="6805" w:type="dxa"/>
            <w:gridSpan w:val="3"/>
            <w:tcBorders>
              <w:top w:val="single" w:sz="9" w:space="0" w:color="000000"/>
              <w:left w:val="single" w:sz="8" w:space="0" w:color="000000"/>
            </w:tcBorders>
          </w:tcPr>
          <w:p w:rsidR="00E805B0" w:rsidRPr="001A4F26" w:rsidRDefault="00E805B0" w:rsidP="004F6798">
            <w:pPr>
              <w:pStyle w:val="TableParagraph"/>
              <w:ind w:left="107" w:right="-30"/>
              <w:rPr>
                <w:rFonts w:ascii="Bookman Old Style" w:hAnsi="Bookman Old Style"/>
                <w:sz w:val="18"/>
                <w:szCs w:val="18"/>
              </w:rPr>
            </w:pPr>
            <w:r w:rsidRPr="001A4F26">
              <w:rPr>
                <w:rFonts w:ascii="Bookman Old Style" w:hAnsi="Bookman Old Style"/>
                <w:sz w:val="18"/>
                <w:szCs w:val="18"/>
              </w:rPr>
              <w:t>Capacity to absorb both Direct &amp; Indirect radiation.</w:t>
            </w:r>
          </w:p>
          <w:p w:rsidR="00E805B0" w:rsidRPr="001A4F26" w:rsidRDefault="00E805B0" w:rsidP="004F6798">
            <w:pPr>
              <w:pStyle w:val="TableParagraph"/>
              <w:ind w:left="107" w:right="-30"/>
              <w:rPr>
                <w:rFonts w:ascii="Bookman Old Style" w:hAnsi="Bookman Old Style"/>
                <w:sz w:val="18"/>
                <w:szCs w:val="18"/>
              </w:rPr>
            </w:pPr>
            <w:r w:rsidRPr="001A4F26">
              <w:rPr>
                <w:rFonts w:ascii="Bookman Old Style" w:hAnsi="Bookman Old Style"/>
                <w:sz w:val="18"/>
                <w:szCs w:val="18"/>
              </w:rPr>
              <w:t>Net absorber area (for 100 lt. )  M2 = 1.95 .</w:t>
            </w:r>
          </w:p>
          <w:p w:rsidR="00E805B0" w:rsidRPr="001A4F26" w:rsidRDefault="00E805B0" w:rsidP="004F6798">
            <w:pPr>
              <w:pStyle w:val="TableParagraph"/>
              <w:ind w:left="107" w:right="-30"/>
              <w:rPr>
                <w:rFonts w:ascii="Bookman Old Style" w:hAnsi="Bookman Old Style"/>
                <w:sz w:val="18"/>
                <w:szCs w:val="18"/>
              </w:rPr>
            </w:pPr>
            <w:r w:rsidRPr="001A4F26">
              <w:rPr>
                <w:rFonts w:ascii="Bookman Old Style" w:hAnsi="Bookman Old Style"/>
                <w:sz w:val="18"/>
                <w:szCs w:val="18"/>
              </w:rPr>
              <w:t>Hight (100LPD)  =1800mm minimum</w:t>
            </w:r>
          </w:p>
          <w:p w:rsidR="00E805B0" w:rsidRPr="001A4F26" w:rsidRDefault="00E805B0" w:rsidP="004F6798">
            <w:pPr>
              <w:pStyle w:val="TableParagraph"/>
              <w:ind w:left="107" w:right="-30"/>
              <w:rPr>
                <w:rFonts w:ascii="Bookman Old Style" w:hAnsi="Bookman Old Style"/>
                <w:sz w:val="18"/>
                <w:szCs w:val="18"/>
              </w:rPr>
            </w:pPr>
            <w:r w:rsidRPr="001A4F26">
              <w:rPr>
                <w:rFonts w:ascii="Bookman Old Style" w:hAnsi="Bookman Old Style"/>
                <w:sz w:val="18"/>
                <w:szCs w:val="18"/>
              </w:rPr>
              <w:t>ISI certification</w:t>
            </w:r>
          </w:p>
          <w:p w:rsidR="00E805B0" w:rsidRPr="001A4F26" w:rsidRDefault="00E805B0" w:rsidP="004F6798">
            <w:pPr>
              <w:pStyle w:val="TableParagraph"/>
              <w:ind w:left="107" w:right="-30"/>
              <w:rPr>
                <w:rFonts w:ascii="Bookman Old Style" w:hAnsi="Bookman Old Style"/>
                <w:sz w:val="18"/>
                <w:szCs w:val="18"/>
              </w:rPr>
            </w:pPr>
            <w:r w:rsidRPr="001A4F26">
              <w:rPr>
                <w:rFonts w:ascii="Bookman Old Style" w:hAnsi="Bookman Old Style"/>
                <w:sz w:val="18"/>
                <w:szCs w:val="18"/>
              </w:rPr>
              <w:t>Serviceablity</w:t>
            </w:r>
          </w:p>
          <w:p w:rsidR="00E805B0" w:rsidRPr="001A4F26" w:rsidRDefault="00E805B0" w:rsidP="004F6798">
            <w:pPr>
              <w:pStyle w:val="TableParagraph"/>
              <w:ind w:left="107" w:right="-30"/>
              <w:rPr>
                <w:rFonts w:ascii="Bookman Old Style" w:hAnsi="Bookman Old Style"/>
                <w:sz w:val="18"/>
                <w:szCs w:val="18"/>
              </w:rPr>
            </w:pPr>
            <w:r w:rsidRPr="001A4F26">
              <w:rPr>
                <w:rFonts w:ascii="Bookman Old Style" w:hAnsi="Bookman Old Style"/>
                <w:sz w:val="18"/>
                <w:szCs w:val="18"/>
              </w:rPr>
              <w:t>Life at least 10 years</w:t>
            </w:r>
          </w:p>
          <w:p w:rsidR="00E805B0" w:rsidRPr="001A4F26" w:rsidRDefault="00E805B0" w:rsidP="004F6798">
            <w:pPr>
              <w:pStyle w:val="TableParagraph"/>
              <w:ind w:left="107" w:right="-30"/>
              <w:rPr>
                <w:rFonts w:ascii="Bookman Old Style" w:hAnsi="Bookman Old Style"/>
                <w:sz w:val="18"/>
                <w:szCs w:val="18"/>
              </w:rPr>
            </w:pPr>
            <w:r w:rsidRPr="001A4F26">
              <w:rPr>
                <w:rFonts w:ascii="Bookman Old Style" w:hAnsi="Bookman Old Style"/>
                <w:sz w:val="18"/>
                <w:szCs w:val="18"/>
              </w:rPr>
              <w:t>Efficiency  51%</w:t>
            </w:r>
          </w:p>
          <w:p w:rsidR="00E805B0" w:rsidRPr="001A4F26" w:rsidRDefault="00E805B0" w:rsidP="004F6798">
            <w:pPr>
              <w:pStyle w:val="TableParagraph"/>
              <w:ind w:left="107" w:right="-30"/>
              <w:rPr>
                <w:rFonts w:ascii="Bookman Old Style" w:hAnsi="Bookman Old Style"/>
                <w:sz w:val="18"/>
                <w:szCs w:val="18"/>
              </w:rPr>
            </w:pPr>
            <w:r w:rsidRPr="001A4F26">
              <w:rPr>
                <w:rFonts w:ascii="Bookman Old Style" w:hAnsi="Bookman Old Style"/>
                <w:sz w:val="18"/>
                <w:szCs w:val="18"/>
              </w:rPr>
              <w:t xml:space="preserve">Interconnecting piping from hot water tank outlet to one point in BMCU area shall be of </w:t>
            </w:r>
            <w:r w:rsidRPr="001A4F26">
              <w:rPr>
                <w:rFonts w:ascii="Bookman Old Style" w:hAnsi="Bookman Old Style"/>
                <w:color w:val="FF0000"/>
                <w:sz w:val="18"/>
                <w:szCs w:val="18"/>
              </w:rPr>
              <w:t>GI B (medium class)</w:t>
            </w:r>
            <w:r w:rsidRPr="001A4F26">
              <w:rPr>
                <w:rFonts w:ascii="Bookman Old Style" w:hAnsi="Bookman Old Style"/>
                <w:sz w:val="18"/>
                <w:szCs w:val="18"/>
              </w:rPr>
              <w:t>, ISI marked duly insulated with rock wool 50 mm insulation &amp; 22 G aluminium cladding. All fittings including accessories, valves, vent filter etc essential for smooth functioning should be</w:t>
            </w:r>
            <w:r w:rsidRPr="001A4F26">
              <w:rPr>
                <w:rFonts w:ascii="Bookman Old Style" w:hAnsi="Bookman Old Style"/>
                <w:spacing w:val="-6"/>
                <w:sz w:val="18"/>
                <w:szCs w:val="18"/>
              </w:rPr>
              <w:t xml:space="preserve"> </w:t>
            </w:r>
            <w:r w:rsidRPr="001A4F26">
              <w:rPr>
                <w:rFonts w:ascii="Bookman Old Style" w:hAnsi="Bookman Old Style"/>
                <w:sz w:val="18"/>
                <w:szCs w:val="18"/>
              </w:rPr>
              <w:t>provided.</w:t>
            </w:r>
          </w:p>
          <w:p w:rsidR="00E805B0" w:rsidRPr="001A4F26" w:rsidRDefault="00E805B0" w:rsidP="004F6798">
            <w:pPr>
              <w:pStyle w:val="TableParagraph"/>
              <w:spacing w:before="198"/>
              <w:ind w:left="107" w:right="-30"/>
              <w:jc w:val="both"/>
              <w:rPr>
                <w:rFonts w:ascii="Bookman Old Style" w:hAnsi="Bookman Old Style"/>
                <w:b/>
                <w:sz w:val="18"/>
                <w:szCs w:val="18"/>
              </w:rPr>
            </w:pPr>
            <w:r w:rsidRPr="001A4F26">
              <w:rPr>
                <w:rFonts w:ascii="Bookman Old Style" w:hAnsi="Bookman Old Style"/>
                <w:b/>
                <w:sz w:val="18"/>
                <w:szCs w:val="18"/>
              </w:rPr>
              <w:t>General Arrangement Drawing- Shall be approved by JZDUSS Ltd.</w:t>
            </w:r>
          </w:p>
        </w:tc>
        <w:tc>
          <w:tcPr>
            <w:tcW w:w="586" w:type="dxa"/>
            <w:tcBorders>
              <w:bottom w:val="nil"/>
            </w:tcBorders>
          </w:tcPr>
          <w:p w:rsidR="00E805B0" w:rsidRPr="001A4F26" w:rsidRDefault="00E805B0" w:rsidP="004F6798">
            <w:pPr>
              <w:ind w:right="-30"/>
              <w:jc w:val="both"/>
              <w:rPr>
                <w:rFonts w:ascii="Bookman Old Style" w:hAnsi="Bookman Old Style"/>
                <w:sz w:val="18"/>
                <w:szCs w:val="18"/>
              </w:rPr>
            </w:pPr>
          </w:p>
        </w:tc>
      </w:tr>
      <w:tr w:rsidR="00E805B0" w:rsidRPr="001A4F26" w:rsidTr="004F6798">
        <w:trPr>
          <w:gridAfter w:val="1"/>
          <w:wAfter w:w="124" w:type="dxa"/>
          <w:trHeight w:hRule="exact" w:val="80"/>
        </w:trPr>
        <w:tc>
          <w:tcPr>
            <w:tcW w:w="389" w:type="dxa"/>
            <w:vMerge/>
          </w:tcPr>
          <w:p w:rsidR="00E805B0" w:rsidRPr="001A4F26" w:rsidRDefault="00E805B0" w:rsidP="004F6798">
            <w:pPr>
              <w:ind w:right="-30"/>
              <w:jc w:val="both"/>
              <w:rPr>
                <w:rFonts w:ascii="Bookman Old Style" w:hAnsi="Bookman Old Style"/>
                <w:sz w:val="18"/>
                <w:szCs w:val="18"/>
              </w:rPr>
            </w:pPr>
          </w:p>
        </w:tc>
        <w:tc>
          <w:tcPr>
            <w:tcW w:w="1115" w:type="dxa"/>
            <w:vMerge/>
          </w:tcPr>
          <w:p w:rsidR="00E805B0" w:rsidRPr="001A4F26" w:rsidRDefault="00E805B0" w:rsidP="004F6798">
            <w:pPr>
              <w:ind w:right="-30"/>
              <w:jc w:val="both"/>
              <w:rPr>
                <w:rFonts w:ascii="Bookman Old Style" w:hAnsi="Bookman Old Style"/>
                <w:sz w:val="18"/>
                <w:szCs w:val="18"/>
              </w:rPr>
            </w:pPr>
          </w:p>
        </w:tc>
        <w:tc>
          <w:tcPr>
            <w:tcW w:w="475" w:type="dxa"/>
            <w:vMerge/>
          </w:tcPr>
          <w:p w:rsidR="00E805B0" w:rsidRPr="001A4F26" w:rsidRDefault="00E805B0" w:rsidP="004F6798">
            <w:pPr>
              <w:ind w:right="-30"/>
              <w:jc w:val="both"/>
              <w:rPr>
                <w:rFonts w:ascii="Bookman Old Style" w:hAnsi="Bookman Old Style"/>
                <w:sz w:val="18"/>
                <w:szCs w:val="18"/>
              </w:rPr>
            </w:pPr>
          </w:p>
        </w:tc>
        <w:tc>
          <w:tcPr>
            <w:tcW w:w="7391" w:type="dxa"/>
            <w:gridSpan w:val="4"/>
            <w:tcBorders>
              <w:top w:val="nil"/>
            </w:tcBorders>
          </w:tcPr>
          <w:p w:rsidR="00E805B0" w:rsidRPr="001A4F26" w:rsidRDefault="00E805B0" w:rsidP="004F6798">
            <w:pPr>
              <w:ind w:right="-30"/>
              <w:jc w:val="both"/>
              <w:rPr>
                <w:rFonts w:ascii="Bookman Old Style" w:hAnsi="Bookman Old Style"/>
                <w:sz w:val="18"/>
                <w:szCs w:val="18"/>
              </w:rPr>
            </w:pPr>
          </w:p>
        </w:tc>
      </w:tr>
      <w:tr w:rsidR="00E805B0" w:rsidRPr="001A4F26" w:rsidTr="004F6798">
        <w:trPr>
          <w:gridAfter w:val="1"/>
          <w:wAfter w:w="124" w:type="dxa"/>
          <w:trHeight w:hRule="exact" w:val="2391"/>
        </w:trPr>
        <w:tc>
          <w:tcPr>
            <w:tcW w:w="389" w:type="dxa"/>
          </w:tcPr>
          <w:p w:rsidR="00E805B0" w:rsidRPr="001A4F26" w:rsidRDefault="00E805B0" w:rsidP="004F6798">
            <w:pPr>
              <w:pStyle w:val="TableParagraph"/>
              <w:spacing w:line="281" w:lineRule="exact"/>
              <w:ind w:left="-1" w:right="-30"/>
              <w:jc w:val="both"/>
              <w:rPr>
                <w:rFonts w:ascii="Bookman Old Style" w:hAnsi="Bookman Old Style"/>
                <w:sz w:val="18"/>
                <w:szCs w:val="18"/>
              </w:rPr>
            </w:pPr>
            <w:r>
              <w:rPr>
                <w:rFonts w:ascii="Bookman Old Style" w:hAnsi="Bookman Old Style"/>
                <w:sz w:val="18"/>
                <w:szCs w:val="18"/>
              </w:rPr>
              <w:lastRenderedPageBreak/>
              <w:t>2</w:t>
            </w:r>
            <w:r w:rsidRPr="001A4F26">
              <w:rPr>
                <w:rFonts w:ascii="Bookman Old Style" w:hAnsi="Bookman Old Style"/>
                <w:sz w:val="18"/>
                <w:szCs w:val="18"/>
              </w:rPr>
              <w:t>.3</w:t>
            </w:r>
          </w:p>
        </w:tc>
        <w:tc>
          <w:tcPr>
            <w:tcW w:w="1115" w:type="dxa"/>
          </w:tcPr>
          <w:p w:rsidR="00E805B0" w:rsidRPr="001A4F26" w:rsidRDefault="00E805B0" w:rsidP="004F6798">
            <w:pPr>
              <w:pStyle w:val="TableParagraph"/>
              <w:ind w:left="-1" w:right="-30"/>
              <w:rPr>
                <w:rFonts w:ascii="Bookman Old Style" w:hAnsi="Bookman Old Style"/>
                <w:sz w:val="18"/>
                <w:szCs w:val="18"/>
              </w:rPr>
            </w:pPr>
            <w:r w:rsidRPr="001A4F26">
              <w:rPr>
                <w:rFonts w:ascii="Bookman Old Style" w:hAnsi="Bookman Old Style"/>
                <w:sz w:val="18"/>
                <w:szCs w:val="18"/>
              </w:rPr>
              <w:t>Insulated hot water storage tank – 200 lit capacity</w:t>
            </w:r>
          </w:p>
        </w:tc>
        <w:tc>
          <w:tcPr>
            <w:tcW w:w="475" w:type="dxa"/>
          </w:tcPr>
          <w:p w:rsidR="00E805B0" w:rsidRPr="001A4F26" w:rsidRDefault="00E805B0" w:rsidP="004F6798">
            <w:pPr>
              <w:ind w:right="-30"/>
              <w:jc w:val="both"/>
              <w:rPr>
                <w:rFonts w:ascii="Bookman Old Style" w:hAnsi="Bookman Old Style"/>
                <w:sz w:val="18"/>
                <w:szCs w:val="18"/>
              </w:rPr>
            </w:pPr>
          </w:p>
        </w:tc>
        <w:tc>
          <w:tcPr>
            <w:tcW w:w="7391" w:type="dxa"/>
            <w:gridSpan w:val="4"/>
          </w:tcPr>
          <w:p w:rsidR="00E805B0" w:rsidRPr="001A4F26" w:rsidRDefault="00E805B0" w:rsidP="004F6798">
            <w:pPr>
              <w:pStyle w:val="TableParagraph"/>
              <w:ind w:left="-1" w:right="-30" w:hanging="1"/>
              <w:rPr>
                <w:rFonts w:ascii="Bookman Old Style" w:hAnsi="Bookman Old Style"/>
                <w:sz w:val="18"/>
                <w:szCs w:val="18"/>
              </w:rPr>
            </w:pPr>
            <w:r w:rsidRPr="001A4F26">
              <w:rPr>
                <w:rFonts w:ascii="Bookman Old Style" w:hAnsi="Bookman Old Style"/>
                <w:sz w:val="18"/>
                <w:szCs w:val="18"/>
              </w:rPr>
              <w:t>The tank shall be located inside the BMCU building placed at convenient location at feasible height.</w:t>
            </w:r>
          </w:p>
          <w:p w:rsidR="00E805B0" w:rsidRPr="001A4F26" w:rsidRDefault="00E805B0" w:rsidP="004F6798">
            <w:pPr>
              <w:pStyle w:val="TableParagraph"/>
              <w:spacing w:before="198"/>
              <w:ind w:left="-1" w:right="-30" w:hanging="1"/>
              <w:rPr>
                <w:rFonts w:ascii="Bookman Old Style" w:hAnsi="Bookman Old Style"/>
                <w:sz w:val="18"/>
                <w:szCs w:val="18"/>
              </w:rPr>
            </w:pPr>
            <w:r w:rsidRPr="001A4F26">
              <w:rPr>
                <w:rFonts w:ascii="Bookman Old Style" w:hAnsi="Bookman Old Style"/>
                <w:sz w:val="18"/>
                <w:szCs w:val="18"/>
              </w:rPr>
              <w:t>The tank shall be non-pressure type of capacity 200 lit and made up of SS confirming to AISI 304 with minimum 1.2 mm thick sheet &amp; TIG welding. The tank shall be insulated with thermal grade (32 kg/ cu m) PUF of thickness 40 mm and cladded with 22 Al sheet. A SS drain with SS cock shall be provided to take out sediments periodically.</w:t>
            </w:r>
          </w:p>
          <w:p w:rsidR="00E805B0" w:rsidRPr="001A4F26" w:rsidRDefault="00E805B0" w:rsidP="004F6798">
            <w:pPr>
              <w:pStyle w:val="TableParagraph"/>
              <w:spacing w:before="200"/>
              <w:ind w:left="-1" w:right="-30"/>
              <w:rPr>
                <w:rFonts w:ascii="Bookman Old Style" w:hAnsi="Bookman Old Style"/>
                <w:b/>
                <w:sz w:val="18"/>
                <w:szCs w:val="18"/>
              </w:rPr>
            </w:pPr>
            <w:r w:rsidRPr="001A4F26">
              <w:rPr>
                <w:rFonts w:ascii="Bookman Old Style" w:hAnsi="Bookman Old Style"/>
                <w:b/>
                <w:sz w:val="18"/>
                <w:szCs w:val="18"/>
              </w:rPr>
              <w:t>General Arrangement Drawing- Shall be approved by JZDUSS Ltd.</w:t>
            </w:r>
          </w:p>
        </w:tc>
      </w:tr>
    </w:tbl>
    <w:p w:rsidR="00E805B0" w:rsidRPr="001A4F26" w:rsidRDefault="00E805B0" w:rsidP="00E805B0">
      <w:pPr>
        <w:spacing w:after="180"/>
      </w:pPr>
    </w:p>
    <w:p w:rsidR="00E805B0" w:rsidRDefault="00E805B0" w:rsidP="00E805B0">
      <w:pPr>
        <w:spacing w:after="180"/>
      </w:pPr>
      <w:r>
        <w:t>2.2 Can Scrubber</w:t>
      </w:r>
    </w:p>
    <w:tbl>
      <w:tblPr>
        <w:tblW w:w="94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4"/>
        <w:gridCol w:w="1130"/>
        <w:gridCol w:w="481"/>
        <w:gridCol w:w="7489"/>
      </w:tblGrid>
      <w:tr w:rsidR="00E805B0" w:rsidRPr="001A4F26" w:rsidTr="004F6798">
        <w:trPr>
          <w:trHeight w:hRule="exact" w:val="2391"/>
        </w:trPr>
        <w:tc>
          <w:tcPr>
            <w:tcW w:w="389" w:type="dxa"/>
          </w:tcPr>
          <w:p w:rsidR="00E805B0" w:rsidRPr="001A4F26" w:rsidRDefault="00E805B0" w:rsidP="004F6798">
            <w:pPr>
              <w:pStyle w:val="TableParagraph"/>
              <w:spacing w:line="281" w:lineRule="exact"/>
              <w:ind w:left="-1" w:right="-30"/>
              <w:jc w:val="both"/>
              <w:rPr>
                <w:rFonts w:ascii="Bookman Old Style" w:hAnsi="Bookman Old Style"/>
                <w:sz w:val="18"/>
                <w:szCs w:val="18"/>
              </w:rPr>
            </w:pPr>
            <w:r>
              <w:rPr>
                <w:rFonts w:ascii="Bookman Old Style" w:hAnsi="Bookman Old Style"/>
                <w:sz w:val="18"/>
                <w:szCs w:val="18"/>
              </w:rPr>
              <w:t>2</w:t>
            </w:r>
            <w:r w:rsidRPr="001A4F26">
              <w:rPr>
                <w:rFonts w:ascii="Bookman Old Style" w:hAnsi="Bookman Old Style"/>
                <w:sz w:val="18"/>
                <w:szCs w:val="18"/>
              </w:rPr>
              <w:t>.</w:t>
            </w:r>
            <w:r>
              <w:rPr>
                <w:rFonts w:ascii="Bookman Old Style" w:hAnsi="Bookman Old Style"/>
                <w:sz w:val="18"/>
                <w:szCs w:val="18"/>
              </w:rPr>
              <w:t>2</w:t>
            </w:r>
          </w:p>
        </w:tc>
        <w:tc>
          <w:tcPr>
            <w:tcW w:w="1115" w:type="dxa"/>
          </w:tcPr>
          <w:p w:rsidR="00E805B0" w:rsidRDefault="00E805B0" w:rsidP="004F6798">
            <w:pPr>
              <w:pStyle w:val="TableParagraph"/>
              <w:ind w:left="-1" w:right="-30"/>
              <w:rPr>
                <w:rFonts w:ascii="Bookman Old Style" w:hAnsi="Bookman Old Style"/>
                <w:sz w:val="18"/>
                <w:szCs w:val="18"/>
              </w:rPr>
            </w:pPr>
            <w:r>
              <w:rPr>
                <w:rFonts w:ascii="Bookman Old Style" w:hAnsi="Bookman Old Style"/>
                <w:sz w:val="18"/>
                <w:szCs w:val="18"/>
              </w:rPr>
              <w:t>Can Scrubber</w:t>
            </w:r>
          </w:p>
          <w:p w:rsidR="00E805B0" w:rsidRPr="001A4F26" w:rsidRDefault="00851CC6" w:rsidP="004F6798">
            <w:pPr>
              <w:pStyle w:val="TableParagraph"/>
              <w:ind w:left="-1" w:right="-30"/>
              <w:rPr>
                <w:rFonts w:ascii="Bookman Old Style" w:hAnsi="Bookman Old Style"/>
                <w:sz w:val="18"/>
                <w:szCs w:val="18"/>
              </w:rPr>
            </w:pPr>
            <w:r>
              <w:rPr>
                <w:rFonts w:ascii="Bookman Old Style" w:hAnsi="Bookman Old Style"/>
                <w:sz w:val="18"/>
                <w:szCs w:val="18"/>
              </w:rPr>
              <w:t xml:space="preserve">Required for  </w:t>
            </w:r>
            <w:r w:rsidR="00E805B0">
              <w:rPr>
                <w:rFonts w:ascii="Bookman Old Style" w:hAnsi="Bookman Old Style"/>
                <w:sz w:val="18"/>
                <w:szCs w:val="18"/>
              </w:rPr>
              <w:t xml:space="preserve"> BMC</w:t>
            </w:r>
          </w:p>
        </w:tc>
        <w:tc>
          <w:tcPr>
            <w:tcW w:w="475" w:type="dxa"/>
          </w:tcPr>
          <w:p w:rsidR="00E805B0" w:rsidRPr="001A4F26" w:rsidRDefault="00E805B0" w:rsidP="004F6798">
            <w:pPr>
              <w:ind w:right="-30"/>
              <w:jc w:val="both"/>
              <w:rPr>
                <w:rFonts w:ascii="Bookman Old Style" w:hAnsi="Bookman Old Style"/>
                <w:sz w:val="18"/>
                <w:szCs w:val="18"/>
              </w:rPr>
            </w:pPr>
          </w:p>
        </w:tc>
        <w:tc>
          <w:tcPr>
            <w:tcW w:w="7391" w:type="dxa"/>
          </w:tcPr>
          <w:p w:rsidR="00E805B0" w:rsidRPr="001D5FD1" w:rsidRDefault="00E805B0" w:rsidP="004F6798">
            <w:pPr>
              <w:pStyle w:val="TableParagraph"/>
              <w:spacing w:before="200"/>
              <w:ind w:left="-1" w:right="-30"/>
              <w:rPr>
                <w:rFonts w:ascii="Bookman Old Style" w:hAnsi="Bookman Old Style"/>
                <w:bCs/>
                <w:sz w:val="18"/>
                <w:szCs w:val="18"/>
              </w:rPr>
            </w:pPr>
            <w:r w:rsidRPr="001D5FD1">
              <w:rPr>
                <w:rFonts w:ascii="Bookman Old Style" w:hAnsi="Bookman Old Style"/>
                <w:bCs/>
                <w:sz w:val="18"/>
                <w:szCs w:val="18"/>
              </w:rPr>
              <w:t>The capacity of can scrubber shall be 425 Litres &amp; it shall have SS 304 bath made from 2 mm thick sheet. Cleaning nylon brushes shall be driven by 1 HP 1440 RPM 3 Phase electric motors and gear box. For motor &amp; gear box SS 304 cover to be provided to avoid splash of water.supply of DOL electric starter for can scrubber is included in the scope.</w:t>
            </w:r>
          </w:p>
          <w:p w:rsidR="00E805B0" w:rsidRPr="001A4F26" w:rsidRDefault="00E805B0" w:rsidP="004F6798">
            <w:pPr>
              <w:pStyle w:val="TableParagraph"/>
              <w:spacing w:before="200"/>
              <w:ind w:left="-1" w:right="-30"/>
              <w:rPr>
                <w:rFonts w:ascii="Bookman Old Style" w:hAnsi="Bookman Old Style"/>
                <w:b/>
                <w:sz w:val="18"/>
                <w:szCs w:val="18"/>
              </w:rPr>
            </w:pPr>
            <w:r w:rsidRPr="001A4F26">
              <w:rPr>
                <w:rFonts w:ascii="Bookman Old Style" w:hAnsi="Bookman Old Style"/>
                <w:b/>
                <w:sz w:val="18"/>
                <w:szCs w:val="18"/>
              </w:rPr>
              <w:t>General Arrangement Drawing- Shall be approved by JZDUSS Ltd.</w:t>
            </w:r>
          </w:p>
        </w:tc>
      </w:tr>
    </w:tbl>
    <w:p w:rsidR="00E805B0" w:rsidRDefault="00E805B0" w:rsidP="00E805B0">
      <w:pPr>
        <w:spacing w:after="180"/>
      </w:pPr>
    </w:p>
    <w:p w:rsidR="00E805B0" w:rsidRDefault="00E805B0" w:rsidP="00E805B0">
      <w:pPr>
        <w:spacing w:after="180"/>
      </w:pPr>
      <w:r>
        <w:t>2.3 Can Drip Saver</w:t>
      </w:r>
    </w:p>
    <w:tbl>
      <w:tblPr>
        <w:tblW w:w="94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4"/>
        <w:gridCol w:w="1130"/>
        <w:gridCol w:w="481"/>
        <w:gridCol w:w="7489"/>
      </w:tblGrid>
      <w:tr w:rsidR="00E805B0" w:rsidRPr="001A4F26" w:rsidTr="004F6798">
        <w:trPr>
          <w:trHeight w:hRule="exact" w:val="2391"/>
        </w:trPr>
        <w:tc>
          <w:tcPr>
            <w:tcW w:w="389" w:type="dxa"/>
          </w:tcPr>
          <w:p w:rsidR="00E805B0" w:rsidRPr="001A4F26" w:rsidRDefault="00E805B0" w:rsidP="004F6798">
            <w:pPr>
              <w:pStyle w:val="TableParagraph"/>
              <w:spacing w:line="281" w:lineRule="exact"/>
              <w:ind w:left="-1" w:right="-30"/>
              <w:jc w:val="both"/>
              <w:rPr>
                <w:rFonts w:ascii="Bookman Old Style" w:hAnsi="Bookman Old Style"/>
                <w:sz w:val="18"/>
                <w:szCs w:val="18"/>
              </w:rPr>
            </w:pPr>
            <w:r>
              <w:rPr>
                <w:rFonts w:ascii="Bookman Old Style" w:hAnsi="Bookman Old Style"/>
                <w:sz w:val="18"/>
                <w:szCs w:val="18"/>
              </w:rPr>
              <w:t>2</w:t>
            </w:r>
            <w:r w:rsidRPr="001A4F26">
              <w:rPr>
                <w:rFonts w:ascii="Bookman Old Style" w:hAnsi="Bookman Old Style"/>
                <w:sz w:val="18"/>
                <w:szCs w:val="18"/>
              </w:rPr>
              <w:t>.</w:t>
            </w:r>
            <w:r>
              <w:rPr>
                <w:rFonts w:ascii="Bookman Old Style" w:hAnsi="Bookman Old Style"/>
                <w:sz w:val="18"/>
                <w:szCs w:val="18"/>
              </w:rPr>
              <w:t>2</w:t>
            </w:r>
          </w:p>
        </w:tc>
        <w:tc>
          <w:tcPr>
            <w:tcW w:w="1115" w:type="dxa"/>
          </w:tcPr>
          <w:p w:rsidR="00E805B0" w:rsidRDefault="00E805B0" w:rsidP="004F6798">
            <w:pPr>
              <w:pStyle w:val="TableParagraph"/>
              <w:ind w:left="-1" w:right="-30"/>
              <w:rPr>
                <w:rFonts w:ascii="Bookman Old Style" w:hAnsi="Bookman Old Style"/>
                <w:sz w:val="18"/>
                <w:szCs w:val="18"/>
              </w:rPr>
            </w:pPr>
            <w:r>
              <w:rPr>
                <w:rFonts w:ascii="Bookman Old Style" w:hAnsi="Bookman Old Style"/>
                <w:sz w:val="18"/>
                <w:szCs w:val="18"/>
              </w:rPr>
              <w:t>Can Drip Saver</w:t>
            </w:r>
          </w:p>
          <w:p w:rsidR="00E805B0" w:rsidRPr="001A4F26" w:rsidRDefault="00851CC6" w:rsidP="004F6798">
            <w:pPr>
              <w:pStyle w:val="TableParagraph"/>
              <w:ind w:left="-1" w:right="-30"/>
              <w:rPr>
                <w:rFonts w:ascii="Bookman Old Style" w:hAnsi="Bookman Old Style"/>
                <w:sz w:val="18"/>
                <w:szCs w:val="18"/>
              </w:rPr>
            </w:pPr>
            <w:r>
              <w:rPr>
                <w:rFonts w:ascii="Bookman Old Style" w:hAnsi="Bookman Old Style"/>
                <w:sz w:val="18"/>
                <w:szCs w:val="18"/>
              </w:rPr>
              <w:t xml:space="preserve">Required for  </w:t>
            </w:r>
            <w:r w:rsidR="00E805B0">
              <w:rPr>
                <w:rFonts w:ascii="Bookman Old Style" w:hAnsi="Bookman Old Style"/>
                <w:sz w:val="18"/>
                <w:szCs w:val="18"/>
              </w:rPr>
              <w:t>BMC</w:t>
            </w:r>
          </w:p>
        </w:tc>
        <w:tc>
          <w:tcPr>
            <w:tcW w:w="475" w:type="dxa"/>
          </w:tcPr>
          <w:p w:rsidR="00E805B0" w:rsidRPr="001A4F26" w:rsidRDefault="00E805B0" w:rsidP="004F6798">
            <w:pPr>
              <w:ind w:right="-30"/>
              <w:jc w:val="both"/>
              <w:rPr>
                <w:rFonts w:ascii="Bookman Old Style" w:hAnsi="Bookman Old Style"/>
                <w:sz w:val="18"/>
                <w:szCs w:val="18"/>
              </w:rPr>
            </w:pPr>
          </w:p>
        </w:tc>
        <w:tc>
          <w:tcPr>
            <w:tcW w:w="7391" w:type="dxa"/>
          </w:tcPr>
          <w:p w:rsidR="00E805B0" w:rsidRPr="001D5FD1" w:rsidRDefault="00E805B0" w:rsidP="004F6798">
            <w:pPr>
              <w:pStyle w:val="TableParagraph"/>
              <w:spacing w:before="200"/>
              <w:ind w:left="-1" w:right="-30"/>
              <w:rPr>
                <w:rFonts w:ascii="Bookman Old Style" w:hAnsi="Bookman Old Style"/>
                <w:bCs/>
                <w:sz w:val="18"/>
                <w:szCs w:val="18"/>
              </w:rPr>
            </w:pPr>
            <w:r w:rsidRPr="001D5FD1">
              <w:rPr>
                <w:rFonts w:ascii="Bookman Old Style" w:hAnsi="Bookman Old Style"/>
                <w:bCs/>
                <w:sz w:val="18"/>
                <w:szCs w:val="18"/>
              </w:rPr>
              <w:t>This shall be used to recover milk residue from milk cans after dumping of milk in weigh bowl. A pipe structure to hold 4-5 40 Ltr milk cansin inverted slant position to drain milk residue manually in milk cans &amp; then to collect in a tray. Pipe structure- this is to be made of 50 MM GI B class pipe, collection tray – this is to be made of 2 mm thick SS 304 sheet with slope towards one end &amp; a 25 mm SS ball valve. Approximate dimensions of can drip saver 2000X465X1250 mm.</w:t>
            </w:r>
          </w:p>
          <w:p w:rsidR="00E805B0" w:rsidRPr="001A4F26" w:rsidRDefault="00E805B0" w:rsidP="004F6798">
            <w:pPr>
              <w:pStyle w:val="TableParagraph"/>
              <w:spacing w:before="200"/>
              <w:ind w:left="-1" w:right="-30"/>
              <w:rPr>
                <w:rFonts w:ascii="Bookman Old Style" w:hAnsi="Bookman Old Style"/>
                <w:b/>
                <w:sz w:val="18"/>
                <w:szCs w:val="18"/>
              </w:rPr>
            </w:pPr>
            <w:r w:rsidRPr="001A4F26">
              <w:rPr>
                <w:rFonts w:ascii="Bookman Old Style" w:hAnsi="Bookman Old Style"/>
                <w:b/>
                <w:sz w:val="18"/>
                <w:szCs w:val="18"/>
              </w:rPr>
              <w:t>General Arrangement Drawing- Shall be approved by JZDUSS Ltd.</w:t>
            </w:r>
          </w:p>
        </w:tc>
      </w:tr>
    </w:tbl>
    <w:p w:rsidR="00E805B0" w:rsidRPr="001A4F26" w:rsidRDefault="00E805B0" w:rsidP="00E805B0">
      <w:pPr>
        <w:spacing w:after="180"/>
      </w:pPr>
    </w:p>
    <w:p w:rsidR="004E029E" w:rsidRPr="004E029E" w:rsidRDefault="004E029E" w:rsidP="00E805B0">
      <w:pPr>
        <w:spacing w:after="180"/>
        <w:rPr>
          <w:b/>
          <w:iCs/>
        </w:rPr>
      </w:pPr>
      <w:r w:rsidRPr="004E029E">
        <w:rPr>
          <w:b/>
          <w:iCs/>
        </w:rPr>
        <w:t xml:space="preserve">NOTE: PLEASE QUOTE RATE OF HOT WATER GENERATION UNIT WITH G.I. TANK.  MENTION ADDITIONAL COST FOR TANK OF SS 316 TANK IN PLACE OF GI TANK  </w:t>
      </w: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spacing w:after="180"/>
        <w:rPr>
          <w:i/>
          <w:iCs/>
        </w:rPr>
      </w:pPr>
    </w:p>
    <w:p w:rsidR="00E805B0" w:rsidRDefault="00E805B0" w:rsidP="00E805B0">
      <w:pPr>
        <w:pStyle w:val="Heading4"/>
        <w:jc w:val="center"/>
        <w:rPr>
          <w:rFonts w:ascii="Times New Roman" w:hAnsi="Times New Roman"/>
        </w:rPr>
      </w:pPr>
      <w:bookmarkStart w:id="295" w:name="_Toc68320562"/>
      <w:bookmarkStart w:id="296" w:name="_Toc195342933"/>
      <w:r>
        <w:rPr>
          <w:rFonts w:ascii="Times New Roman" w:hAnsi="Times New Roman"/>
        </w:rPr>
        <w:lastRenderedPageBreak/>
        <w:t>5.  Inspections and Tests</w:t>
      </w:r>
      <w:bookmarkEnd w:id="295"/>
      <w:bookmarkEnd w:id="296"/>
    </w:p>
    <w:p w:rsidR="00E805B0" w:rsidRDefault="00E805B0" w:rsidP="00E805B0"/>
    <w:p w:rsidR="00E805B0" w:rsidRDefault="00E805B0" w:rsidP="00E805B0"/>
    <w:p w:rsidR="00E805B0" w:rsidRDefault="00E805B0" w:rsidP="00E805B0">
      <w:r>
        <w:t xml:space="preserve">The following inspections and tests shall be performed: </w:t>
      </w:r>
    </w:p>
    <w:p w:rsidR="00E805B0" w:rsidRDefault="00E805B0" w:rsidP="00E805B0"/>
    <w:p w:rsidR="00E805B0" w:rsidRPr="00EA12C3" w:rsidRDefault="00E805B0" w:rsidP="00E805B0">
      <w:pPr>
        <w:jc w:val="both"/>
        <w:rPr>
          <w:rFonts w:cs="Calibri"/>
          <w:b/>
          <w:w w:val="101"/>
          <w:szCs w:val="24"/>
        </w:rPr>
      </w:pPr>
      <w:r w:rsidRPr="00EA12C3">
        <w:rPr>
          <w:rFonts w:cs="Calibri"/>
          <w:b/>
          <w:w w:val="101"/>
          <w:szCs w:val="24"/>
        </w:rPr>
        <w:t>Inspection and Tests</w:t>
      </w:r>
    </w:p>
    <w:p w:rsidR="00E805B0" w:rsidRPr="00EA12C3" w:rsidRDefault="00E805B0" w:rsidP="00E805B0">
      <w:pPr>
        <w:jc w:val="both"/>
        <w:rPr>
          <w:rFonts w:cs="Calibri"/>
          <w:w w:val="101"/>
          <w:szCs w:val="24"/>
        </w:rPr>
      </w:pPr>
    </w:p>
    <w:p w:rsidR="00E805B0" w:rsidRPr="00EA12C3" w:rsidRDefault="00E805B0" w:rsidP="00E805B0">
      <w:pPr>
        <w:widowControl w:val="0"/>
        <w:autoSpaceDE w:val="0"/>
        <w:autoSpaceDN w:val="0"/>
        <w:adjustRightInd w:val="0"/>
        <w:spacing w:line="279" w:lineRule="exact"/>
        <w:jc w:val="both"/>
        <w:rPr>
          <w:rFonts w:cs="Calibri"/>
          <w:szCs w:val="24"/>
        </w:rPr>
      </w:pPr>
      <w:r w:rsidRPr="00EA12C3">
        <w:rPr>
          <w:rFonts w:cs="Calibri"/>
          <w:szCs w:val="24"/>
        </w:rPr>
        <w:t xml:space="preserve">The Purchaser or its representative shall have the right to inspect and/or test the Goods   to confirm their conformity to the Contract. The inspections and tests may be conducted on the premises of the Supplier or its subcontractor(s), at point of delivery and/or at the Good's final destination. </w:t>
      </w:r>
    </w:p>
    <w:p w:rsidR="00E805B0" w:rsidRPr="00EA12C3" w:rsidRDefault="00E805B0" w:rsidP="00E805B0">
      <w:pPr>
        <w:widowControl w:val="0"/>
        <w:autoSpaceDE w:val="0"/>
        <w:autoSpaceDN w:val="0"/>
        <w:adjustRightInd w:val="0"/>
        <w:spacing w:line="278" w:lineRule="exact"/>
        <w:jc w:val="both"/>
        <w:rPr>
          <w:rFonts w:cs="Calibri"/>
          <w:szCs w:val="24"/>
        </w:rPr>
      </w:pPr>
      <w:r w:rsidRPr="00EA12C3">
        <w:rPr>
          <w:rFonts w:cs="Calibri"/>
          <w:szCs w:val="24"/>
        </w:rPr>
        <w:t xml:space="preserve">Should any inspected or tested Goods fail to conform to the Specifications, the Purchaser may reject them and the Supplier shall either replace the rejected Goods or make all alternations necessary to meet specification requirements free of cost to the Purchaser. </w:t>
      </w:r>
    </w:p>
    <w:p w:rsidR="00E805B0" w:rsidRPr="00EA12C3" w:rsidRDefault="00E805B0" w:rsidP="00E805B0">
      <w:pPr>
        <w:widowControl w:val="0"/>
        <w:autoSpaceDE w:val="0"/>
        <w:autoSpaceDN w:val="0"/>
        <w:adjustRightInd w:val="0"/>
        <w:spacing w:line="278" w:lineRule="exact"/>
        <w:jc w:val="both"/>
        <w:rPr>
          <w:rFonts w:cs="Calibri"/>
          <w:szCs w:val="24"/>
        </w:rPr>
      </w:pPr>
      <w:r w:rsidRPr="00EA12C3">
        <w:rPr>
          <w:rFonts w:cs="Calibri"/>
          <w:szCs w:val="24"/>
        </w:rPr>
        <w:t xml:space="preserve">The Purchaser's right to inspect, test, and, where necessary, reject the Goods after the Goods arrival at the destination shall in no way be limited or waived by reason  of  the  Goods having  previously been inspected, tested and passed by the Purchaser or its representative prior to Goods shipment. </w:t>
      </w:r>
    </w:p>
    <w:p w:rsidR="00E805B0" w:rsidRDefault="00E805B0" w:rsidP="00E805B0"/>
    <w:p w:rsidR="00E805B0" w:rsidRDefault="00E805B0" w:rsidP="00E805B0"/>
    <w:p w:rsidR="00E805B0" w:rsidRDefault="00E805B0" w:rsidP="00E805B0"/>
    <w:p w:rsidR="00E805B0" w:rsidRDefault="00E805B0" w:rsidP="00E805B0"/>
    <w:p w:rsidR="00E805B0" w:rsidRDefault="00E805B0" w:rsidP="00E805B0">
      <w:pPr>
        <w:rPr>
          <w:i/>
          <w:iCs/>
        </w:rPr>
      </w:pPr>
      <w:r>
        <w:rPr>
          <w:i/>
          <w:iCs/>
        </w:rPr>
        <w:t xml:space="preserve">Note:  Please see document P-3 </w:t>
      </w:r>
      <w:r w:rsidRPr="008A2D3D">
        <w:rPr>
          <w:i/>
          <w:iCs/>
        </w:rPr>
        <w:t>for guidance</w:t>
      </w:r>
      <w:r>
        <w:rPr>
          <w:i/>
          <w:iCs/>
        </w:rPr>
        <w:t xml:space="preserve"> on sample clauses of inspection.</w:t>
      </w:r>
    </w:p>
    <w:p w:rsidR="00E805B0" w:rsidRDefault="00E805B0" w:rsidP="00E805B0"/>
    <w:p w:rsidR="00E805B0" w:rsidRDefault="00E805B0" w:rsidP="00E805B0">
      <w:pPr>
        <w:pStyle w:val="BankNormal"/>
        <w:spacing w:after="0"/>
      </w:pPr>
      <w:r>
        <w:br w:type="page"/>
      </w:r>
    </w:p>
    <w:p w:rsidR="00E805B0" w:rsidRDefault="00E805B0" w:rsidP="00E805B0">
      <w:pPr>
        <w:pStyle w:val="Heading4"/>
        <w:jc w:val="center"/>
        <w:rPr>
          <w:rFonts w:ascii="Times New Roman Bold" w:hAnsi="Times New Roman Bold"/>
          <w:b w:val="0"/>
          <w:smallCaps w:val="0"/>
          <w:szCs w:val="36"/>
        </w:rPr>
      </w:pPr>
      <w:bookmarkStart w:id="297" w:name="_Toc195342934"/>
      <w:r>
        <w:rPr>
          <w:rFonts w:ascii="Times New Roman Bold" w:hAnsi="Times New Roman Bold"/>
          <w:b w:val="0"/>
          <w:smallCaps w:val="0"/>
          <w:szCs w:val="36"/>
        </w:rPr>
        <w:lastRenderedPageBreak/>
        <w:t xml:space="preserve">6.  </w:t>
      </w:r>
      <w:r>
        <w:rPr>
          <w:b w:val="0"/>
        </w:rPr>
        <w:t>PROFORMA OF CERTIFICATE FOR ISSUE BY THE PURCHASER AFTER SUCCESSFUL INSTALLATION AND STARTUP OF THE SUPPLIED GOODS</w:t>
      </w:r>
      <w:bookmarkEnd w:id="297"/>
    </w:p>
    <w:p w:rsidR="00E805B0" w:rsidRDefault="00E805B0" w:rsidP="00E805B0"/>
    <w:p w:rsidR="00E805B0" w:rsidRDefault="00E805B0" w:rsidP="00E805B0">
      <w:r>
        <w:rPr>
          <w:i/>
          <w:iCs/>
        </w:rPr>
        <w:t>[This is to be attached for supply, erection, supervision of erection and startup contracts only]</w:t>
      </w:r>
    </w:p>
    <w:p w:rsidR="00E805B0" w:rsidRDefault="00E805B0" w:rsidP="00E805B0"/>
    <w:p w:rsidR="00E805B0" w:rsidRDefault="00E805B0" w:rsidP="00E805B0">
      <w:r>
        <w:t xml:space="preserve">No. </w:t>
      </w:r>
      <w:r>
        <w:tab/>
      </w:r>
      <w:r>
        <w:tab/>
      </w:r>
      <w:r>
        <w:tab/>
      </w:r>
      <w:r>
        <w:tab/>
      </w:r>
      <w:r>
        <w:tab/>
      </w:r>
      <w:r>
        <w:tab/>
      </w:r>
      <w:r>
        <w:tab/>
      </w:r>
      <w:r>
        <w:tab/>
      </w:r>
      <w:r>
        <w:tab/>
      </w:r>
      <w:r>
        <w:tab/>
      </w:r>
      <w:r>
        <w:tab/>
        <w:t>Date:</w:t>
      </w:r>
    </w:p>
    <w:p w:rsidR="00E805B0" w:rsidRDefault="00E805B0" w:rsidP="00E805B0"/>
    <w:p w:rsidR="00E805B0" w:rsidRDefault="00E805B0" w:rsidP="00E805B0">
      <w:r>
        <w:t xml:space="preserve">M/s. </w:t>
      </w:r>
    </w:p>
    <w:p w:rsidR="00E805B0" w:rsidRDefault="00E805B0" w:rsidP="00E805B0"/>
    <w:p w:rsidR="00E805B0" w:rsidRDefault="00E805B0" w:rsidP="00E805B0"/>
    <w:p w:rsidR="00E805B0" w:rsidRDefault="00E805B0" w:rsidP="00E805B0"/>
    <w:p w:rsidR="00E805B0" w:rsidRDefault="00E805B0" w:rsidP="00E805B0">
      <w:r>
        <w:t>Sub:</w:t>
      </w:r>
      <w:r>
        <w:tab/>
      </w:r>
      <w:r>
        <w:rPr>
          <w:u w:val="single"/>
        </w:rPr>
        <w:t>Certificate of startup of the supplied Goods</w:t>
      </w:r>
    </w:p>
    <w:p w:rsidR="00E805B0" w:rsidRDefault="00E805B0" w:rsidP="00E805B0"/>
    <w:p w:rsidR="00E805B0" w:rsidRDefault="00E805B0" w:rsidP="00E805B0">
      <w:pPr>
        <w:ind w:left="720" w:hanging="720"/>
      </w:pPr>
      <w:r>
        <w:t>1.</w:t>
      </w:r>
      <w:r>
        <w:tab/>
        <w:t>This is to certify that the plant/s as detailed below has/have been received in good condition along with all the standard and special accessories (subject to remarks in Para No. 2) and a set of spares in accordance with the Contract/Specifications.  The same has been installed and commissioned.</w:t>
      </w:r>
    </w:p>
    <w:p w:rsidR="00E805B0" w:rsidRDefault="00E805B0" w:rsidP="00E805B0"/>
    <w:p w:rsidR="00E805B0" w:rsidRDefault="00E805B0" w:rsidP="00481168">
      <w:pPr>
        <w:numPr>
          <w:ilvl w:val="0"/>
          <w:numId w:val="14"/>
        </w:numPr>
        <w:spacing w:after="0" w:line="240" w:lineRule="auto"/>
      </w:pPr>
      <w:r>
        <w:t>Contract No. ________________________dated_____________________</w:t>
      </w:r>
    </w:p>
    <w:p w:rsidR="00E805B0" w:rsidRDefault="00E805B0" w:rsidP="00E805B0">
      <w:pPr>
        <w:ind w:left="720"/>
      </w:pPr>
    </w:p>
    <w:p w:rsidR="00E805B0" w:rsidRDefault="00E805B0" w:rsidP="00481168">
      <w:pPr>
        <w:numPr>
          <w:ilvl w:val="0"/>
          <w:numId w:val="14"/>
        </w:numPr>
        <w:spacing w:after="0" w:line="240" w:lineRule="auto"/>
      </w:pPr>
      <w:r>
        <w:t>Description of the plant_________________________________________</w:t>
      </w:r>
    </w:p>
    <w:p w:rsidR="00E805B0" w:rsidRDefault="00E805B0" w:rsidP="00E805B0"/>
    <w:p w:rsidR="00E805B0" w:rsidRDefault="00E805B0" w:rsidP="00481168">
      <w:pPr>
        <w:numPr>
          <w:ilvl w:val="0"/>
          <w:numId w:val="14"/>
        </w:numPr>
        <w:spacing w:after="0" w:line="240" w:lineRule="auto"/>
        <w:rPr>
          <w:lang w:val="fr-FR"/>
        </w:rPr>
      </w:pPr>
      <w:r>
        <w:rPr>
          <w:lang w:val="fr-FR"/>
        </w:rPr>
        <w:t>Plant Nos. ___________________________________________________</w:t>
      </w:r>
    </w:p>
    <w:p w:rsidR="00E805B0" w:rsidRDefault="00E805B0" w:rsidP="00E805B0">
      <w:pPr>
        <w:rPr>
          <w:lang w:val="fr-FR"/>
        </w:rPr>
      </w:pPr>
    </w:p>
    <w:p w:rsidR="00E805B0" w:rsidRDefault="00E805B0" w:rsidP="00481168">
      <w:pPr>
        <w:numPr>
          <w:ilvl w:val="0"/>
          <w:numId w:val="14"/>
        </w:numPr>
        <w:spacing w:after="0" w:line="240" w:lineRule="auto"/>
        <w:rPr>
          <w:lang w:val="fr-FR"/>
        </w:rPr>
      </w:pPr>
      <w:r>
        <w:rPr>
          <w:lang w:val="fr-FR"/>
        </w:rPr>
        <w:t>Quantity _____________________________________________________</w:t>
      </w:r>
    </w:p>
    <w:p w:rsidR="00E805B0" w:rsidRDefault="00E805B0" w:rsidP="00E805B0">
      <w:pPr>
        <w:rPr>
          <w:lang w:val="fr-FR"/>
        </w:rPr>
      </w:pPr>
    </w:p>
    <w:p w:rsidR="00E805B0" w:rsidRDefault="00E805B0" w:rsidP="00481168">
      <w:pPr>
        <w:numPr>
          <w:ilvl w:val="0"/>
          <w:numId w:val="14"/>
        </w:numPr>
        <w:spacing w:after="0" w:line="240" w:lineRule="auto"/>
      </w:pPr>
      <w:r>
        <w:t>Rail/Roadways Receipt  No. _______________dated______________________</w:t>
      </w:r>
    </w:p>
    <w:p w:rsidR="00E805B0" w:rsidRDefault="00E805B0" w:rsidP="00E805B0"/>
    <w:p w:rsidR="00E805B0" w:rsidRDefault="00E805B0" w:rsidP="00481168">
      <w:pPr>
        <w:numPr>
          <w:ilvl w:val="0"/>
          <w:numId w:val="14"/>
        </w:numPr>
        <w:spacing w:after="0" w:line="240" w:lineRule="auto"/>
      </w:pPr>
      <w:r>
        <w:lastRenderedPageBreak/>
        <w:t>Name of the consignee ____________________________________________</w:t>
      </w:r>
    </w:p>
    <w:p w:rsidR="00E805B0" w:rsidRDefault="00E805B0" w:rsidP="00E805B0"/>
    <w:p w:rsidR="00E805B0" w:rsidRDefault="00E805B0" w:rsidP="00481168">
      <w:pPr>
        <w:numPr>
          <w:ilvl w:val="0"/>
          <w:numId w:val="14"/>
        </w:numPr>
        <w:spacing w:after="0" w:line="240" w:lineRule="auto"/>
      </w:pPr>
      <w:r>
        <w:t>Date of start up and proving test _______________________________</w:t>
      </w:r>
    </w:p>
    <w:p w:rsidR="00E805B0" w:rsidRDefault="00E805B0" w:rsidP="00E805B0"/>
    <w:p w:rsidR="00E805B0" w:rsidRDefault="00E805B0" w:rsidP="00E805B0">
      <w:r>
        <w:t>2.</w:t>
      </w:r>
      <w:r>
        <w:tab/>
        <w:t>Details of accessories/spares not yet supplied and recoveries to be made on that account.</w:t>
      </w:r>
    </w:p>
    <w:p w:rsidR="00E805B0" w:rsidRDefault="00E805B0" w:rsidP="00E805B0"/>
    <w:p w:rsidR="00E805B0" w:rsidRDefault="00E805B0" w:rsidP="00E805B0">
      <w:r>
        <w:tab/>
      </w:r>
      <w:r>
        <w:rPr>
          <w:u w:val="single"/>
        </w:rPr>
        <w:t>S. No.</w:t>
      </w:r>
      <w:r>
        <w:tab/>
      </w:r>
      <w:r>
        <w:tab/>
      </w:r>
      <w:r>
        <w:rPr>
          <w:u w:val="single"/>
        </w:rPr>
        <w:t>Description</w:t>
      </w:r>
      <w:r>
        <w:tab/>
      </w:r>
      <w:r>
        <w:tab/>
      </w:r>
      <w:r>
        <w:tab/>
      </w:r>
      <w:r>
        <w:tab/>
      </w:r>
      <w:r>
        <w:tab/>
      </w:r>
      <w:r>
        <w:rPr>
          <w:u w:val="single"/>
        </w:rPr>
        <w:t>Amount to be recovered</w:t>
      </w:r>
    </w:p>
    <w:p w:rsidR="00E805B0" w:rsidRDefault="00E805B0" w:rsidP="00E805B0"/>
    <w:p w:rsidR="00E805B0" w:rsidRDefault="00E805B0" w:rsidP="00E805B0"/>
    <w:p w:rsidR="00E805B0" w:rsidRDefault="00E805B0" w:rsidP="00E805B0"/>
    <w:p w:rsidR="00E805B0" w:rsidRDefault="00E805B0" w:rsidP="00E805B0">
      <w:pPr>
        <w:ind w:left="720" w:hanging="720"/>
      </w:pPr>
      <w:r>
        <w:t>3.</w:t>
      </w:r>
      <w:r>
        <w:tab/>
        <w:t>The proving test has been done to our entire satisfaction and operators have been trained to operate the plant.</w:t>
      </w:r>
    </w:p>
    <w:p w:rsidR="00E805B0" w:rsidRDefault="00E805B0" w:rsidP="00E805B0">
      <w:pPr>
        <w:ind w:left="720" w:hanging="720"/>
      </w:pPr>
    </w:p>
    <w:p w:rsidR="00E805B0" w:rsidRDefault="00E805B0" w:rsidP="00E805B0">
      <w:pPr>
        <w:ind w:left="720" w:hanging="720"/>
      </w:pPr>
      <w:r>
        <w:t>4.</w:t>
      </w:r>
      <w:r>
        <w:tab/>
        <w:t>The supplier has fulfilled his contractual obligations satisfactorily. *</w:t>
      </w:r>
    </w:p>
    <w:p w:rsidR="00E805B0" w:rsidRDefault="00E805B0" w:rsidP="00E805B0">
      <w:pPr>
        <w:ind w:left="720" w:hanging="720"/>
      </w:pPr>
    </w:p>
    <w:p w:rsidR="00E805B0" w:rsidRDefault="00E805B0" w:rsidP="00E805B0">
      <w:pPr>
        <w:ind w:left="720" w:hanging="720"/>
        <w:jc w:val="center"/>
      </w:pPr>
      <w:r>
        <w:t>or</w:t>
      </w:r>
    </w:p>
    <w:p w:rsidR="00E805B0" w:rsidRDefault="00E805B0" w:rsidP="00E805B0">
      <w:pPr>
        <w:ind w:left="720" w:hanging="720"/>
      </w:pPr>
    </w:p>
    <w:p w:rsidR="00E805B0" w:rsidRDefault="00E805B0" w:rsidP="00E805B0">
      <w:pPr>
        <w:ind w:left="720" w:hanging="720"/>
      </w:pPr>
      <w:r>
        <w:tab/>
        <w:t>The supplier has failed to fulfill his contractual obligations with regard to the following:</w:t>
      </w:r>
    </w:p>
    <w:p w:rsidR="00E805B0" w:rsidRDefault="00E805B0" w:rsidP="00E805B0">
      <w:pPr>
        <w:ind w:left="720" w:hanging="720"/>
      </w:pPr>
    </w:p>
    <w:p w:rsidR="00E805B0" w:rsidRDefault="00E805B0" w:rsidP="00E805B0">
      <w:pPr>
        <w:ind w:left="720" w:hanging="720"/>
      </w:pPr>
      <w:r>
        <w:tab/>
        <w:t>(a)</w:t>
      </w:r>
    </w:p>
    <w:p w:rsidR="00E805B0" w:rsidRDefault="00E805B0" w:rsidP="00E805B0">
      <w:pPr>
        <w:ind w:left="720" w:hanging="720"/>
      </w:pPr>
    </w:p>
    <w:p w:rsidR="00E805B0" w:rsidRDefault="00E805B0" w:rsidP="00E805B0">
      <w:pPr>
        <w:ind w:left="720" w:hanging="720"/>
      </w:pPr>
      <w:r>
        <w:tab/>
        <w:t>(b)</w:t>
      </w:r>
    </w:p>
    <w:p w:rsidR="00E805B0" w:rsidRDefault="00E805B0" w:rsidP="00E805B0">
      <w:pPr>
        <w:ind w:left="720" w:hanging="720"/>
      </w:pPr>
    </w:p>
    <w:p w:rsidR="00E805B0" w:rsidRDefault="00E805B0" w:rsidP="00E805B0">
      <w:pPr>
        <w:ind w:left="720" w:hanging="720"/>
      </w:pPr>
      <w:r>
        <w:tab/>
        <w:t>(c)</w:t>
      </w:r>
    </w:p>
    <w:p w:rsidR="00E805B0" w:rsidRDefault="00E805B0" w:rsidP="00E805B0">
      <w:pPr>
        <w:ind w:left="720" w:hanging="720"/>
      </w:pPr>
    </w:p>
    <w:p w:rsidR="00E805B0" w:rsidRDefault="00E805B0" w:rsidP="00E805B0">
      <w:pPr>
        <w:ind w:left="720" w:hanging="720"/>
      </w:pPr>
      <w:r>
        <w:tab/>
        <w:t>(d)</w:t>
      </w:r>
    </w:p>
    <w:p w:rsidR="00E805B0" w:rsidRDefault="00E805B0" w:rsidP="00E805B0">
      <w:pPr>
        <w:ind w:left="720" w:hanging="720"/>
      </w:pPr>
    </w:p>
    <w:p w:rsidR="00E805B0" w:rsidRDefault="00E805B0" w:rsidP="00E805B0">
      <w:pPr>
        <w:ind w:left="720" w:hanging="720"/>
      </w:pPr>
      <w:r>
        <w:lastRenderedPageBreak/>
        <w:t>5.</w:t>
      </w:r>
      <w:r>
        <w:tab/>
        <w:t>The amount of recovery on account of non-supply of accessories and spares is given under Para No. 2.</w:t>
      </w:r>
    </w:p>
    <w:p w:rsidR="00E805B0" w:rsidRDefault="00E805B0" w:rsidP="00E805B0">
      <w:pPr>
        <w:ind w:left="720" w:hanging="720"/>
      </w:pPr>
    </w:p>
    <w:p w:rsidR="00E805B0" w:rsidRDefault="00E805B0" w:rsidP="00E805B0">
      <w:pPr>
        <w:ind w:left="720" w:hanging="720"/>
      </w:pPr>
      <w:r>
        <w:t>6.</w:t>
      </w:r>
      <w:r>
        <w:tab/>
        <w:t>The amount of recovery on account of failure of the supplier to meet his contractual obligations is as indicated in endorsement of the letter.</w:t>
      </w:r>
    </w:p>
    <w:p w:rsidR="00E805B0" w:rsidRDefault="00E805B0" w:rsidP="00E805B0">
      <w:pPr>
        <w:ind w:left="720" w:hanging="720"/>
      </w:pPr>
    </w:p>
    <w:p w:rsidR="00E805B0" w:rsidRDefault="00E805B0" w:rsidP="00E805B0">
      <w:pPr>
        <w:ind w:left="720" w:hanging="720"/>
      </w:pPr>
      <w:r>
        <w:tab/>
      </w:r>
      <w:r>
        <w:tab/>
      </w:r>
      <w:r>
        <w:tab/>
      </w:r>
      <w:r>
        <w:tab/>
      </w:r>
      <w:r>
        <w:tab/>
      </w:r>
      <w:r>
        <w:tab/>
      </w:r>
      <w:r>
        <w:tab/>
        <w:t>Signature _________________________</w:t>
      </w:r>
    </w:p>
    <w:p w:rsidR="00E805B0" w:rsidRDefault="00E805B0" w:rsidP="00E805B0">
      <w:pPr>
        <w:ind w:left="720" w:hanging="720"/>
      </w:pPr>
    </w:p>
    <w:p w:rsidR="00E805B0" w:rsidRDefault="00E805B0" w:rsidP="00E805B0">
      <w:pPr>
        <w:ind w:left="720" w:hanging="720"/>
      </w:pPr>
      <w:r>
        <w:tab/>
      </w:r>
      <w:r>
        <w:tab/>
      </w:r>
      <w:r>
        <w:tab/>
      </w:r>
      <w:r>
        <w:tab/>
      </w:r>
      <w:r>
        <w:tab/>
      </w:r>
      <w:r>
        <w:tab/>
      </w:r>
      <w:r>
        <w:tab/>
        <w:t>Name ____________________________</w:t>
      </w:r>
    </w:p>
    <w:p w:rsidR="00E805B0" w:rsidRDefault="00E805B0" w:rsidP="00E805B0">
      <w:pPr>
        <w:ind w:left="720" w:hanging="720"/>
      </w:pPr>
    </w:p>
    <w:p w:rsidR="00E805B0" w:rsidRDefault="00E805B0" w:rsidP="00E805B0">
      <w:pPr>
        <w:ind w:left="720" w:hanging="720"/>
      </w:pPr>
      <w:r>
        <w:tab/>
      </w:r>
      <w:r>
        <w:tab/>
      </w:r>
      <w:r>
        <w:tab/>
      </w:r>
      <w:r>
        <w:tab/>
      </w:r>
      <w:r>
        <w:tab/>
      </w:r>
      <w:r>
        <w:tab/>
      </w:r>
      <w:r>
        <w:tab/>
        <w:t>Designation with Stamp ______________</w:t>
      </w:r>
    </w:p>
    <w:p w:rsidR="00E805B0" w:rsidRDefault="00E805B0" w:rsidP="00E805B0">
      <w:pPr>
        <w:ind w:left="720" w:hanging="720"/>
      </w:pPr>
    </w:p>
    <w:p w:rsidR="00E805B0" w:rsidRDefault="00E805B0" w:rsidP="00E805B0">
      <w:pPr>
        <w:pBdr>
          <w:bottom w:val="single" w:sz="12" w:space="1" w:color="auto"/>
        </w:pBdr>
        <w:ind w:left="720" w:hanging="720"/>
      </w:pPr>
    </w:p>
    <w:p w:rsidR="00E805B0" w:rsidRDefault="00E805B0" w:rsidP="00E805B0">
      <w:pPr>
        <w:pBdr>
          <w:bottom w:val="single" w:sz="12" w:space="1" w:color="auto"/>
        </w:pBdr>
        <w:ind w:left="720" w:hanging="720"/>
      </w:pPr>
    </w:p>
    <w:p w:rsidR="00E805B0" w:rsidRDefault="00E805B0" w:rsidP="00E805B0">
      <w:pPr>
        <w:pBdr>
          <w:bottom w:val="single" w:sz="12" w:space="1" w:color="auto"/>
        </w:pBdr>
        <w:ind w:left="720" w:hanging="720"/>
      </w:pPr>
    </w:p>
    <w:p w:rsidR="00E805B0" w:rsidRDefault="00E805B0" w:rsidP="00E805B0">
      <w:pPr>
        <w:pBdr>
          <w:bottom w:val="single" w:sz="12" w:space="1" w:color="auto"/>
        </w:pBdr>
        <w:ind w:left="720" w:hanging="720"/>
      </w:pPr>
    </w:p>
    <w:p w:rsidR="00E805B0" w:rsidRDefault="00E805B0" w:rsidP="00E805B0">
      <w:pPr>
        <w:ind w:left="720" w:hanging="720"/>
      </w:pPr>
    </w:p>
    <w:p w:rsidR="00E805B0" w:rsidRDefault="00E805B0" w:rsidP="00E805B0">
      <w:pPr>
        <w:ind w:left="720" w:hanging="720"/>
        <w:rPr>
          <w:sz w:val="20"/>
        </w:rPr>
      </w:pPr>
      <w:r>
        <w:rPr>
          <w:sz w:val="20"/>
        </w:rPr>
        <w:t>*</w:t>
      </w:r>
      <w:r>
        <w:rPr>
          <w:sz w:val="20"/>
        </w:rPr>
        <w:tab/>
      </w:r>
      <w:r>
        <w:rPr>
          <w:sz w:val="20"/>
          <w:u w:val="single"/>
        </w:rPr>
        <w:t>Explanatory notes for filling up the certificates:</w:t>
      </w:r>
    </w:p>
    <w:p w:rsidR="00E805B0" w:rsidRDefault="00E805B0" w:rsidP="00E805B0">
      <w:pPr>
        <w:rPr>
          <w:sz w:val="20"/>
        </w:rPr>
      </w:pPr>
    </w:p>
    <w:p w:rsidR="00E805B0" w:rsidRDefault="00E805B0" w:rsidP="00481168">
      <w:pPr>
        <w:numPr>
          <w:ilvl w:val="0"/>
          <w:numId w:val="15"/>
        </w:numPr>
        <w:spacing w:after="120" w:line="240" w:lineRule="auto"/>
        <w:rPr>
          <w:sz w:val="20"/>
        </w:rPr>
      </w:pPr>
      <w:r>
        <w:rPr>
          <w:sz w:val="20"/>
        </w:rPr>
        <w:t>He has adhered to the time schedule specified in the contract in dispatching the documents/drawings pursuant to Technical Specifications.</w:t>
      </w:r>
    </w:p>
    <w:p w:rsidR="00E805B0" w:rsidRDefault="00E805B0" w:rsidP="00481168">
      <w:pPr>
        <w:numPr>
          <w:ilvl w:val="0"/>
          <w:numId w:val="15"/>
        </w:numPr>
        <w:spacing w:after="120" w:line="240" w:lineRule="auto"/>
        <w:rPr>
          <w:sz w:val="20"/>
        </w:rPr>
      </w:pPr>
      <w:r>
        <w:rPr>
          <w:sz w:val="20"/>
        </w:rPr>
        <w:t>He has supervised the startup of the plan in time i.e., within the period specified in the contract from the date of intimation by the Purchaser in respect of the installation of the plant.</w:t>
      </w:r>
    </w:p>
    <w:p w:rsidR="00E805B0" w:rsidRDefault="00E805B0" w:rsidP="00481168">
      <w:pPr>
        <w:numPr>
          <w:ilvl w:val="0"/>
          <w:numId w:val="15"/>
        </w:numPr>
        <w:spacing w:after="120" w:line="240" w:lineRule="auto"/>
        <w:rPr>
          <w:sz w:val="20"/>
        </w:rPr>
      </w:pPr>
      <w:r>
        <w:rPr>
          <w:sz w:val="20"/>
        </w:rPr>
        <w:t>Training of personnel has been done by the supplier as specified in the contract</w:t>
      </w:r>
    </w:p>
    <w:p w:rsidR="00E805B0" w:rsidRDefault="00E805B0" w:rsidP="00481168">
      <w:pPr>
        <w:numPr>
          <w:ilvl w:val="0"/>
          <w:numId w:val="15"/>
        </w:numPr>
        <w:spacing w:after="0" w:line="240" w:lineRule="auto"/>
        <w:rPr>
          <w:sz w:val="20"/>
        </w:rPr>
      </w:pPr>
      <w:r>
        <w:rPr>
          <w:sz w:val="20"/>
        </w:rPr>
        <w:t>In the event of documents/drawings having not been supplied or installation and startup of the plant have been delayed on account of the supplier, the extent of delay should always be mentioned.</w:t>
      </w:r>
    </w:p>
    <w:p w:rsidR="00E805B0" w:rsidRDefault="00E805B0" w:rsidP="00E805B0">
      <w:pPr>
        <w:pStyle w:val="Heading4"/>
        <w:jc w:val="center"/>
        <w:rPr>
          <w:sz w:val="20"/>
        </w:rPr>
        <w:sectPr w:rsidR="00E805B0">
          <w:pgSz w:w="12240" w:h="15840" w:code="1"/>
          <w:pgMar w:top="994" w:right="1440" w:bottom="1166" w:left="1440" w:header="720" w:footer="720" w:gutter="0"/>
          <w:cols w:space="720"/>
          <w:titlePg/>
        </w:sectPr>
      </w:pPr>
      <w:bookmarkStart w:id="298" w:name="_Toc195342935"/>
    </w:p>
    <w:p w:rsidR="00E805B0" w:rsidRDefault="00E805B0" w:rsidP="00E805B0">
      <w:pPr>
        <w:pStyle w:val="Heading4"/>
        <w:jc w:val="center"/>
      </w:pPr>
      <w:r>
        <w:rPr>
          <w:szCs w:val="36"/>
        </w:rPr>
        <w:lastRenderedPageBreak/>
        <w:t>7</w:t>
      </w:r>
      <w:r>
        <w:rPr>
          <w:sz w:val="20"/>
        </w:rPr>
        <w:t xml:space="preserve">.   </w:t>
      </w:r>
      <w:r>
        <w:t>Performa for  Performance Statement</w:t>
      </w:r>
      <w:bookmarkEnd w:id="298"/>
    </w:p>
    <w:p w:rsidR="00E805B0" w:rsidRDefault="00E805B0" w:rsidP="00E805B0">
      <w:pPr>
        <w:jc w:val="right"/>
        <w:rPr>
          <w:sz w:val="20"/>
        </w:rPr>
      </w:pPr>
    </w:p>
    <w:p w:rsidR="00E805B0" w:rsidRDefault="00E805B0" w:rsidP="00E805B0">
      <w:pPr>
        <w:jc w:val="right"/>
        <w:rPr>
          <w:sz w:val="20"/>
        </w:rPr>
      </w:pPr>
      <w:r>
        <w:rPr>
          <w:sz w:val="20"/>
        </w:rPr>
        <w:t>[Please see ITB Clause 38.2 and Section III-</w:t>
      </w:r>
    </w:p>
    <w:p w:rsidR="00E805B0" w:rsidRDefault="00E805B0" w:rsidP="00E805B0">
      <w:pPr>
        <w:jc w:val="right"/>
        <w:rPr>
          <w:sz w:val="20"/>
        </w:rPr>
      </w:pPr>
      <w:r>
        <w:rPr>
          <w:sz w:val="20"/>
        </w:rPr>
        <w:t>Evaluation and Qualification Criteria]</w:t>
      </w:r>
    </w:p>
    <w:p w:rsidR="00E805B0" w:rsidRDefault="00E805B0" w:rsidP="00E805B0">
      <w:pPr>
        <w:jc w:val="center"/>
        <w:rPr>
          <w:sz w:val="20"/>
        </w:rPr>
      </w:pPr>
    </w:p>
    <w:p w:rsidR="00E805B0" w:rsidRDefault="00E805B0" w:rsidP="00E805B0">
      <w:pPr>
        <w:jc w:val="center"/>
        <w:rPr>
          <w:sz w:val="20"/>
        </w:rPr>
      </w:pPr>
      <w:r>
        <w:rPr>
          <w:sz w:val="20"/>
        </w:rPr>
        <w:t>Proforma for Performance Statement (for a period of last three/five years)</w:t>
      </w:r>
    </w:p>
    <w:p w:rsidR="00E805B0" w:rsidRDefault="00E805B0" w:rsidP="00E805B0">
      <w:pPr>
        <w:jc w:val="center"/>
        <w:rPr>
          <w:sz w:val="20"/>
        </w:rPr>
      </w:pPr>
    </w:p>
    <w:p w:rsidR="00E805B0" w:rsidRDefault="00E805B0" w:rsidP="00E805B0">
      <w:pPr>
        <w:rPr>
          <w:sz w:val="20"/>
        </w:rPr>
      </w:pPr>
      <w:r>
        <w:rPr>
          <w:sz w:val="20"/>
        </w:rPr>
        <w:t>Bid No. _______</w:t>
      </w:r>
      <w:r>
        <w:rPr>
          <w:sz w:val="20"/>
        </w:rPr>
        <w:tab/>
      </w:r>
      <w:r>
        <w:rPr>
          <w:sz w:val="20"/>
        </w:rPr>
        <w:tab/>
        <w:t>Date of opening ___________</w:t>
      </w:r>
      <w:r>
        <w:rPr>
          <w:sz w:val="20"/>
        </w:rPr>
        <w:tab/>
      </w:r>
      <w:r>
        <w:rPr>
          <w:sz w:val="20"/>
        </w:rPr>
        <w:tab/>
      </w:r>
      <w:r>
        <w:rPr>
          <w:sz w:val="20"/>
        </w:rPr>
        <w:tab/>
      </w:r>
      <w:r>
        <w:rPr>
          <w:sz w:val="20"/>
        </w:rPr>
        <w:tab/>
        <w:t>Time __________ Hours</w:t>
      </w:r>
    </w:p>
    <w:p w:rsidR="00E805B0" w:rsidRDefault="00E805B0" w:rsidP="00E805B0">
      <w:pPr>
        <w:rPr>
          <w:sz w:val="20"/>
        </w:rPr>
      </w:pPr>
    </w:p>
    <w:p w:rsidR="00E805B0" w:rsidRDefault="00E805B0" w:rsidP="00E805B0">
      <w:pPr>
        <w:jc w:val="center"/>
        <w:rPr>
          <w:sz w:val="20"/>
        </w:rPr>
      </w:pPr>
      <w:r>
        <w:rPr>
          <w:sz w:val="20"/>
        </w:rPr>
        <w:t>Name of the Firm __________________________________</w:t>
      </w:r>
    </w:p>
    <w:p w:rsidR="00E805B0" w:rsidRDefault="00E805B0" w:rsidP="00E805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1675"/>
        <w:gridCol w:w="1702"/>
        <w:gridCol w:w="1675"/>
        <w:gridCol w:w="1700"/>
        <w:gridCol w:w="1679"/>
        <w:gridCol w:w="1694"/>
        <w:gridCol w:w="2072"/>
      </w:tblGrid>
      <w:tr w:rsidR="00E805B0" w:rsidTr="004F6798">
        <w:tc>
          <w:tcPr>
            <w:tcW w:w="1699" w:type="dxa"/>
          </w:tcPr>
          <w:p w:rsidR="00E805B0" w:rsidRDefault="00E805B0" w:rsidP="004F6798">
            <w:pPr>
              <w:jc w:val="center"/>
              <w:rPr>
                <w:sz w:val="20"/>
                <w:u w:val="single"/>
              </w:rPr>
            </w:pPr>
            <w:r>
              <w:rPr>
                <w:sz w:val="20"/>
                <w:u w:val="single"/>
              </w:rPr>
              <w:t>Order placed by</w:t>
            </w:r>
          </w:p>
          <w:p w:rsidR="00E805B0" w:rsidRDefault="00E805B0" w:rsidP="004F6798">
            <w:pPr>
              <w:jc w:val="center"/>
              <w:rPr>
                <w:sz w:val="20"/>
                <w:u w:val="single"/>
              </w:rPr>
            </w:pPr>
            <w:r>
              <w:rPr>
                <w:sz w:val="20"/>
                <w:u w:val="single"/>
              </w:rPr>
              <w:t>(full address of Purchaser)</w:t>
            </w:r>
          </w:p>
        </w:tc>
        <w:tc>
          <w:tcPr>
            <w:tcW w:w="1675" w:type="dxa"/>
          </w:tcPr>
          <w:p w:rsidR="00E805B0" w:rsidRDefault="00E805B0" w:rsidP="004F6798">
            <w:pPr>
              <w:jc w:val="center"/>
              <w:rPr>
                <w:sz w:val="20"/>
                <w:u w:val="single"/>
              </w:rPr>
            </w:pPr>
            <w:r>
              <w:rPr>
                <w:sz w:val="20"/>
                <w:u w:val="single"/>
              </w:rPr>
              <w:t>Order No. and date</w:t>
            </w:r>
          </w:p>
        </w:tc>
        <w:tc>
          <w:tcPr>
            <w:tcW w:w="1702" w:type="dxa"/>
          </w:tcPr>
          <w:p w:rsidR="00E805B0" w:rsidRDefault="00E805B0" w:rsidP="004F6798">
            <w:pPr>
              <w:jc w:val="center"/>
              <w:rPr>
                <w:sz w:val="20"/>
                <w:u w:val="single"/>
              </w:rPr>
            </w:pPr>
            <w:r>
              <w:rPr>
                <w:sz w:val="20"/>
                <w:u w:val="single"/>
              </w:rPr>
              <w:t>Description and quantity of ordered equipment</w:t>
            </w:r>
          </w:p>
        </w:tc>
        <w:tc>
          <w:tcPr>
            <w:tcW w:w="1675" w:type="dxa"/>
          </w:tcPr>
          <w:p w:rsidR="00E805B0" w:rsidRDefault="00E805B0" w:rsidP="004F6798">
            <w:pPr>
              <w:jc w:val="center"/>
              <w:rPr>
                <w:sz w:val="20"/>
                <w:u w:val="single"/>
              </w:rPr>
            </w:pPr>
            <w:r>
              <w:rPr>
                <w:sz w:val="20"/>
                <w:u w:val="single"/>
              </w:rPr>
              <w:t>Value of order</w:t>
            </w:r>
          </w:p>
        </w:tc>
        <w:tc>
          <w:tcPr>
            <w:tcW w:w="3379" w:type="dxa"/>
            <w:gridSpan w:val="2"/>
          </w:tcPr>
          <w:p w:rsidR="00E805B0" w:rsidRDefault="00E805B0" w:rsidP="004F6798">
            <w:pPr>
              <w:jc w:val="center"/>
              <w:rPr>
                <w:sz w:val="20"/>
                <w:u w:val="single"/>
              </w:rPr>
            </w:pPr>
            <w:r>
              <w:rPr>
                <w:sz w:val="20"/>
                <w:u w:val="single"/>
              </w:rPr>
              <w:t>Date of completion of delivery</w:t>
            </w:r>
          </w:p>
          <w:p w:rsidR="00E805B0" w:rsidRDefault="00E805B0" w:rsidP="004F6798">
            <w:pPr>
              <w:jc w:val="center"/>
              <w:rPr>
                <w:sz w:val="20"/>
                <w:u w:val="single"/>
              </w:rPr>
            </w:pPr>
          </w:p>
        </w:tc>
        <w:tc>
          <w:tcPr>
            <w:tcW w:w="1694" w:type="dxa"/>
          </w:tcPr>
          <w:p w:rsidR="00E805B0" w:rsidRDefault="00E805B0" w:rsidP="004F6798">
            <w:pPr>
              <w:jc w:val="center"/>
              <w:rPr>
                <w:sz w:val="20"/>
                <w:u w:val="single"/>
              </w:rPr>
            </w:pPr>
            <w:r>
              <w:rPr>
                <w:sz w:val="20"/>
                <w:u w:val="single"/>
              </w:rPr>
              <w:t>Remarks indicating reasons for late delivery, if any</w:t>
            </w:r>
          </w:p>
        </w:tc>
        <w:tc>
          <w:tcPr>
            <w:tcW w:w="2072" w:type="dxa"/>
          </w:tcPr>
          <w:p w:rsidR="00E805B0" w:rsidRDefault="00E805B0" w:rsidP="004F6798">
            <w:pPr>
              <w:jc w:val="center"/>
              <w:rPr>
                <w:sz w:val="20"/>
                <w:u w:val="single"/>
              </w:rPr>
            </w:pPr>
            <w:r>
              <w:rPr>
                <w:sz w:val="20"/>
                <w:u w:val="single"/>
              </w:rPr>
              <w:t>Has the equipment been satisfactorily functioning? (Attach a certificate form the Purchaser/Consignee)</w:t>
            </w:r>
          </w:p>
        </w:tc>
      </w:tr>
      <w:tr w:rsidR="00E805B0" w:rsidTr="004F6798">
        <w:tc>
          <w:tcPr>
            <w:tcW w:w="1699" w:type="dxa"/>
          </w:tcPr>
          <w:p w:rsidR="00E805B0" w:rsidRDefault="00E805B0" w:rsidP="004F6798">
            <w:pPr>
              <w:jc w:val="center"/>
              <w:rPr>
                <w:sz w:val="20"/>
              </w:rPr>
            </w:pPr>
          </w:p>
        </w:tc>
        <w:tc>
          <w:tcPr>
            <w:tcW w:w="1675" w:type="dxa"/>
          </w:tcPr>
          <w:p w:rsidR="00E805B0" w:rsidRDefault="00E805B0" w:rsidP="004F6798">
            <w:pPr>
              <w:jc w:val="center"/>
              <w:rPr>
                <w:sz w:val="20"/>
              </w:rPr>
            </w:pPr>
          </w:p>
        </w:tc>
        <w:tc>
          <w:tcPr>
            <w:tcW w:w="1702" w:type="dxa"/>
          </w:tcPr>
          <w:p w:rsidR="00E805B0" w:rsidRDefault="00E805B0" w:rsidP="004F6798">
            <w:pPr>
              <w:jc w:val="center"/>
              <w:rPr>
                <w:sz w:val="20"/>
              </w:rPr>
            </w:pPr>
          </w:p>
        </w:tc>
        <w:tc>
          <w:tcPr>
            <w:tcW w:w="1675" w:type="dxa"/>
          </w:tcPr>
          <w:p w:rsidR="00E805B0" w:rsidRDefault="00E805B0" w:rsidP="004F6798">
            <w:pPr>
              <w:jc w:val="center"/>
              <w:rPr>
                <w:sz w:val="20"/>
              </w:rPr>
            </w:pPr>
          </w:p>
        </w:tc>
        <w:tc>
          <w:tcPr>
            <w:tcW w:w="1700" w:type="dxa"/>
          </w:tcPr>
          <w:p w:rsidR="00E805B0" w:rsidRDefault="00E805B0" w:rsidP="004F6798">
            <w:pPr>
              <w:jc w:val="center"/>
              <w:rPr>
                <w:sz w:val="20"/>
              </w:rPr>
            </w:pPr>
            <w:r>
              <w:rPr>
                <w:sz w:val="20"/>
              </w:rPr>
              <w:t>As per contract</w:t>
            </w:r>
          </w:p>
        </w:tc>
        <w:tc>
          <w:tcPr>
            <w:tcW w:w="1679" w:type="dxa"/>
          </w:tcPr>
          <w:p w:rsidR="00E805B0" w:rsidRDefault="00E805B0" w:rsidP="004F6798">
            <w:pPr>
              <w:jc w:val="center"/>
              <w:rPr>
                <w:sz w:val="20"/>
              </w:rPr>
            </w:pPr>
            <w:r>
              <w:rPr>
                <w:sz w:val="20"/>
              </w:rPr>
              <w:t>Actual</w:t>
            </w:r>
          </w:p>
        </w:tc>
        <w:tc>
          <w:tcPr>
            <w:tcW w:w="1694" w:type="dxa"/>
          </w:tcPr>
          <w:p w:rsidR="00E805B0" w:rsidRDefault="00E805B0" w:rsidP="004F6798">
            <w:pPr>
              <w:jc w:val="center"/>
              <w:rPr>
                <w:sz w:val="20"/>
              </w:rPr>
            </w:pPr>
          </w:p>
        </w:tc>
        <w:tc>
          <w:tcPr>
            <w:tcW w:w="2072" w:type="dxa"/>
          </w:tcPr>
          <w:p w:rsidR="00E805B0" w:rsidRDefault="00E805B0" w:rsidP="004F6798">
            <w:pPr>
              <w:jc w:val="center"/>
              <w:rPr>
                <w:sz w:val="20"/>
              </w:rPr>
            </w:pPr>
          </w:p>
        </w:tc>
      </w:tr>
      <w:tr w:rsidR="00E805B0" w:rsidTr="004F6798">
        <w:tc>
          <w:tcPr>
            <w:tcW w:w="1699" w:type="dxa"/>
          </w:tcPr>
          <w:p w:rsidR="00E805B0" w:rsidRDefault="00E805B0" w:rsidP="004F6798">
            <w:pPr>
              <w:jc w:val="center"/>
              <w:rPr>
                <w:sz w:val="20"/>
              </w:rPr>
            </w:pPr>
            <w:r>
              <w:rPr>
                <w:sz w:val="20"/>
              </w:rPr>
              <w:t>1</w:t>
            </w:r>
          </w:p>
        </w:tc>
        <w:tc>
          <w:tcPr>
            <w:tcW w:w="1675" w:type="dxa"/>
          </w:tcPr>
          <w:p w:rsidR="00E805B0" w:rsidRDefault="00E805B0" w:rsidP="004F6798">
            <w:pPr>
              <w:jc w:val="center"/>
              <w:rPr>
                <w:sz w:val="20"/>
              </w:rPr>
            </w:pPr>
            <w:r>
              <w:rPr>
                <w:sz w:val="20"/>
              </w:rPr>
              <w:t>2</w:t>
            </w:r>
          </w:p>
        </w:tc>
        <w:tc>
          <w:tcPr>
            <w:tcW w:w="1702" w:type="dxa"/>
          </w:tcPr>
          <w:p w:rsidR="00E805B0" w:rsidRDefault="00E805B0" w:rsidP="004F6798">
            <w:pPr>
              <w:jc w:val="center"/>
              <w:rPr>
                <w:sz w:val="20"/>
              </w:rPr>
            </w:pPr>
            <w:r>
              <w:rPr>
                <w:sz w:val="20"/>
              </w:rPr>
              <w:t>3</w:t>
            </w:r>
          </w:p>
        </w:tc>
        <w:tc>
          <w:tcPr>
            <w:tcW w:w="1675" w:type="dxa"/>
          </w:tcPr>
          <w:p w:rsidR="00E805B0" w:rsidRDefault="00E805B0" w:rsidP="004F6798">
            <w:pPr>
              <w:jc w:val="center"/>
              <w:rPr>
                <w:sz w:val="20"/>
              </w:rPr>
            </w:pPr>
            <w:r>
              <w:rPr>
                <w:sz w:val="20"/>
              </w:rPr>
              <w:t>4</w:t>
            </w:r>
          </w:p>
        </w:tc>
        <w:tc>
          <w:tcPr>
            <w:tcW w:w="1700" w:type="dxa"/>
          </w:tcPr>
          <w:p w:rsidR="00E805B0" w:rsidRDefault="00E805B0" w:rsidP="004F6798">
            <w:pPr>
              <w:jc w:val="center"/>
              <w:rPr>
                <w:sz w:val="20"/>
              </w:rPr>
            </w:pPr>
            <w:r>
              <w:rPr>
                <w:sz w:val="20"/>
              </w:rPr>
              <w:t>5</w:t>
            </w:r>
          </w:p>
        </w:tc>
        <w:tc>
          <w:tcPr>
            <w:tcW w:w="1679" w:type="dxa"/>
          </w:tcPr>
          <w:p w:rsidR="00E805B0" w:rsidRDefault="00E805B0" w:rsidP="004F6798">
            <w:pPr>
              <w:jc w:val="center"/>
              <w:rPr>
                <w:sz w:val="20"/>
              </w:rPr>
            </w:pPr>
            <w:r>
              <w:rPr>
                <w:sz w:val="20"/>
              </w:rPr>
              <w:t>6</w:t>
            </w:r>
          </w:p>
        </w:tc>
        <w:tc>
          <w:tcPr>
            <w:tcW w:w="1694" w:type="dxa"/>
          </w:tcPr>
          <w:p w:rsidR="00E805B0" w:rsidRDefault="00E805B0" w:rsidP="004F6798">
            <w:pPr>
              <w:jc w:val="center"/>
              <w:rPr>
                <w:sz w:val="20"/>
              </w:rPr>
            </w:pPr>
            <w:r>
              <w:rPr>
                <w:sz w:val="20"/>
              </w:rPr>
              <w:t>7</w:t>
            </w:r>
          </w:p>
        </w:tc>
        <w:tc>
          <w:tcPr>
            <w:tcW w:w="2072" w:type="dxa"/>
          </w:tcPr>
          <w:p w:rsidR="00E805B0" w:rsidRDefault="00E805B0" w:rsidP="004F6798">
            <w:pPr>
              <w:jc w:val="center"/>
              <w:rPr>
                <w:sz w:val="20"/>
              </w:rPr>
            </w:pPr>
            <w:r>
              <w:rPr>
                <w:sz w:val="20"/>
              </w:rPr>
              <w:t>8</w:t>
            </w:r>
          </w:p>
        </w:tc>
      </w:tr>
      <w:tr w:rsidR="00E805B0" w:rsidTr="004F6798">
        <w:tc>
          <w:tcPr>
            <w:tcW w:w="1699" w:type="dxa"/>
          </w:tcPr>
          <w:p w:rsidR="00E805B0" w:rsidRDefault="00E805B0" w:rsidP="004F6798">
            <w:pPr>
              <w:jc w:val="center"/>
              <w:rPr>
                <w:sz w:val="20"/>
              </w:rPr>
            </w:pPr>
          </w:p>
        </w:tc>
        <w:tc>
          <w:tcPr>
            <w:tcW w:w="1675" w:type="dxa"/>
          </w:tcPr>
          <w:p w:rsidR="00E805B0" w:rsidRDefault="00E805B0" w:rsidP="004F6798">
            <w:pPr>
              <w:jc w:val="center"/>
              <w:rPr>
                <w:sz w:val="20"/>
              </w:rPr>
            </w:pPr>
          </w:p>
        </w:tc>
        <w:tc>
          <w:tcPr>
            <w:tcW w:w="1702" w:type="dxa"/>
          </w:tcPr>
          <w:p w:rsidR="00E805B0" w:rsidRDefault="00E805B0" w:rsidP="004F6798">
            <w:pPr>
              <w:jc w:val="center"/>
              <w:rPr>
                <w:sz w:val="20"/>
              </w:rPr>
            </w:pPr>
          </w:p>
        </w:tc>
        <w:tc>
          <w:tcPr>
            <w:tcW w:w="1675" w:type="dxa"/>
          </w:tcPr>
          <w:p w:rsidR="00E805B0" w:rsidRDefault="00E805B0" w:rsidP="004F6798">
            <w:pPr>
              <w:jc w:val="center"/>
              <w:rPr>
                <w:sz w:val="20"/>
              </w:rPr>
            </w:pPr>
          </w:p>
        </w:tc>
        <w:tc>
          <w:tcPr>
            <w:tcW w:w="1700" w:type="dxa"/>
          </w:tcPr>
          <w:p w:rsidR="00E805B0" w:rsidRDefault="00E805B0" w:rsidP="004F6798">
            <w:pPr>
              <w:jc w:val="center"/>
              <w:rPr>
                <w:sz w:val="20"/>
              </w:rPr>
            </w:pPr>
          </w:p>
        </w:tc>
        <w:tc>
          <w:tcPr>
            <w:tcW w:w="1679" w:type="dxa"/>
          </w:tcPr>
          <w:p w:rsidR="00E805B0" w:rsidRDefault="00E805B0" w:rsidP="004F6798">
            <w:pPr>
              <w:jc w:val="center"/>
              <w:rPr>
                <w:sz w:val="20"/>
              </w:rPr>
            </w:pPr>
          </w:p>
          <w:p w:rsidR="00E805B0" w:rsidRDefault="00E805B0" w:rsidP="004F6798">
            <w:pPr>
              <w:jc w:val="center"/>
              <w:rPr>
                <w:sz w:val="20"/>
              </w:rPr>
            </w:pPr>
          </w:p>
          <w:p w:rsidR="00E805B0" w:rsidRDefault="00E805B0" w:rsidP="004F6798">
            <w:pPr>
              <w:jc w:val="center"/>
              <w:rPr>
                <w:sz w:val="20"/>
              </w:rPr>
            </w:pPr>
          </w:p>
          <w:p w:rsidR="00E805B0" w:rsidRDefault="00E805B0" w:rsidP="004F6798">
            <w:pPr>
              <w:jc w:val="center"/>
              <w:rPr>
                <w:sz w:val="20"/>
              </w:rPr>
            </w:pPr>
          </w:p>
          <w:p w:rsidR="00E805B0" w:rsidRDefault="00E805B0" w:rsidP="004F6798">
            <w:pPr>
              <w:jc w:val="center"/>
              <w:rPr>
                <w:sz w:val="20"/>
              </w:rPr>
            </w:pPr>
          </w:p>
          <w:p w:rsidR="00E805B0" w:rsidRDefault="00E805B0" w:rsidP="004F6798">
            <w:pPr>
              <w:jc w:val="center"/>
              <w:rPr>
                <w:sz w:val="20"/>
              </w:rPr>
            </w:pPr>
          </w:p>
          <w:p w:rsidR="00E805B0" w:rsidRDefault="00E805B0" w:rsidP="004F6798">
            <w:pPr>
              <w:jc w:val="center"/>
              <w:rPr>
                <w:sz w:val="20"/>
              </w:rPr>
            </w:pPr>
          </w:p>
          <w:p w:rsidR="00E805B0" w:rsidRDefault="00E805B0" w:rsidP="004F6798">
            <w:pPr>
              <w:jc w:val="center"/>
              <w:rPr>
                <w:sz w:val="20"/>
              </w:rPr>
            </w:pPr>
          </w:p>
          <w:p w:rsidR="00E805B0" w:rsidRDefault="00E805B0" w:rsidP="004F6798">
            <w:pPr>
              <w:jc w:val="center"/>
              <w:rPr>
                <w:sz w:val="20"/>
              </w:rPr>
            </w:pPr>
          </w:p>
          <w:p w:rsidR="00E805B0" w:rsidRDefault="00E805B0" w:rsidP="004F6798">
            <w:pPr>
              <w:jc w:val="center"/>
              <w:rPr>
                <w:sz w:val="20"/>
              </w:rPr>
            </w:pPr>
          </w:p>
          <w:p w:rsidR="00E805B0" w:rsidRDefault="00E805B0" w:rsidP="004F6798">
            <w:pPr>
              <w:jc w:val="center"/>
              <w:rPr>
                <w:sz w:val="20"/>
              </w:rPr>
            </w:pPr>
          </w:p>
        </w:tc>
        <w:tc>
          <w:tcPr>
            <w:tcW w:w="1694" w:type="dxa"/>
          </w:tcPr>
          <w:p w:rsidR="00E805B0" w:rsidRDefault="00E805B0" w:rsidP="004F6798">
            <w:pPr>
              <w:jc w:val="center"/>
              <w:rPr>
                <w:sz w:val="20"/>
              </w:rPr>
            </w:pPr>
          </w:p>
        </w:tc>
        <w:tc>
          <w:tcPr>
            <w:tcW w:w="2072" w:type="dxa"/>
          </w:tcPr>
          <w:p w:rsidR="00E805B0" w:rsidRDefault="00E805B0" w:rsidP="004F6798">
            <w:pPr>
              <w:jc w:val="center"/>
              <w:rPr>
                <w:sz w:val="20"/>
              </w:rPr>
            </w:pPr>
          </w:p>
        </w:tc>
      </w:tr>
    </w:tbl>
    <w:p w:rsidR="00E805B0" w:rsidRDefault="00E805B0" w:rsidP="00E805B0">
      <w:pPr>
        <w:rPr>
          <w:sz w:val="20"/>
        </w:rPr>
      </w:pPr>
    </w:p>
    <w:p w:rsidR="00E805B0" w:rsidRDefault="00E805B0" w:rsidP="00E805B0">
      <w:pPr>
        <w:rPr>
          <w:sz w:val="20"/>
        </w:rPr>
      </w:pPr>
    </w:p>
    <w:p w:rsidR="00E805B0" w:rsidRDefault="00E805B0" w:rsidP="00E805B0">
      <w:pPr>
        <w:rPr>
          <w:sz w:val="20"/>
        </w:rPr>
      </w:pPr>
      <w:r>
        <w:rPr>
          <w:sz w:val="20"/>
        </w:rPr>
        <w:t>Signature and seal of the Bidder</w:t>
      </w:r>
      <w:r>
        <w:rPr>
          <w:sz w:val="20"/>
        </w:rPr>
        <w:tab/>
        <w:t>_______________________________</w:t>
      </w:r>
    </w:p>
    <w:p w:rsidR="00E805B0" w:rsidRDefault="00E805B0" w:rsidP="00E805B0">
      <w:pPr>
        <w:rPr>
          <w:sz w:val="20"/>
        </w:rPr>
      </w:pPr>
      <w:r>
        <w:rPr>
          <w:sz w:val="20"/>
        </w:rPr>
        <w:tab/>
      </w:r>
      <w:r>
        <w:rPr>
          <w:sz w:val="20"/>
        </w:rPr>
        <w:tab/>
      </w:r>
      <w:r>
        <w:rPr>
          <w:sz w:val="20"/>
        </w:rPr>
        <w:tab/>
      </w:r>
      <w:r>
        <w:rPr>
          <w:sz w:val="20"/>
        </w:rPr>
        <w:tab/>
        <w:t>_______________________________</w:t>
      </w:r>
    </w:p>
    <w:p w:rsidR="00E805B0" w:rsidRDefault="00E805B0" w:rsidP="00E805B0">
      <w:pPr>
        <w:rPr>
          <w:sz w:val="20"/>
        </w:rPr>
      </w:pPr>
    </w:p>
    <w:p w:rsidR="00E805B0" w:rsidRDefault="00E805B0" w:rsidP="00E805B0">
      <w:pPr>
        <w:pStyle w:val="Heading4"/>
        <w:jc w:val="center"/>
        <w:rPr>
          <w:sz w:val="20"/>
        </w:rPr>
        <w:sectPr w:rsidR="00E805B0" w:rsidSect="004F6798">
          <w:pgSz w:w="15840" w:h="12240" w:orient="landscape" w:code="1"/>
          <w:pgMar w:top="1440" w:right="994" w:bottom="1440" w:left="1166" w:header="720" w:footer="720" w:gutter="0"/>
          <w:cols w:space="720"/>
          <w:titlePg/>
        </w:sectPr>
      </w:pPr>
      <w:bookmarkStart w:id="299" w:name="_Toc195342936"/>
    </w:p>
    <w:p w:rsidR="00E805B0" w:rsidRDefault="00E805B0" w:rsidP="00E805B0">
      <w:pPr>
        <w:pStyle w:val="Heading4"/>
        <w:jc w:val="center"/>
      </w:pPr>
      <w:r>
        <w:lastRenderedPageBreak/>
        <w:t>8.</w:t>
      </w:r>
      <w:r>
        <w:tab/>
        <w:t>Declaration for  Claiming Excise Duty</w:t>
      </w:r>
      <w:bookmarkEnd w:id="299"/>
      <w:r>
        <w:t xml:space="preserve"> Exemption</w:t>
      </w:r>
    </w:p>
    <w:p w:rsidR="00E805B0" w:rsidRDefault="00E805B0" w:rsidP="00E805B0">
      <w:pPr>
        <w:jc w:val="center"/>
        <w:rPr>
          <w:b/>
          <w:sz w:val="28"/>
          <w:szCs w:val="28"/>
        </w:rPr>
      </w:pPr>
      <w:r w:rsidRPr="00293C1F">
        <w:rPr>
          <w:sz w:val="96"/>
          <w:szCs w:val="56"/>
          <w:highlight w:val="yellow"/>
        </w:rPr>
        <w:t>-DELETED-</w:t>
      </w:r>
    </w:p>
    <w:p w:rsidR="00E805B0" w:rsidRDefault="00E805B0" w:rsidP="00E805B0"/>
    <w:p w:rsidR="00E805B0" w:rsidRDefault="00E805B0" w:rsidP="00E805B0">
      <w:pPr>
        <w:jc w:val="center"/>
        <w:rPr>
          <w:b/>
          <w:bCs/>
          <w:sz w:val="28"/>
          <w:szCs w:val="28"/>
        </w:rPr>
      </w:pPr>
      <w:r>
        <w:rPr>
          <w:b/>
          <w:bCs/>
          <w:sz w:val="28"/>
          <w:szCs w:val="28"/>
        </w:rPr>
        <w:t>(Name of the Project)</w:t>
      </w:r>
    </w:p>
    <w:p w:rsidR="00E805B0" w:rsidRDefault="00E805B0" w:rsidP="00E805B0"/>
    <w:p w:rsidR="00E805B0" w:rsidRDefault="00E805B0" w:rsidP="00E805B0">
      <w:r>
        <w:t>Bid No. …………………………</w:t>
      </w:r>
    </w:p>
    <w:p w:rsidR="00E805B0" w:rsidRDefault="00E805B0" w:rsidP="00E805B0">
      <w:r>
        <w:t>Description of item to be supplied …………………………………………………………………</w:t>
      </w:r>
    </w:p>
    <w:p w:rsidR="00E805B0" w:rsidRDefault="00E805B0" w:rsidP="00E805B0">
      <w:r>
        <w:t>............................................................................................................................................................</w:t>
      </w:r>
    </w:p>
    <w:p w:rsidR="00E805B0" w:rsidRDefault="00E805B0" w:rsidP="00E805B0"/>
    <w:p w:rsidR="00E805B0" w:rsidRDefault="00E805B0" w:rsidP="00E805B0">
      <w:r>
        <w:t>(Information for issue of certificate for claiming exemption of Excise Duty (ED) in terms of Central excise notification No. 108/95)</w:t>
      </w:r>
    </w:p>
    <w:p w:rsidR="00E805B0" w:rsidRDefault="00E805B0" w:rsidP="00E805B0">
      <w:pPr>
        <w:rPr>
          <w:b/>
          <w:bCs/>
        </w:rPr>
      </w:pPr>
    </w:p>
    <w:p w:rsidR="00E805B0" w:rsidRDefault="00E805B0" w:rsidP="00E805B0">
      <w:pPr>
        <w:rPr>
          <w:b/>
          <w:bCs/>
        </w:rPr>
      </w:pPr>
      <w:r>
        <w:rPr>
          <w:b/>
          <w:bCs/>
        </w:rPr>
        <w:t>(Bidder’s Name and Address):</w:t>
      </w:r>
      <w:r>
        <w:tab/>
      </w:r>
      <w:r>
        <w:tab/>
      </w:r>
      <w:r>
        <w:tab/>
      </w:r>
      <w:r>
        <w:tab/>
      </w:r>
      <w:r>
        <w:tab/>
      </w:r>
      <w:r>
        <w:tab/>
      </w:r>
      <w:r>
        <w:rPr>
          <w:b/>
          <w:bCs/>
        </w:rPr>
        <w:t>To</w:t>
      </w:r>
    </w:p>
    <w:p w:rsidR="00E805B0" w:rsidRDefault="00E805B0" w:rsidP="00E805B0">
      <w:pPr>
        <w:ind w:left="7200"/>
      </w:pPr>
      <w:r>
        <w:rPr>
          <w:b/>
          <w:bCs/>
        </w:rPr>
        <w:t>(Name Of Purchaser</w:t>
      </w:r>
      <w:r>
        <w:t>)</w:t>
      </w:r>
    </w:p>
    <w:p w:rsidR="00E805B0" w:rsidRDefault="00E805B0" w:rsidP="00E805B0">
      <w:pPr>
        <w:pStyle w:val="BankNormal"/>
        <w:spacing w:after="0"/>
      </w:pPr>
    </w:p>
    <w:p w:rsidR="00E805B0" w:rsidRDefault="00E805B0" w:rsidP="00E805B0">
      <w:r>
        <w:t>………………………….</w:t>
      </w:r>
    </w:p>
    <w:p w:rsidR="00E805B0" w:rsidRDefault="00E805B0" w:rsidP="00E805B0"/>
    <w:p w:rsidR="00E805B0" w:rsidRDefault="00E805B0" w:rsidP="00E805B0">
      <w:r>
        <w:t>Dear Sir:</w:t>
      </w:r>
    </w:p>
    <w:p w:rsidR="00E805B0" w:rsidRDefault="00E805B0" w:rsidP="00E805B0"/>
    <w:p w:rsidR="00E805B0" w:rsidRDefault="00E805B0" w:rsidP="00481168">
      <w:pPr>
        <w:numPr>
          <w:ilvl w:val="0"/>
          <w:numId w:val="68"/>
        </w:numPr>
        <w:spacing w:after="0" w:line="240" w:lineRule="auto"/>
      </w:pPr>
      <w:r>
        <w:t>We confirm that we are solely responsible for obtaining deemed export benefits which we have considered in our bid and in case of failure to receive such benefits for reasons whatsoever, Purchaser will not compensate us.</w:t>
      </w:r>
    </w:p>
    <w:p w:rsidR="00E805B0" w:rsidRDefault="00E805B0" w:rsidP="00E805B0"/>
    <w:p w:rsidR="00E805B0" w:rsidRDefault="00E805B0" w:rsidP="00481168">
      <w:pPr>
        <w:numPr>
          <w:ilvl w:val="0"/>
          <w:numId w:val="68"/>
        </w:numPr>
        <w:spacing w:after="0" w:line="240" w:lineRule="auto"/>
      </w:pPr>
      <w:r>
        <w:t>We are furnishing below the information required by the Purchaser for issue of necessary certificate in terms of Central Excise notification no 108/95.</w:t>
      </w:r>
    </w:p>
    <w:p w:rsidR="00E805B0" w:rsidRDefault="00E805B0" w:rsidP="00E805B0"/>
    <w:p w:rsidR="00E805B0" w:rsidRDefault="00E805B0" w:rsidP="00E805B0">
      <w:pPr>
        <w:ind w:left="720"/>
      </w:pPr>
      <w:r>
        <w:lastRenderedPageBreak/>
        <w:t>(i)</w:t>
      </w:r>
      <w:r>
        <w:tab/>
        <w:t>Ex-factory price per unit on which ED is payable:</w:t>
      </w:r>
      <w:r>
        <w:tab/>
        <w:t>*Rs. ___________________</w:t>
      </w:r>
    </w:p>
    <w:p w:rsidR="00E805B0" w:rsidRDefault="00E805B0" w:rsidP="00E805B0">
      <w:pPr>
        <w:ind w:left="720"/>
      </w:pPr>
    </w:p>
    <w:p w:rsidR="00E805B0" w:rsidRDefault="00E805B0" w:rsidP="00E805B0">
      <w:pPr>
        <w:ind w:left="720"/>
      </w:pPr>
      <w:r>
        <w:t>(ii)</w:t>
      </w:r>
      <w:r>
        <w:tab/>
        <w:t>No of Units to be supplied:</w:t>
      </w:r>
      <w:r>
        <w:tab/>
      </w:r>
      <w:r>
        <w:tab/>
      </w:r>
      <w:r>
        <w:tab/>
      </w:r>
      <w:r>
        <w:tab/>
        <w:t>________________________</w:t>
      </w:r>
    </w:p>
    <w:p w:rsidR="00E805B0" w:rsidRDefault="00E805B0" w:rsidP="00E805B0">
      <w:pPr>
        <w:ind w:left="720"/>
      </w:pPr>
      <w:r>
        <w:tab/>
      </w:r>
      <w:r>
        <w:tab/>
      </w:r>
      <w:r>
        <w:tab/>
      </w:r>
      <w:r>
        <w:tab/>
      </w:r>
      <w:r>
        <w:tab/>
      </w:r>
      <w:r>
        <w:tab/>
      </w:r>
      <w:r>
        <w:tab/>
      </w:r>
      <w:r>
        <w:tab/>
        <w:t>________________________</w:t>
      </w:r>
    </w:p>
    <w:p w:rsidR="00E805B0" w:rsidRDefault="00E805B0" w:rsidP="00E805B0">
      <w:pPr>
        <w:ind w:left="720"/>
      </w:pPr>
    </w:p>
    <w:p w:rsidR="00E805B0" w:rsidRDefault="00E805B0" w:rsidP="00E805B0">
      <w:pPr>
        <w:ind w:left="720"/>
      </w:pPr>
      <w:r>
        <w:t>(iii)</w:t>
      </w:r>
      <w:r>
        <w:tab/>
        <w:t>Total cost on which ED is payable</w:t>
      </w:r>
      <w:r>
        <w:tab/>
      </w:r>
      <w:r>
        <w:tab/>
      </w:r>
      <w:r>
        <w:tab/>
        <w:t>(Rs.) ___________________</w:t>
      </w:r>
    </w:p>
    <w:p w:rsidR="00E805B0" w:rsidRDefault="00E805B0" w:rsidP="00E805B0">
      <w:pPr>
        <w:ind w:left="720"/>
      </w:pPr>
    </w:p>
    <w:p w:rsidR="00E805B0" w:rsidRDefault="00E805B0" w:rsidP="00E805B0">
      <w:pPr>
        <w:ind w:left="720"/>
      </w:pPr>
    </w:p>
    <w:p w:rsidR="00E805B0" w:rsidRDefault="00E805B0" w:rsidP="00E805B0">
      <w:pPr>
        <w:ind w:left="720"/>
        <w:rPr>
          <w:i/>
        </w:rPr>
      </w:pPr>
      <w:r>
        <w:t>(</w:t>
      </w:r>
      <w:r>
        <w:rPr>
          <w:i/>
        </w:rPr>
        <w:t>The requirements listed above are as per</w:t>
      </w:r>
    </w:p>
    <w:p w:rsidR="00E805B0" w:rsidRDefault="00E805B0" w:rsidP="00E805B0">
      <w:pPr>
        <w:ind w:left="720"/>
        <w:rPr>
          <w:i/>
        </w:rPr>
      </w:pPr>
      <w:r>
        <w:rPr>
          <w:i/>
        </w:rPr>
        <w:t xml:space="preserve"> current notifications.  These may be modified, </w:t>
      </w:r>
    </w:p>
    <w:p w:rsidR="00E805B0" w:rsidRDefault="00E805B0" w:rsidP="00E805B0">
      <w:pPr>
        <w:ind w:left="720"/>
      </w:pPr>
      <w:r>
        <w:rPr>
          <w:i/>
        </w:rPr>
        <w:t>if necessary, in terms of the rules in force</w:t>
      </w:r>
      <w:r>
        <w:t>)</w:t>
      </w:r>
    </w:p>
    <w:p w:rsidR="00E805B0" w:rsidRDefault="00E805B0" w:rsidP="00E805B0">
      <w:pPr>
        <w:ind w:left="720"/>
      </w:pPr>
    </w:p>
    <w:p w:rsidR="00E805B0" w:rsidRDefault="00E805B0" w:rsidP="00E805B0">
      <w:pPr>
        <w:ind w:left="3600"/>
      </w:pPr>
      <w:r>
        <w:t>(Signature)______________________</w:t>
      </w:r>
    </w:p>
    <w:p w:rsidR="00E805B0" w:rsidRDefault="00E805B0" w:rsidP="00E805B0">
      <w:pPr>
        <w:ind w:left="2880" w:firstLine="720"/>
      </w:pPr>
      <w:r>
        <w:t>(Printed Name) __________________</w:t>
      </w:r>
    </w:p>
    <w:p w:rsidR="00E805B0" w:rsidRDefault="00E805B0" w:rsidP="00E805B0">
      <w:pPr>
        <w:ind w:left="2880" w:firstLine="720"/>
      </w:pPr>
      <w:r>
        <w:t>(Designation) ___________________</w:t>
      </w:r>
    </w:p>
    <w:p w:rsidR="00E805B0" w:rsidRDefault="00E805B0" w:rsidP="00E805B0">
      <w:pPr>
        <w:ind w:left="3600"/>
      </w:pPr>
      <w:r>
        <w:t>(Common Seal) __________________</w:t>
      </w:r>
    </w:p>
    <w:p w:rsidR="00E805B0" w:rsidRDefault="00E805B0" w:rsidP="00E805B0"/>
    <w:p w:rsidR="00E805B0" w:rsidRDefault="00E805B0" w:rsidP="00E805B0">
      <w:pPr>
        <w:jc w:val="both"/>
        <w:rPr>
          <w:i/>
        </w:rPr>
      </w:pPr>
      <w:r>
        <w:rPr>
          <w:i/>
        </w:rPr>
        <w:t>* Please attach details item-wise with cost,if there are more than one item.  The figures indicated should tally with what is given in the price schedule.</w:t>
      </w:r>
    </w:p>
    <w:p w:rsidR="00E805B0" w:rsidRDefault="00E805B0" w:rsidP="00E805B0">
      <w:pPr>
        <w:jc w:val="both"/>
        <w:sectPr w:rsidR="00E805B0" w:rsidSect="004F6798">
          <w:pgSz w:w="12240" w:h="15840" w:code="1"/>
          <w:pgMar w:top="994" w:right="1440" w:bottom="1166" w:left="1440" w:header="720" w:footer="720" w:gutter="0"/>
          <w:cols w:space="720"/>
          <w:titlePg/>
        </w:sectPr>
      </w:pPr>
    </w:p>
    <w:p w:rsidR="00E805B0" w:rsidRDefault="00E805B0" w:rsidP="00E805B0">
      <w:pPr>
        <w:pStyle w:val="BankNormal"/>
        <w:spacing w:after="0"/>
      </w:pPr>
    </w:p>
    <w:p w:rsidR="00E805B0" w:rsidRDefault="00E805B0" w:rsidP="00E805B0"/>
    <w:p w:rsidR="00E805B0" w:rsidRDefault="00E805B0" w:rsidP="00E805B0"/>
    <w:p w:rsidR="00E805B0" w:rsidRDefault="00E805B0" w:rsidP="00E805B0"/>
    <w:p w:rsidR="00E805B0" w:rsidRDefault="00E805B0" w:rsidP="00E805B0"/>
    <w:p w:rsidR="00E805B0" w:rsidRDefault="00E805B0" w:rsidP="00E805B0"/>
    <w:p w:rsidR="00E805B0" w:rsidRDefault="00E805B0" w:rsidP="00E805B0"/>
    <w:p w:rsidR="00E805B0" w:rsidRDefault="00E805B0" w:rsidP="00E805B0"/>
    <w:p w:rsidR="00E805B0" w:rsidRDefault="00E805B0" w:rsidP="00E805B0">
      <w:pPr>
        <w:pStyle w:val="Heading1"/>
        <w:numPr>
          <w:ilvl w:val="0"/>
          <w:numId w:val="0"/>
        </w:numPr>
      </w:pPr>
      <w:bookmarkStart w:id="300" w:name="_Toc195334956"/>
      <w:r>
        <w:t>PART 3 – CONTRACT</w:t>
      </w:r>
      <w:bookmarkEnd w:id="300"/>
    </w:p>
    <w:p w:rsidR="00E805B0" w:rsidRDefault="00E805B0" w:rsidP="00E805B0"/>
    <w:p w:rsidR="00E805B0" w:rsidRDefault="00E805B0" w:rsidP="00E805B0"/>
    <w:p w:rsidR="00E805B0" w:rsidRDefault="00E805B0" w:rsidP="00E805B0">
      <w:pPr>
        <w:pStyle w:val="Heading2"/>
      </w:pPr>
      <w:r>
        <w:br w:type="page"/>
      </w:r>
    </w:p>
    <w:p w:rsidR="00E805B0" w:rsidRDefault="00E805B0" w:rsidP="00E805B0">
      <w:pPr>
        <w:pStyle w:val="Heading2"/>
      </w:pPr>
    </w:p>
    <w:p w:rsidR="00E805B0" w:rsidRDefault="00E805B0" w:rsidP="00E805B0">
      <w:pPr>
        <w:pStyle w:val="Heading2"/>
      </w:pPr>
      <w:bookmarkStart w:id="301" w:name="_Toc195334957"/>
      <w:r>
        <w:t xml:space="preserve">Section </w:t>
      </w:r>
      <w:bookmarkStart w:id="302" w:name="GCC"/>
      <w:bookmarkEnd w:id="302"/>
      <w:r>
        <w:t>VII – General Conditions of Contract</w:t>
      </w:r>
      <w:bookmarkEnd w:id="301"/>
    </w:p>
    <w:p w:rsidR="00E805B0" w:rsidRDefault="00E805B0" w:rsidP="00E805B0">
      <w:pPr>
        <w:pStyle w:val="Heading1"/>
        <w:numPr>
          <w:ilvl w:val="0"/>
          <w:numId w:val="0"/>
        </w:numPr>
        <w:spacing w:before="0" w:after="0"/>
        <w:rPr>
          <w:bCs w:val="0"/>
          <w:caps w:val="0"/>
        </w:rPr>
      </w:pPr>
    </w:p>
    <w:p w:rsidR="00E805B0" w:rsidRDefault="00E805B0" w:rsidP="00E805B0">
      <w:pPr>
        <w:spacing w:after="80"/>
        <w:rPr>
          <w:b/>
        </w:rPr>
      </w:pPr>
    </w:p>
    <w:p w:rsidR="00E805B0" w:rsidRDefault="00E805B0" w:rsidP="00E805B0">
      <w:pPr>
        <w:pStyle w:val="Subtitle"/>
        <w:jc w:val="left"/>
        <w:rPr>
          <w:b w:val="0"/>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E805B0" w:rsidTr="004F6798">
        <w:trPr>
          <w:trHeight w:val="600"/>
        </w:trPr>
        <w:tc>
          <w:tcPr>
            <w:tcW w:w="9198" w:type="dxa"/>
            <w:tcBorders>
              <w:top w:val="nil"/>
              <w:left w:val="nil"/>
              <w:bottom w:val="nil"/>
              <w:right w:val="nil"/>
            </w:tcBorders>
            <w:vAlign w:val="center"/>
          </w:tcPr>
          <w:p w:rsidR="00E805B0" w:rsidRDefault="00E805B0" w:rsidP="004F6798">
            <w:pPr>
              <w:pStyle w:val="Subtitle"/>
            </w:pPr>
            <w:bookmarkStart w:id="303" w:name="_Toc471555340"/>
            <w:bookmarkStart w:id="304" w:name="_Toc471555883"/>
            <w:bookmarkStart w:id="305" w:name="_Toc488411760"/>
            <w:bookmarkStart w:id="306" w:name="_Toc73332855"/>
            <w:r>
              <w:lastRenderedPageBreak/>
              <w:t>Section VII.  General Conditions of Contract</w:t>
            </w:r>
            <w:bookmarkEnd w:id="303"/>
            <w:bookmarkEnd w:id="304"/>
            <w:bookmarkEnd w:id="305"/>
            <w:bookmarkEnd w:id="306"/>
          </w:p>
        </w:tc>
      </w:tr>
    </w:tbl>
    <w:p w:rsidR="00E805B0" w:rsidRDefault="00E805B0" w:rsidP="00E805B0"/>
    <w:p w:rsidR="00E805B0" w:rsidRDefault="00E805B0" w:rsidP="00E805B0">
      <w:pPr>
        <w:jc w:val="center"/>
        <w:rPr>
          <w:b/>
          <w:sz w:val="32"/>
        </w:rPr>
      </w:pPr>
      <w:r>
        <w:rPr>
          <w:b/>
          <w:sz w:val="32"/>
        </w:rPr>
        <w:t>Table of Clauses</w:t>
      </w:r>
    </w:p>
    <w:p w:rsidR="00E805B0" w:rsidRDefault="00E805B0" w:rsidP="00E805B0">
      <w:pPr>
        <w:jc w:val="center"/>
        <w:rPr>
          <w:b/>
          <w:sz w:val="32"/>
        </w:rPr>
      </w:pPr>
    </w:p>
    <w:p w:rsidR="00E805B0" w:rsidRDefault="00D8698A" w:rsidP="00E805B0">
      <w:pPr>
        <w:pStyle w:val="TOC1"/>
        <w:tabs>
          <w:tab w:val="left" w:pos="720"/>
        </w:tabs>
        <w:rPr>
          <w:caps w:val="0"/>
          <w:noProof/>
          <w:szCs w:val="24"/>
        </w:rPr>
      </w:pPr>
      <w:r w:rsidRPr="00D8698A">
        <w:rPr>
          <w:b/>
        </w:rPr>
        <w:fldChar w:fldCharType="begin"/>
      </w:r>
      <w:r w:rsidR="00E805B0">
        <w:rPr>
          <w:b/>
        </w:rPr>
        <w:instrText xml:space="preserve"> TOC \t "sec7-clauses,1" </w:instrText>
      </w:r>
      <w:r w:rsidRPr="00D8698A">
        <w:rPr>
          <w:b/>
        </w:rPr>
        <w:fldChar w:fldCharType="separate"/>
      </w:r>
      <w:r w:rsidR="00E805B0">
        <w:rPr>
          <w:noProof/>
        </w:rPr>
        <w:t>1.</w:t>
      </w:r>
      <w:r w:rsidR="00E805B0">
        <w:rPr>
          <w:caps w:val="0"/>
          <w:noProof/>
          <w:szCs w:val="24"/>
        </w:rPr>
        <w:tab/>
      </w:r>
      <w:r w:rsidR="00E805B0">
        <w:rPr>
          <w:noProof/>
        </w:rPr>
        <w:t>Definitions</w:t>
      </w:r>
      <w:r w:rsidR="00E805B0">
        <w:rPr>
          <w:noProof/>
        </w:rPr>
        <w:tab/>
      </w:r>
      <w:r>
        <w:rPr>
          <w:noProof/>
        </w:rPr>
        <w:fldChar w:fldCharType="begin"/>
      </w:r>
      <w:r w:rsidR="00E805B0">
        <w:rPr>
          <w:noProof/>
        </w:rPr>
        <w:instrText xml:space="preserve"> PAGEREF _Toc195343406 \h </w:instrText>
      </w:r>
      <w:r>
        <w:rPr>
          <w:noProof/>
        </w:rPr>
      </w:r>
      <w:r>
        <w:rPr>
          <w:noProof/>
        </w:rPr>
        <w:fldChar w:fldCharType="separate"/>
      </w:r>
      <w:r w:rsidR="00B00AFE">
        <w:rPr>
          <w:noProof/>
        </w:rPr>
        <w:t>86</w:t>
      </w:r>
      <w:r>
        <w:rPr>
          <w:noProof/>
        </w:rPr>
        <w:fldChar w:fldCharType="end"/>
      </w:r>
    </w:p>
    <w:p w:rsidR="00E805B0" w:rsidRDefault="00E805B0" w:rsidP="00E805B0">
      <w:pPr>
        <w:pStyle w:val="TOC1"/>
        <w:tabs>
          <w:tab w:val="left" w:pos="720"/>
        </w:tabs>
        <w:rPr>
          <w:caps w:val="0"/>
          <w:noProof/>
          <w:szCs w:val="24"/>
        </w:rPr>
      </w:pPr>
      <w:r>
        <w:rPr>
          <w:noProof/>
        </w:rPr>
        <w:t>2.</w:t>
      </w:r>
      <w:r>
        <w:rPr>
          <w:caps w:val="0"/>
          <w:noProof/>
          <w:szCs w:val="24"/>
        </w:rPr>
        <w:tab/>
      </w:r>
      <w:r>
        <w:rPr>
          <w:noProof/>
        </w:rPr>
        <w:t>Contract Documents</w:t>
      </w:r>
      <w:r>
        <w:rPr>
          <w:noProof/>
        </w:rPr>
        <w:tab/>
      </w:r>
      <w:r w:rsidR="00D8698A">
        <w:rPr>
          <w:noProof/>
        </w:rPr>
        <w:fldChar w:fldCharType="begin"/>
      </w:r>
      <w:r>
        <w:rPr>
          <w:noProof/>
        </w:rPr>
        <w:instrText xml:space="preserve"> PAGEREF _Toc195343407 \h </w:instrText>
      </w:r>
      <w:r w:rsidR="00D8698A">
        <w:rPr>
          <w:noProof/>
        </w:rPr>
      </w:r>
      <w:r w:rsidR="00D8698A">
        <w:rPr>
          <w:noProof/>
        </w:rPr>
        <w:fldChar w:fldCharType="separate"/>
      </w:r>
      <w:r w:rsidR="00B00AFE">
        <w:rPr>
          <w:noProof/>
        </w:rPr>
        <w:t>87</w:t>
      </w:r>
      <w:r w:rsidR="00D8698A">
        <w:rPr>
          <w:noProof/>
        </w:rPr>
        <w:fldChar w:fldCharType="end"/>
      </w:r>
    </w:p>
    <w:p w:rsidR="00E805B0" w:rsidRDefault="00E805B0" w:rsidP="00E805B0">
      <w:pPr>
        <w:pStyle w:val="TOC1"/>
        <w:tabs>
          <w:tab w:val="left" w:pos="720"/>
        </w:tabs>
        <w:rPr>
          <w:caps w:val="0"/>
          <w:noProof/>
          <w:szCs w:val="24"/>
        </w:rPr>
      </w:pPr>
      <w:r>
        <w:rPr>
          <w:noProof/>
        </w:rPr>
        <w:t>3.</w:t>
      </w:r>
      <w:r>
        <w:rPr>
          <w:caps w:val="0"/>
          <w:noProof/>
          <w:szCs w:val="24"/>
        </w:rPr>
        <w:tab/>
      </w:r>
      <w:r>
        <w:rPr>
          <w:noProof/>
        </w:rPr>
        <w:t>Fraud and Corruption</w:t>
      </w:r>
      <w:r>
        <w:rPr>
          <w:noProof/>
        </w:rPr>
        <w:tab/>
      </w:r>
      <w:r w:rsidR="00D8698A">
        <w:rPr>
          <w:noProof/>
        </w:rPr>
        <w:fldChar w:fldCharType="begin"/>
      </w:r>
      <w:r>
        <w:rPr>
          <w:noProof/>
        </w:rPr>
        <w:instrText xml:space="preserve"> PAGEREF _Toc195343408 \h </w:instrText>
      </w:r>
      <w:r w:rsidR="00D8698A">
        <w:rPr>
          <w:noProof/>
        </w:rPr>
      </w:r>
      <w:r w:rsidR="00D8698A">
        <w:rPr>
          <w:noProof/>
        </w:rPr>
        <w:fldChar w:fldCharType="separate"/>
      </w:r>
      <w:r w:rsidR="00B00AFE">
        <w:rPr>
          <w:noProof/>
        </w:rPr>
        <w:t>87</w:t>
      </w:r>
      <w:r w:rsidR="00D8698A">
        <w:rPr>
          <w:noProof/>
        </w:rPr>
        <w:fldChar w:fldCharType="end"/>
      </w:r>
    </w:p>
    <w:p w:rsidR="00E805B0" w:rsidRDefault="00E805B0" w:rsidP="00E805B0">
      <w:pPr>
        <w:pStyle w:val="TOC1"/>
        <w:tabs>
          <w:tab w:val="left" w:pos="720"/>
        </w:tabs>
        <w:rPr>
          <w:caps w:val="0"/>
          <w:noProof/>
          <w:szCs w:val="24"/>
        </w:rPr>
      </w:pPr>
      <w:r>
        <w:rPr>
          <w:noProof/>
        </w:rPr>
        <w:t>4.</w:t>
      </w:r>
      <w:r>
        <w:rPr>
          <w:caps w:val="0"/>
          <w:noProof/>
          <w:szCs w:val="24"/>
        </w:rPr>
        <w:tab/>
      </w:r>
      <w:r>
        <w:rPr>
          <w:noProof/>
        </w:rPr>
        <w:t>Interpretation</w:t>
      </w:r>
      <w:r>
        <w:rPr>
          <w:noProof/>
        </w:rPr>
        <w:tab/>
      </w:r>
      <w:r w:rsidR="00D8698A">
        <w:rPr>
          <w:noProof/>
        </w:rPr>
        <w:fldChar w:fldCharType="begin"/>
      </w:r>
      <w:r>
        <w:rPr>
          <w:noProof/>
        </w:rPr>
        <w:instrText xml:space="preserve"> PAGEREF _Toc195343409 \h </w:instrText>
      </w:r>
      <w:r w:rsidR="00D8698A">
        <w:rPr>
          <w:noProof/>
        </w:rPr>
      </w:r>
      <w:r w:rsidR="00D8698A">
        <w:rPr>
          <w:noProof/>
        </w:rPr>
        <w:fldChar w:fldCharType="separate"/>
      </w:r>
      <w:r w:rsidR="00B00AFE">
        <w:rPr>
          <w:noProof/>
        </w:rPr>
        <w:t>89</w:t>
      </w:r>
      <w:r w:rsidR="00D8698A">
        <w:rPr>
          <w:noProof/>
        </w:rPr>
        <w:fldChar w:fldCharType="end"/>
      </w:r>
    </w:p>
    <w:p w:rsidR="00E805B0" w:rsidRDefault="00E805B0" w:rsidP="00E805B0">
      <w:pPr>
        <w:pStyle w:val="TOC1"/>
        <w:tabs>
          <w:tab w:val="left" w:pos="720"/>
        </w:tabs>
        <w:rPr>
          <w:caps w:val="0"/>
          <w:noProof/>
          <w:szCs w:val="24"/>
        </w:rPr>
      </w:pPr>
      <w:r>
        <w:rPr>
          <w:noProof/>
        </w:rPr>
        <w:t>5.</w:t>
      </w:r>
      <w:r>
        <w:rPr>
          <w:caps w:val="0"/>
          <w:noProof/>
          <w:szCs w:val="24"/>
        </w:rPr>
        <w:tab/>
      </w:r>
      <w:r>
        <w:rPr>
          <w:noProof/>
        </w:rPr>
        <w:t>Language</w:t>
      </w:r>
      <w:r>
        <w:rPr>
          <w:noProof/>
        </w:rPr>
        <w:tab/>
      </w:r>
      <w:r w:rsidR="00D8698A">
        <w:rPr>
          <w:noProof/>
        </w:rPr>
        <w:fldChar w:fldCharType="begin"/>
      </w:r>
      <w:r>
        <w:rPr>
          <w:noProof/>
        </w:rPr>
        <w:instrText xml:space="preserve"> PAGEREF _Toc195343410 \h </w:instrText>
      </w:r>
      <w:r w:rsidR="00D8698A">
        <w:rPr>
          <w:noProof/>
        </w:rPr>
      </w:r>
      <w:r w:rsidR="00D8698A">
        <w:rPr>
          <w:noProof/>
        </w:rPr>
        <w:fldChar w:fldCharType="separate"/>
      </w:r>
      <w:r w:rsidR="00B00AFE">
        <w:rPr>
          <w:noProof/>
        </w:rPr>
        <w:t>90</w:t>
      </w:r>
      <w:r w:rsidR="00D8698A">
        <w:rPr>
          <w:noProof/>
        </w:rPr>
        <w:fldChar w:fldCharType="end"/>
      </w:r>
    </w:p>
    <w:p w:rsidR="00E805B0" w:rsidRDefault="00E805B0" w:rsidP="00E805B0">
      <w:pPr>
        <w:pStyle w:val="TOC1"/>
        <w:tabs>
          <w:tab w:val="left" w:pos="720"/>
        </w:tabs>
        <w:rPr>
          <w:caps w:val="0"/>
          <w:noProof/>
          <w:szCs w:val="24"/>
        </w:rPr>
      </w:pPr>
      <w:r>
        <w:rPr>
          <w:noProof/>
        </w:rPr>
        <w:t>6.</w:t>
      </w:r>
      <w:r>
        <w:rPr>
          <w:caps w:val="0"/>
          <w:noProof/>
          <w:szCs w:val="24"/>
        </w:rPr>
        <w:tab/>
      </w:r>
      <w:r>
        <w:rPr>
          <w:noProof/>
        </w:rPr>
        <w:t>Deleted</w:t>
      </w:r>
      <w:r>
        <w:rPr>
          <w:noProof/>
        </w:rPr>
        <w:tab/>
      </w:r>
      <w:r w:rsidR="00D8698A">
        <w:rPr>
          <w:noProof/>
        </w:rPr>
        <w:fldChar w:fldCharType="begin"/>
      </w:r>
      <w:r>
        <w:rPr>
          <w:noProof/>
        </w:rPr>
        <w:instrText xml:space="preserve"> PAGEREF _Toc195343411 \h </w:instrText>
      </w:r>
      <w:r w:rsidR="00D8698A">
        <w:rPr>
          <w:noProof/>
        </w:rPr>
      </w:r>
      <w:r w:rsidR="00D8698A">
        <w:rPr>
          <w:noProof/>
        </w:rPr>
        <w:fldChar w:fldCharType="separate"/>
      </w:r>
      <w:r w:rsidR="00B00AFE">
        <w:rPr>
          <w:noProof/>
        </w:rPr>
        <w:t>90</w:t>
      </w:r>
      <w:r w:rsidR="00D8698A">
        <w:rPr>
          <w:noProof/>
        </w:rPr>
        <w:fldChar w:fldCharType="end"/>
      </w:r>
    </w:p>
    <w:p w:rsidR="00E805B0" w:rsidRDefault="00E805B0" w:rsidP="00E805B0">
      <w:pPr>
        <w:pStyle w:val="TOC1"/>
        <w:tabs>
          <w:tab w:val="left" w:pos="720"/>
        </w:tabs>
        <w:rPr>
          <w:caps w:val="0"/>
          <w:noProof/>
          <w:szCs w:val="24"/>
        </w:rPr>
      </w:pPr>
      <w:r>
        <w:rPr>
          <w:noProof/>
        </w:rPr>
        <w:t>7.</w:t>
      </w:r>
      <w:r>
        <w:rPr>
          <w:caps w:val="0"/>
          <w:noProof/>
          <w:szCs w:val="24"/>
        </w:rPr>
        <w:tab/>
      </w:r>
      <w:r>
        <w:rPr>
          <w:noProof/>
        </w:rPr>
        <w:t>Eligibility</w:t>
      </w:r>
      <w:r>
        <w:rPr>
          <w:noProof/>
        </w:rPr>
        <w:tab/>
      </w:r>
      <w:r w:rsidR="00D8698A">
        <w:rPr>
          <w:noProof/>
        </w:rPr>
        <w:fldChar w:fldCharType="begin"/>
      </w:r>
      <w:r>
        <w:rPr>
          <w:noProof/>
        </w:rPr>
        <w:instrText xml:space="preserve"> PAGEREF _Toc195343412 \h </w:instrText>
      </w:r>
      <w:r w:rsidR="00D8698A">
        <w:rPr>
          <w:noProof/>
        </w:rPr>
      </w:r>
      <w:r w:rsidR="00D8698A">
        <w:rPr>
          <w:noProof/>
        </w:rPr>
        <w:fldChar w:fldCharType="separate"/>
      </w:r>
      <w:r w:rsidR="00B00AFE">
        <w:rPr>
          <w:noProof/>
        </w:rPr>
        <w:t>90</w:t>
      </w:r>
      <w:r w:rsidR="00D8698A">
        <w:rPr>
          <w:noProof/>
        </w:rPr>
        <w:fldChar w:fldCharType="end"/>
      </w:r>
    </w:p>
    <w:p w:rsidR="00E805B0" w:rsidRDefault="00E805B0" w:rsidP="00E805B0">
      <w:pPr>
        <w:pStyle w:val="TOC1"/>
        <w:tabs>
          <w:tab w:val="left" w:pos="720"/>
        </w:tabs>
        <w:rPr>
          <w:caps w:val="0"/>
          <w:noProof/>
          <w:szCs w:val="24"/>
        </w:rPr>
      </w:pPr>
      <w:r>
        <w:rPr>
          <w:noProof/>
        </w:rPr>
        <w:t>8.</w:t>
      </w:r>
      <w:r>
        <w:rPr>
          <w:caps w:val="0"/>
          <w:noProof/>
          <w:szCs w:val="24"/>
        </w:rPr>
        <w:tab/>
      </w:r>
      <w:r>
        <w:rPr>
          <w:noProof/>
        </w:rPr>
        <w:t>Notices</w:t>
      </w:r>
      <w:r>
        <w:rPr>
          <w:noProof/>
        </w:rPr>
        <w:tab/>
      </w:r>
      <w:r w:rsidR="00D8698A">
        <w:rPr>
          <w:noProof/>
        </w:rPr>
        <w:fldChar w:fldCharType="begin"/>
      </w:r>
      <w:r>
        <w:rPr>
          <w:noProof/>
        </w:rPr>
        <w:instrText xml:space="preserve"> PAGEREF _Toc195343413 \h </w:instrText>
      </w:r>
      <w:r w:rsidR="00D8698A">
        <w:rPr>
          <w:noProof/>
        </w:rPr>
      </w:r>
      <w:r w:rsidR="00D8698A">
        <w:rPr>
          <w:noProof/>
        </w:rPr>
        <w:fldChar w:fldCharType="separate"/>
      </w:r>
      <w:r w:rsidR="00B00AFE">
        <w:rPr>
          <w:noProof/>
        </w:rPr>
        <w:t>90</w:t>
      </w:r>
      <w:r w:rsidR="00D8698A">
        <w:rPr>
          <w:noProof/>
        </w:rPr>
        <w:fldChar w:fldCharType="end"/>
      </w:r>
    </w:p>
    <w:p w:rsidR="00E805B0" w:rsidRDefault="00E805B0" w:rsidP="00E805B0">
      <w:pPr>
        <w:pStyle w:val="TOC1"/>
        <w:tabs>
          <w:tab w:val="left" w:pos="720"/>
        </w:tabs>
        <w:rPr>
          <w:caps w:val="0"/>
          <w:noProof/>
          <w:szCs w:val="24"/>
        </w:rPr>
      </w:pPr>
      <w:r>
        <w:rPr>
          <w:noProof/>
        </w:rPr>
        <w:t>9.</w:t>
      </w:r>
      <w:r>
        <w:rPr>
          <w:caps w:val="0"/>
          <w:noProof/>
          <w:szCs w:val="24"/>
        </w:rPr>
        <w:tab/>
      </w:r>
      <w:r>
        <w:rPr>
          <w:noProof/>
        </w:rPr>
        <w:t>Governing Law</w:t>
      </w:r>
      <w:r>
        <w:rPr>
          <w:noProof/>
        </w:rPr>
        <w:tab/>
      </w:r>
      <w:r w:rsidR="00D8698A">
        <w:rPr>
          <w:noProof/>
        </w:rPr>
        <w:fldChar w:fldCharType="begin"/>
      </w:r>
      <w:r>
        <w:rPr>
          <w:noProof/>
        </w:rPr>
        <w:instrText xml:space="preserve"> PAGEREF _Toc195343414 \h </w:instrText>
      </w:r>
      <w:r w:rsidR="00D8698A">
        <w:rPr>
          <w:noProof/>
        </w:rPr>
      </w:r>
      <w:r w:rsidR="00D8698A">
        <w:rPr>
          <w:noProof/>
        </w:rPr>
        <w:fldChar w:fldCharType="separate"/>
      </w:r>
      <w:r w:rsidR="00B00AFE">
        <w:rPr>
          <w:noProof/>
        </w:rPr>
        <w:t>90</w:t>
      </w:r>
      <w:r w:rsidR="00D8698A">
        <w:rPr>
          <w:noProof/>
        </w:rPr>
        <w:fldChar w:fldCharType="end"/>
      </w:r>
    </w:p>
    <w:p w:rsidR="00E805B0" w:rsidRDefault="00E805B0" w:rsidP="00E805B0">
      <w:pPr>
        <w:pStyle w:val="TOC1"/>
        <w:tabs>
          <w:tab w:val="left" w:pos="720"/>
        </w:tabs>
        <w:rPr>
          <w:caps w:val="0"/>
          <w:noProof/>
          <w:szCs w:val="24"/>
        </w:rPr>
      </w:pPr>
      <w:r>
        <w:rPr>
          <w:noProof/>
        </w:rPr>
        <w:t>10.</w:t>
      </w:r>
      <w:r>
        <w:rPr>
          <w:caps w:val="0"/>
          <w:noProof/>
          <w:szCs w:val="24"/>
        </w:rPr>
        <w:tab/>
      </w:r>
      <w:r>
        <w:rPr>
          <w:noProof/>
        </w:rPr>
        <w:t>Settlement of Disputes</w:t>
      </w:r>
      <w:r>
        <w:rPr>
          <w:noProof/>
        </w:rPr>
        <w:tab/>
      </w:r>
      <w:r w:rsidR="00D8698A">
        <w:rPr>
          <w:noProof/>
        </w:rPr>
        <w:fldChar w:fldCharType="begin"/>
      </w:r>
      <w:r>
        <w:rPr>
          <w:noProof/>
        </w:rPr>
        <w:instrText xml:space="preserve"> PAGEREF _Toc195343415 \h </w:instrText>
      </w:r>
      <w:r w:rsidR="00D8698A">
        <w:rPr>
          <w:noProof/>
        </w:rPr>
      </w:r>
      <w:r w:rsidR="00D8698A">
        <w:rPr>
          <w:noProof/>
        </w:rPr>
        <w:fldChar w:fldCharType="separate"/>
      </w:r>
      <w:r w:rsidR="00B00AFE">
        <w:rPr>
          <w:noProof/>
        </w:rPr>
        <w:t>90</w:t>
      </w:r>
      <w:r w:rsidR="00D8698A">
        <w:rPr>
          <w:noProof/>
        </w:rPr>
        <w:fldChar w:fldCharType="end"/>
      </w:r>
    </w:p>
    <w:p w:rsidR="00E805B0" w:rsidRDefault="00E805B0" w:rsidP="00E805B0">
      <w:pPr>
        <w:pStyle w:val="TOC1"/>
        <w:tabs>
          <w:tab w:val="left" w:pos="720"/>
        </w:tabs>
        <w:rPr>
          <w:caps w:val="0"/>
          <w:noProof/>
          <w:szCs w:val="24"/>
        </w:rPr>
      </w:pPr>
      <w:r>
        <w:rPr>
          <w:noProof/>
        </w:rPr>
        <w:t>11.</w:t>
      </w:r>
      <w:r>
        <w:rPr>
          <w:caps w:val="0"/>
          <w:noProof/>
          <w:szCs w:val="24"/>
        </w:rPr>
        <w:tab/>
      </w:r>
      <w:r>
        <w:rPr>
          <w:noProof/>
          <w:lang w:val="en-GB"/>
        </w:rPr>
        <w:t>Inspections and Audit by the Bank</w:t>
      </w:r>
      <w:r>
        <w:rPr>
          <w:noProof/>
        </w:rPr>
        <w:tab/>
      </w:r>
      <w:r w:rsidR="00D8698A">
        <w:rPr>
          <w:noProof/>
        </w:rPr>
        <w:fldChar w:fldCharType="begin"/>
      </w:r>
      <w:r>
        <w:rPr>
          <w:noProof/>
        </w:rPr>
        <w:instrText xml:space="preserve"> PAGEREF _Toc195343416 \h </w:instrText>
      </w:r>
      <w:r w:rsidR="00D8698A">
        <w:rPr>
          <w:noProof/>
        </w:rPr>
      </w:r>
      <w:r w:rsidR="00D8698A">
        <w:rPr>
          <w:noProof/>
        </w:rPr>
        <w:fldChar w:fldCharType="separate"/>
      </w:r>
      <w:r w:rsidR="00B00AFE">
        <w:rPr>
          <w:noProof/>
        </w:rPr>
        <w:t>91</w:t>
      </w:r>
      <w:r w:rsidR="00D8698A">
        <w:rPr>
          <w:noProof/>
        </w:rPr>
        <w:fldChar w:fldCharType="end"/>
      </w:r>
    </w:p>
    <w:p w:rsidR="00E805B0" w:rsidRDefault="00E805B0" w:rsidP="00E805B0">
      <w:pPr>
        <w:pStyle w:val="TOC1"/>
        <w:tabs>
          <w:tab w:val="left" w:pos="720"/>
        </w:tabs>
        <w:rPr>
          <w:caps w:val="0"/>
          <w:noProof/>
          <w:szCs w:val="24"/>
        </w:rPr>
      </w:pPr>
      <w:r>
        <w:rPr>
          <w:noProof/>
        </w:rPr>
        <w:t>12.</w:t>
      </w:r>
      <w:r>
        <w:rPr>
          <w:caps w:val="0"/>
          <w:noProof/>
          <w:szCs w:val="24"/>
        </w:rPr>
        <w:tab/>
      </w:r>
      <w:r>
        <w:rPr>
          <w:noProof/>
        </w:rPr>
        <w:t>Scope of Supply</w:t>
      </w:r>
      <w:r>
        <w:rPr>
          <w:noProof/>
        </w:rPr>
        <w:tab/>
      </w:r>
      <w:r w:rsidR="00D8698A">
        <w:rPr>
          <w:noProof/>
        </w:rPr>
        <w:fldChar w:fldCharType="begin"/>
      </w:r>
      <w:r>
        <w:rPr>
          <w:noProof/>
        </w:rPr>
        <w:instrText xml:space="preserve"> PAGEREF _Toc195343417 \h </w:instrText>
      </w:r>
      <w:r w:rsidR="00D8698A">
        <w:rPr>
          <w:noProof/>
        </w:rPr>
      </w:r>
      <w:r w:rsidR="00D8698A">
        <w:rPr>
          <w:noProof/>
        </w:rPr>
        <w:fldChar w:fldCharType="separate"/>
      </w:r>
      <w:r w:rsidR="00B00AFE">
        <w:rPr>
          <w:noProof/>
        </w:rPr>
        <w:t>91</w:t>
      </w:r>
      <w:r w:rsidR="00D8698A">
        <w:rPr>
          <w:noProof/>
        </w:rPr>
        <w:fldChar w:fldCharType="end"/>
      </w:r>
    </w:p>
    <w:p w:rsidR="00E805B0" w:rsidRDefault="00E805B0" w:rsidP="00E805B0">
      <w:pPr>
        <w:pStyle w:val="TOC1"/>
        <w:tabs>
          <w:tab w:val="left" w:pos="720"/>
        </w:tabs>
        <w:rPr>
          <w:caps w:val="0"/>
          <w:noProof/>
          <w:szCs w:val="24"/>
        </w:rPr>
      </w:pPr>
      <w:r>
        <w:rPr>
          <w:noProof/>
        </w:rPr>
        <w:t>13.</w:t>
      </w:r>
      <w:r>
        <w:rPr>
          <w:caps w:val="0"/>
          <w:noProof/>
          <w:szCs w:val="24"/>
        </w:rPr>
        <w:tab/>
      </w:r>
      <w:r>
        <w:rPr>
          <w:noProof/>
        </w:rPr>
        <w:t>Delivery and Documents</w:t>
      </w:r>
      <w:r>
        <w:rPr>
          <w:noProof/>
        </w:rPr>
        <w:tab/>
      </w:r>
      <w:r w:rsidR="00D8698A">
        <w:rPr>
          <w:noProof/>
        </w:rPr>
        <w:fldChar w:fldCharType="begin"/>
      </w:r>
      <w:r>
        <w:rPr>
          <w:noProof/>
        </w:rPr>
        <w:instrText xml:space="preserve"> PAGEREF _Toc195343418 \h </w:instrText>
      </w:r>
      <w:r w:rsidR="00D8698A">
        <w:rPr>
          <w:noProof/>
        </w:rPr>
      </w:r>
      <w:r w:rsidR="00D8698A">
        <w:rPr>
          <w:noProof/>
        </w:rPr>
        <w:fldChar w:fldCharType="separate"/>
      </w:r>
      <w:r w:rsidR="00B00AFE">
        <w:rPr>
          <w:noProof/>
        </w:rPr>
        <w:t>91</w:t>
      </w:r>
      <w:r w:rsidR="00D8698A">
        <w:rPr>
          <w:noProof/>
        </w:rPr>
        <w:fldChar w:fldCharType="end"/>
      </w:r>
    </w:p>
    <w:p w:rsidR="00E805B0" w:rsidRDefault="00E805B0" w:rsidP="00E805B0">
      <w:pPr>
        <w:pStyle w:val="TOC1"/>
        <w:tabs>
          <w:tab w:val="left" w:pos="720"/>
        </w:tabs>
        <w:rPr>
          <w:caps w:val="0"/>
          <w:noProof/>
          <w:szCs w:val="24"/>
        </w:rPr>
      </w:pPr>
      <w:r>
        <w:rPr>
          <w:noProof/>
        </w:rPr>
        <w:t>14.</w:t>
      </w:r>
      <w:r>
        <w:rPr>
          <w:caps w:val="0"/>
          <w:noProof/>
          <w:szCs w:val="24"/>
        </w:rPr>
        <w:tab/>
      </w:r>
      <w:r>
        <w:rPr>
          <w:noProof/>
        </w:rPr>
        <w:t>Supplier’s Responsibilities</w:t>
      </w:r>
      <w:r>
        <w:rPr>
          <w:noProof/>
        </w:rPr>
        <w:tab/>
      </w:r>
      <w:r w:rsidR="00D8698A">
        <w:rPr>
          <w:noProof/>
        </w:rPr>
        <w:fldChar w:fldCharType="begin"/>
      </w:r>
      <w:r>
        <w:rPr>
          <w:noProof/>
        </w:rPr>
        <w:instrText xml:space="preserve"> PAGEREF _Toc195343419 \h </w:instrText>
      </w:r>
      <w:r w:rsidR="00D8698A">
        <w:rPr>
          <w:noProof/>
        </w:rPr>
      </w:r>
      <w:r w:rsidR="00D8698A">
        <w:rPr>
          <w:noProof/>
        </w:rPr>
        <w:fldChar w:fldCharType="separate"/>
      </w:r>
      <w:r w:rsidR="00B00AFE">
        <w:rPr>
          <w:noProof/>
        </w:rPr>
        <w:t>91</w:t>
      </w:r>
      <w:r w:rsidR="00D8698A">
        <w:rPr>
          <w:noProof/>
        </w:rPr>
        <w:fldChar w:fldCharType="end"/>
      </w:r>
    </w:p>
    <w:p w:rsidR="00E805B0" w:rsidRDefault="00E805B0" w:rsidP="00E805B0">
      <w:pPr>
        <w:pStyle w:val="TOC1"/>
        <w:tabs>
          <w:tab w:val="left" w:pos="720"/>
        </w:tabs>
        <w:rPr>
          <w:caps w:val="0"/>
          <w:noProof/>
          <w:szCs w:val="24"/>
        </w:rPr>
      </w:pPr>
      <w:r>
        <w:rPr>
          <w:noProof/>
        </w:rPr>
        <w:t>15.</w:t>
      </w:r>
      <w:r>
        <w:rPr>
          <w:caps w:val="0"/>
          <w:noProof/>
          <w:szCs w:val="24"/>
        </w:rPr>
        <w:tab/>
      </w:r>
      <w:r>
        <w:rPr>
          <w:noProof/>
        </w:rPr>
        <w:t>Contract Price</w:t>
      </w:r>
      <w:r>
        <w:rPr>
          <w:noProof/>
        </w:rPr>
        <w:tab/>
      </w:r>
      <w:r w:rsidR="00D8698A">
        <w:rPr>
          <w:noProof/>
        </w:rPr>
        <w:fldChar w:fldCharType="begin"/>
      </w:r>
      <w:r>
        <w:rPr>
          <w:noProof/>
        </w:rPr>
        <w:instrText xml:space="preserve"> PAGEREF _Toc195343420 \h </w:instrText>
      </w:r>
      <w:r w:rsidR="00D8698A">
        <w:rPr>
          <w:noProof/>
        </w:rPr>
      </w:r>
      <w:r w:rsidR="00D8698A">
        <w:rPr>
          <w:noProof/>
        </w:rPr>
        <w:fldChar w:fldCharType="separate"/>
      </w:r>
      <w:r w:rsidR="00B00AFE">
        <w:rPr>
          <w:noProof/>
        </w:rPr>
        <w:t>92</w:t>
      </w:r>
      <w:r w:rsidR="00D8698A">
        <w:rPr>
          <w:noProof/>
        </w:rPr>
        <w:fldChar w:fldCharType="end"/>
      </w:r>
    </w:p>
    <w:p w:rsidR="00E805B0" w:rsidRDefault="00E805B0" w:rsidP="00E805B0">
      <w:pPr>
        <w:pStyle w:val="TOC1"/>
        <w:tabs>
          <w:tab w:val="left" w:pos="720"/>
        </w:tabs>
        <w:rPr>
          <w:caps w:val="0"/>
          <w:noProof/>
          <w:szCs w:val="24"/>
        </w:rPr>
      </w:pPr>
      <w:r>
        <w:rPr>
          <w:noProof/>
        </w:rPr>
        <w:t>16.</w:t>
      </w:r>
      <w:r>
        <w:rPr>
          <w:caps w:val="0"/>
          <w:noProof/>
          <w:szCs w:val="24"/>
        </w:rPr>
        <w:tab/>
      </w:r>
      <w:r>
        <w:rPr>
          <w:noProof/>
        </w:rPr>
        <w:t>Terms of Payment</w:t>
      </w:r>
      <w:r>
        <w:rPr>
          <w:noProof/>
        </w:rPr>
        <w:tab/>
      </w:r>
      <w:r w:rsidR="00D8698A">
        <w:rPr>
          <w:noProof/>
        </w:rPr>
        <w:fldChar w:fldCharType="begin"/>
      </w:r>
      <w:r>
        <w:rPr>
          <w:noProof/>
        </w:rPr>
        <w:instrText xml:space="preserve"> PAGEREF _Toc195343421 \h </w:instrText>
      </w:r>
      <w:r w:rsidR="00D8698A">
        <w:rPr>
          <w:noProof/>
        </w:rPr>
      </w:r>
      <w:r w:rsidR="00D8698A">
        <w:rPr>
          <w:noProof/>
        </w:rPr>
        <w:fldChar w:fldCharType="separate"/>
      </w:r>
      <w:r w:rsidR="00B00AFE">
        <w:rPr>
          <w:noProof/>
        </w:rPr>
        <w:t>92</w:t>
      </w:r>
      <w:r w:rsidR="00D8698A">
        <w:rPr>
          <w:noProof/>
        </w:rPr>
        <w:fldChar w:fldCharType="end"/>
      </w:r>
    </w:p>
    <w:p w:rsidR="00E805B0" w:rsidRDefault="00E805B0" w:rsidP="00E805B0">
      <w:pPr>
        <w:pStyle w:val="TOC1"/>
        <w:tabs>
          <w:tab w:val="left" w:pos="720"/>
        </w:tabs>
        <w:rPr>
          <w:caps w:val="0"/>
          <w:noProof/>
          <w:szCs w:val="24"/>
        </w:rPr>
      </w:pPr>
      <w:r>
        <w:rPr>
          <w:noProof/>
        </w:rPr>
        <w:t>17.</w:t>
      </w:r>
      <w:r>
        <w:rPr>
          <w:caps w:val="0"/>
          <w:noProof/>
          <w:szCs w:val="24"/>
        </w:rPr>
        <w:tab/>
      </w:r>
      <w:r>
        <w:rPr>
          <w:noProof/>
        </w:rPr>
        <w:t>Taxes and Duties</w:t>
      </w:r>
      <w:r>
        <w:rPr>
          <w:noProof/>
        </w:rPr>
        <w:tab/>
      </w:r>
      <w:r w:rsidR="00D8698A">
        <w:rPr>
          <w:noProof/>
        </w:rPr>
        <w:fldChar w:fldCharType="begin"/>
      </w:r>
      <w:r>
        <w:rPr>
          <w:noProof/>
        </w:rPr>
        <w:instrText xml:space="preserve"> PAGEREF _Toc195343422 \h </w:instrText>
      </w:r>
      <w:r w:rsidR="00D8698A">
        <w:rPr>
          <w:noProof/>
        </w:rPr>
      </w:r>
      <w:r w:rsidR="00D8698A">
        <w:rPr>
          <w:noProof/>
        </w:rPr>
        <w:fldChar w:fldCharType="separate"/>
      </w:r>
      <w:r w:rsidR="00B00AFE">
        <w:rPr>
          <w:noProof/>
        </w:rPr>
        <w:t>92</w:t>
      </w:r>
      <w:r w:rsidR="00D8698A">
        <w:rPr>
          <w:noProof/>
        </w:rPr>
        <w:fldChar w:fldCharType="end"/>
      </w:r>
    </w:p>
    <w:p w:rsidR="00E805B0" w:rsidRDefault="00E805B0" w:rsidP="00E805B0">
      <w:pPr>
        <w:pStyle w:val="TOC1"/>
        <w:tabs>
          <w:tab w:val="left" w:pos="720"/>
        </w:tabs>
        <w:rPr>
          <w:caps w:val="0"/>
          <w:noProof/>
          <w:szCs w:val="24"/>
        </w:rPr>
      </w:pPr>
      <w:r>
        <w:rPr>
          <w:noProof/>
        </w:rPr>
        <w:t>18.</w:t>
      </w:r>
      <w:r>
        <w:rPr>
          <w:caps w:val="0"/>
          <w:noProof/>
          <w:szCs w:val="24"/>
        </w:rPr>
        <w:tab/>
      </w:r>
      <w:r>
        <w:rPr>
          <w:noProof/>
        </w:rPr>
        <w:t>Performance Security</w:t>
      </w:r>
      <w:r>
        <w:rPr>
          <w:noProof/>
        </w:rPr>
        <w:tab/>
      </w:r>
      <w:r w:rsidR="00D8698A">
        <w:rPr>
          <w:noProof/>
        </w:rPr>
        <w:fldChar w:fldCharType="begin"/>
      </w:r>
      <w:r>
        <w:rPr>
          <w:noProof/>
        </w:rPr>
        <w:instrText xml:space="preserve"> PAGEREF _Toc195343423 \h </w:instrText>
      </w:r>
      <w:r w:rsidR="00D8698A">
        <w:rPr>
          <w:noProof/>
        </w:rPr>
      </w:r>
      <w:r w:rsidR="00D8698A">
        <w:rPr>
          <w:noProof/>
        </w:rPr>
        <w:fldChar w:fldCharType="separate"/>
      </w:r>
      <w:r w:rsidR="00B00AFE">
        <w:rPr>
          <w:noProof/>
        </w:rPr>
        <w:t>92</w:t>
      </w:r>
      <w:r w:rsidR="00D8698A">
        <w:rPr>
          <w:noProof/>
        </w:rPr>
        <w:fldChar w:fldCharType="end"/>
      </w:r>
    </w:p>
    <w:p w:rsidR="00E805B0" w:rsidRDefault="00E805B0" w:rsidP="00E805B0">
      <w:pPr>
        <w:pStyle w:val="TOC1"/>
        <w:tabs>
          <w:tab w:val="left" w:pos="720"/>
        </w:tabs>
        <w:rPr>
          <w:caps w:val="0"/>
          <w:noProof/>
          <w:szCs w:val="24"/>
        </w:rPr>
      </w:pPr>
      <w:r>
        <w:rPr>
          <w:noProof/>
        </w:rPr>
        <w:t>19.</w:t>
      </w:r>
      <w:r>
        <w:rPr>
          <w:caps w:val="0"/>
          <w:noProof/>
          <w:szCs w:val="24"/>
        </w:rPr>
        <w:tab/>
      </w:r>
      <w:r>
        <w:rPr>
          <w:noProof/>
        </w:rPr>
        <w:t>Copyright</w:t>
      </w:r>
      <w:r>
        <w:rPr>
          <w:noProof/>
        </w:rPr>
        <w:tab/>
      </w:r>
      <w:r w:rsidR="00D8698A">
        <w:rPr>
          <w:noProof/>
        </w:rPr>
        <w:fldChar w:fldCharType="begin"/>
      </w:r>
      <w:r>
        <w:rPr>
          <w:noProof/>
        </w:rPr>
        <w:instrText xml:space="preserve"> PAGEREF _Toc195343424 \h </w:instrText>
      </w:r>
      <w:r w:rsidR="00D8698A">
        <w:rPr>
          <w:noProof/>
        </w:rPr>
      </w:r>
      <w:r w:rsidR="00D8698A">
        <w:rPr>
          <w:noProof/>
        </w:rPr>
        <w:fldChar w:fldCharType="separate"/>
      </w:r>
      <w:r w:rsidR="00B00AFE">
        <w:rPr>
          <w:noProof/>
        </w:rPr>
        <w:t>93</w:t>
      </w:r>
      <w:r w:rsidR="00D8698A">
        <w:rPr>
          <w:noProof/>
        </w:rPr>
        <w:fldChar w:fldCharType="end"/>
      </w:r>
    </w:p>
    <w:p w:rsidR="00E805B0" w:rsidRDefault="00E805B0" w:rsidP="00E805B0">
      <w:pPr>
        <w:pStyle w:val="TOC1"/>
        <w:tabs>
          <w:tab w:val="left" w:pos="720"/>
        </w:tabs>
        <w:rPr>
          <w:caps w:val="0"/>
          <w:noProof/>
          <w:szCs w:val="24"/>
        </w:rPr>
      </w:pPr>
      <w:r>
        <w:rPr>
          <w:noProof/>
        </w:rPr>
        <w:t>20.</w:t>
      </w:r>
      <w:r>
        <w:rPr>
          <w:caps w:val="0"/>
          <w:noProof/>
          <w:szCs w:val="24"/>
        </w:rPr>
        <w:tab/>
      </w:r>
      <w:r>
        <w:rPr>
          <w:noProof/>
        </w:rPr>
        <w:t>Confidential Information</w:t>
      </w:r>
      <w:r>
        <w:rPr>
          <w:noProof/>
        </w:rPr>
        <w:tab/>
      </w:r>
      <w:r w:rsidR="00D8698A">
        <w:rPr>
          <w:noProof/>
        </w:rPr>
        <w:fldChar w:fldCharType="begin"/>
      </w:r>
      <w:r>
        <w:rPr>
          <w:noProof/>
        </w:rPr>
        <w:instrText xml:space="preserve"> PAGEREF _Toc195343425 \h </w:instrText>
      </w:r>
      <w:r w:rsidR="00D8698A">
        <w:rPr>
          <w:noProof/>
        </w:rPr>
      </w:r>
      <w:r w:rsidR="00D8698A">
        <w:rPr>
          <w:noProof/>
        </w:rPr>
        <w:fldChar w:fldCharType="separate"/>
      </w:r>
      <w:r w:rsidR="00B00AFE">
        <w:rPr>
          <w:noProof/>
        </w:rPr>
        <w:t>93</w:t>
      </w:r>
      <w:r w:rsidR="00D8698A">
        <w:rPr>
          <w:noProof/>
        </w:rPr>
        <w:fldChar w:fldCharType="end"/>
      </w:r>
    </w:p>
    <w:p w:rsidR="00E805B0" w:rsidRDefault="00E805B0" w:rsidP="00E805B0">
      <w:pPr>
        <w:pStyle w:val="TOC1"/>
        <w:tabs>
          <w:tab w:val="left" w:pos="720"/>
        </w:tabs>
        <w:rPr>
          <w:caps w:val="0"/>
          <w:noProof/>
          <w:szCs w:val="24"/>
        </w:rPr>
      </w:pPr>
      <w:r>
        <w:rPr>
          <w:noProof/>
        </w:rPr>
        <w:t>21.</w:t>
      </w:r>
      <w:r>
        <w:rPr>
          <w:caps w:val="0"/>
          <w:noProof/>
          <w:szCs w:val="24"/>
        </w:rPr>
        <w:tab/>
      </w:r>
      <w:r>
        <w:rPr>
          <w:noProof/>
        </w:rPr>
        <w:t>Subcontracting</w:t>
      </w:r>
      <w:r>
        <w:rPr>
          <w:noProof/>
        </w:rPr>
        <w:tab/>
      </w:r>
      <w:r w:rsidR="00D8698A">
        <w:rPr>
          <w:noProof/>
        </w:rPr>
        <w:fldChar w:fldCharType="begin"/>
      </w:r>
      <w:r>
        <w:rPr>
          <w:noProof/>
        </w:rPr>
        <w:instrText xml:space="preserve"> PAGEREF _Toc195343426 \h </w:instrText>
      </w:r>
      <w:r w:rsidR="00D8698A">
        <w:rPr>
          <w:noProof/>
        </w:rPr>
      </w:r>
      <w:r w:rsidR="00D8698A">
        <w:rPr>
          <w:noProof/>
        </w:rPr>
        <w:fldChar w:fldCharType="separate"/>
      </w:r>
      <w:r w:rsidR="00B00AFE">
        <w:rPr>
          <w:noProof/>
        </w:rPr>
        <w:t>94</w:t>
      </w:r>
      <w:r w:rsidR="00D8698A">
        <w:rPr>
          <w:noProof/>
        </w:rPr>
        <w:fldChar w:fldCharType="end"/>
      </w:r>
    </w:p>
    <w:p w:rsidR="00E805B0" w:rsidRDefault="00E805B0" w:rsidP="00E805B0">
      <w:pPr>
        <w:pStyle w:val="TOC1"/>
        <w:tabs>
          <w:tab w:val="left" w:pos="720"/>
        </w:tabs>
        <w:rPr>
          <w:caps w:val="0"/>
          <w:noProof/>
          <w:szCs w:val="24"/>
        </w:rPr>
      </w:pPr>
      <w:r>
        <w:rPr>
          <w:noProof/>
        </w:rPr>
        <w:t>22.</w:t>
      </w:r>
      <w:r>
        <w:rPr>
          <w:caps w:val="0"/>
          <w:noProof/>
          <w:szCs w:val="24"/>
        </w:rPr>
        <w:tab/>
      </w:r>
      <w:r>
        <w:rPr>
          <w:noProof/>
        </w:rPr>
        <w:t>Specifications and Standards</w:t>
      </w:r>
      <w:r>
        <w:rPr>
          <w:noProof/>
        </w:rPr>
        <w:tab/>
      </w:r>
      <w:r w:rsidR="00D8698A">
        <w:rPr>
          <w:noProof/>
        </w:rPr>
        <w:fldChar w:fldCharType="begin"/>
      </w:r>
      <w:r>
        <w:rPr>
          <w:noProof/>
        </w:rPr>
        <w:instrText xml:space="preserve"> PAGEREF _Toc195343427 \h </w:instrText>
      </w:r>
      <w:r w:rsidR="00D8698A">
        <w:rPr>
          <w:noProof/>
        </w:rPr>
      </w:r>
      <w:r w:rsidR="00D8698A">
        <w:rPr>
          <w:noProof/>
        </w:rPr>
        <w:fldChar w:fldCharType="separate"/>
      </w:r>
      <w:r w:rsidR="00B00AFE">
        <w:rPr>
          <w:noProof/>
        </w:rPr>
        <w:t>94</w:t>
      </w:r>
      <w:r w:rsidR="00D8698A">
        <w:rPr>
          <w:noProof/>
        </w:rPr>
        <w:fldChar w:fldCharType="end"/>
      </w:r>
    </w:p>
    <w:p w:rsidR="00E805B0" w:rsidRDefault="00E805B0" w:rsidP="00E805B0">
      <w:pPr>
        <w:pStyle w:val="TOC1"/>
        <w:tabs>
          <w:tab w:val="left" w:pos="720"/>
        </w:tabs>
        <w:rPr>
          <w:caps w:val="0"/>
          <w:noProof/>
          <w:szCs w:val="24"/>
        </w:rPr>
      </w:pPr>
      <w:r>
        <w:rPr>
          <w:noProof/>
        </w:rPr>
        <w:t>23.</w:t>
      </w:r>
      <w:r>
        <w:rPr>
          <w:caps w:val="0"/>
          <w:noProof/>
          <w:szCs w:val="24"/>
        </w:rPr>
        <w:tab/>
      </w:r>
      <w:r>
        <w:rPr>
          <w:noProof/>
        </w:rPr>
        <w:t>Packing and Documents</w:t>
      </w:r>
      <w:r>
        <w:rPr>
          <w:noProof/>
        </w:rPr>
        <w:tab/>
      </w:r>
      <w:r w:rsidR="00D8698A">
        <w:rPr>
          <w:noProof/>
        </w:rPr>
        <w:fldChar w:fldCharType="begin"/>
      </w:r>
      <w:r>
        <w:rPr>
          <w:noProof/>
        </w:rPr>
        <w:instrText xml:space="preserve"> PAGEREF _Toc195343428 \h </w:instrText>
      </w:r>
      <w:r w:rsidR="00D8698A">
        <w:rPr>
          <w:noProof/>
        </w:rPr>
      </w:r>
      <w:r w:rsidR="00D8698A">
        <w:rPr>
          <w:noProof/>
        </w:rPr>
        <w:fldChar w:fldCharType="separate"/>
      </w:r>
      <w:r w:rsidR="00B00AFE">
        <w:rPr>
          <w:noProof/>
        </w:rPr>
        <w:t>95</w:t>
      </w:r>
      <w:r w:rsidR="00D8698A">
        <w:rPr>
          <w:noProof/>
        </w:rPr>
        <w:fldChar w:fldCharType="end"/>
      </w:r>
    </w:p>
    <w:p w:rsidR="00E805B0" w:rsidRDefault="00E805B0" w:rsidP="00E805B0">
      <w:pPr>
        <w:pStyle w:val="TOC1"/>
        <w:tabs>
          <w:tab w:val="left" w:pos="720"/>
        </w:tabs>
        <w:rPr>
          <w:caps w:val="0"/>
          <w:noProof/>
          <w:szCs w:val="24"/>
        </w:rPr>
      </w:pPr>
      <w:r>
        <w:rPr>
          <w:noProof/>
        </w:rPr>
        <w:t>24.</w:t>
      </w:r>
      <w:r>
        <w:rPr>
          <w:caps w:val="0"/>
          <w:noProof/>
          <w:szCs w:val="24"/>
        </w:rPr>
        <w:tab/>
      </w:r>
      <w:r>
        <w:rPr>
          <w:noProof/>
        </w:rPr>
        <w:t>Insurance</w:t>
      </w:r>
      <w:r>
        <w:rPr>
          <w:noProof/>
        </w:rPr>
        <w:tab/>
      </w:r>
      <w:r w:rsidR="00D8698A">
        <w:rPr>
          <w:noProof/>
        </w:rPr>
        <w:fldChar w:fldCharType="begin"/>
      </w:r>
      <w:r>
        <w:rPr>
          <w:noProof/>
        </w:rPr>
        <w:instrText xml:space="preserve"> PAGEREF _Toc195343429 \h </w:instrText>
      </w:r>
      <w:r w:rsidR="00D8698A">
        <w:rPr>
          <w:noProof/>
        </w:rPr>
      </w:r>
      <w:r w:rsidR="00D8698A">
        <w:rPr>
          <w:noProof/>
        </w:rPr>
        <w:fldChar w:fldCharType="separate"/>
      </w:r>
      <w:r w:rsidR="00B00AFE">
        <w:rPr>
          <w:noProof/>
        </w:rPr>
        <w:t>95</w:t>
      </w:r>
      <w:r w:rsidR="00D8698A">
        <w:rPr>
          <w:noProof/>
        </w:rPr>
        <w:fldChar w:fldCharType="end"/>
      </w:r>
    </w:p>
    <w:p w:rsidR="00E805B0" w:rsidRDefault="00E805B0" w:rsidP="00E805B0">
      <w:pPr>
        <w:pStyle w:val="TOC1"/>
        <w:tabs>
          <w:tab w:val="left" w:pos="720"/>
        </w:tabs>
        <w:rPr>
          <w:caps w:val="0"/>
          <w:noProof/>
          <w:szCs w:val="24"/>
        </w:rPr>
      </w:pPr>
      <w:r>
        <w:rPr>
          <w:noProof/>
        </w:rPr>
        <w:t>25.</w:t>
      </w:r>
      <w:r>
        <w:rPr>
          <w:caps w:val="0"/>
          <w:noProof/>
          <w:szCs w:val="24"/>
        </w:rPr>
        <w:tab/>
      </w:r>
      <w:r>
        <w:rPr>
          <w:noProof/>
        </w:rPr>
        <w:t>Transportation</w:t>
      </w:r>
      <w:r>
        <w:rPr>
          <w:noProof/>
        </w:rPr>
        <w:tab/>
      </w:r>
      <w:r w:rsidR="00D8698A">
        <w:rPr>
          <w:noProof/>
        </w:rPr>
        <w:fldChar w:fldCharType="begin"/>
      </w:r>
      <w:r>
        <w:rPr>
          <w:noProof/>
        </w:rPr>
        <w:instrText xml:space="preserve"> PAGEREF _Toc195343430 \h </w:instrText>
      </w:r>
      <w:r w:rsidR="00D8698A">
        <w:rPr>
          <w:noProof/>
        </w:rPr>
      </w:r>
      <w:r w:rsidR="00D8698A">
        <w:rPr>
          <w:noProof/>
        </w:rPr>
        <w:fldChar w:fldCharType="separate"/>
      </w:r>
      <w:r w:rsidR="00B00AFE">
        <w:rPr>
          <w:noProof/>
        </w:rPr>
        <w:t>95</w:t>
      </w:r>
      <w:r w:rsidR="00D8698A">
        <w:rPr>
          <w:noProof/>
        </w:rPr>
        <w:fldChar w:fldCharType="end"/>
      </w:r>
    </w:p>
    <w:p w:rsidR="00E805B0" w:rsidRDefault="00E805B0" w:rsidP="00E805B0">
      <w:pPr>
        <w:pStyle w:val="TOC1"/>
        <w:tabs>
          <w:tab w:val="left" w:pos="720"/>
        </w:tabs>
        <w:rPr>
          <w:caps w:val="0"/>
          <w:noProof/>
          <w:szCs w:val="24"/>
        </w:rPr>
      </w:pPr>
      <w:r>
        <w:rPr>
          <w:noProof/>
        </w:rPr>
        <w:t>26.</w:t>
      </w:r>
      <w:r>
        <w:rPr>
          <w:caps w:val="0"/>
          <w:noProof/>
          <w:szCs w:val="24"/>
        </w:rPr>
        <w:tab/>
      </w:r>
      <w:r>
        <w:rPr>
          <w:noProof/>
        </w:rPr>
        <w:t>Inspections and Tests</w:t>
      </w:r>
      <w:r>
        <w:rPr>
          <w:noProof/>
        </w:rPr>
        <w:tab/>
      </w:r>
      <w:r w:rsidR="00D8698A">
        <w:rPr>
          <w:noProof/>
        </w:rPr>
        <w:fldChar w:fldCharType="begin"/>
      </w:r>
      <w:r>
        <w:rPr>
          <w:noProof/>
        </w:rPr>
        <w:instrText xml:space="preserve"> PAGEREF _Toc195343431 \h </w:instrText>
      </w:r>
      <w:r w:rsidR="00D8698A">
        <w:rPr>
          <w:noProof/>
        </w:rPr>
      </w:r>
      <w:r w:rsidR="00D8698A">
        <w:rPr>
          <w:noProof/>
        </w:rPr>
        <w:fldChar w:fldCharType="separate"/>
      </w:r>
      <w:r w:rsidR="00B00AFE">
        <w:rPr>
          <w:noProof/>
        </w:rPr>
        <w:t>95</w:t>
      </w:r>
      <w:r w:rsidR="00D8698A">
        <w:rPr>
          <w:noProof/>
        </w:rPr>
        <w:fldChar w:fldCharType="end"/>
      </w:r>
    </w:p>
    <w:p w:rsidR="00E805B0" w:rsidRDefault="00E805B0" w:rsidP="00E805B0">
      <w:pPr>
        <w:pStyle w:val="TOC1"/>
        <w:tabs>
          <w:tab w:val="left" w:pos="720"/>
        </w:tabs>
        <w:rPr>
          <w:caps w:val="0"/>
          <w:noProof/>
          <w:szCs w:val="24"/>
        </w:rPr>
      </w:pPr>
      <w:r>
        <w:rPr>
          <w:noProof/>
        </w:rPr>
        <w:t>27.</w:t>
      </w:r>
      <w:r>
        <w:rPr>
          <w:caps w:val="0"/>
          <w:noProof/>
          <w:szCs w:val="24"/>
        </w:rPr>
        <w:tab/>
      </w:r>
      <w:r>
        <w:rPr>
          <w:noProof/>
        </w:rPr>
        <w:t>Liquidated Damages</w:t>
      </w:r>
      <w:r>
        <w:rPr>
          <w:noProof/>
        </w:rPr>
        <w:tab/>
      </w:r>
      <w:r w:rsidR="00D8698A">
        <w:rPr>
          <w:noProof/>
        </w:rPr>
        <w:fldChar w:fldCharType="begin"/>
      </w:r>
      <w:r>
        <w:rPr>
          <w:noProof/>
        </w:rPr>
        <w:instrText xml:space="preserve"> PAGEREF _Toc195343432 \h </w:instrText>
      </w:r>
      <w:r w:rsidR="00D8698A">
        <w:rPr>
          <w:noProof/>
        </w:rPr>
      </w:r>
      <w:r w:rsidR="00D8698A">
        <w:rPr>
          <w:noProof/>
        </w:rPr>
        <w:fldChar w:fldCharType="separate"/>
      </w:r>
      <w:r w:rsidR="00B00AFE">
        <w:rPr>
          <w:noProof/>
        </w:rPr>
        <w:t>96</w:t>
      </w:r>
      <w:r w:rsidR="00D8698A">
        <w:rPr>
          <w:noProof/>
        </w:rPr>
        <w:fldChar w:fldCharType="end"/>
      </w:r>
    </w:p>
    <w:p w:rsidR="00E805B0" w:rsidRDefault="00E805B0" w:rsidP="00E805B0">
      <w:pPr>
        <w:pStyle w:val="TOC1"/>
        <w:tabs>
          <w:tab w:val="left" w:pos="720"/>
        </w:tabs>
        <w:rPr>
          <w:caps w:val="0"/>
          <w:noProof/>
          <w:szCs w:val="24"/>
        </w:rPr>
      </w:pPr>
      <w:r>
        <w:rPr>
          <w:noProof/>
        </w:rPr>
        <w:t>28.</w:t>
      </w:r>
      <w:r>
        <w:rPr>
          <w:caps w:val="0"/>
          <w:noProof/>
          <w:szCs w:val="24"/>
        </w:rPr>
        <w:tab/>
      </w:r>
      <w:r>
        <w:rPr>
          <w:noProof/>
        </w:rPr>
        <w:t>Warranty</w:t>
      </w:r>
      <w:r>
        <w:rPr>
          <w:noProof/>
        </w:rPr>
        <w:tab/>
      </w:r>
      <w:r w:rsidR="00D8698A">
        <w:rPr>
          <w:noProof/>
        </w:rPr>
        <w:fldChar w:fldCharType="begin"/>
      </w:r>
      <w:r>
        <w:rPr>
          <w:noProof/>
        </w:rPr>
        <w:instrText xml:space="preserve"> PAGEREF _Toc195343433 \h </w:instrText>
      </w:r>
      <w:r w:rsidR="00D8698A">
        <w:rPr>
          <w:noProof/>
        </w:rPr>
      </w:r>
      <w:r w:rsidR="00D8698A">
        <w:rPr>
          <w:noProof/>
        </w:rPr>
        <w:fldChar w:fldCharType="separate"/>
      </w:r>
      <w:r w:rsidR="00B00AFE">
        <w:rPr>
          <w:noProof/>
        </w:rPr>
        <w:t>97</w:t>
      </w:r>
      <w:r w:rsidR="00D8698A">
        <w:rPr>
          <w:noProof/>
        </w:rPr>
        <w:fldChar w:fldCharType="end"/>
      </w:r>
    </w:p>
    <w:p w:rsidR="00E805B0" w:rsidRDefault="00E805B0" w:rsidP="00E805B0">
      <w:pPr>
        <w:pStyle w:val="TOC1"/>
        <w:tabs>
          <w:tab w:val="left" w:pos="720"/>
        </w:tabs>
        <w:rPr>
          <w:caps w:val="0"/>
          <w:noProof/>
          <w:szCs w:val="24"/>
        </w:rPr>
      </w:pPr>
      <w:r>
        <w:rPr>
          <w:noProof/>
        </w:rPr>
        <w:t>29.</w:t>
      </w:r>
      <w:r>
        <w:rPr>
          <w:caps w:val="0"/>
          <w:noProof/>
          <w:szCs w:val="24"/>
        </w:rPr>
        <w:tab/>
      </w:r>
      <w:r>
        <w:rPr>
          <w:noProof/>
        </w:rPr>
        <w:t>Patent Indemnity</w:t>
      </w:r>
      <w:r>
        <w:rPr>
          <w:noProof/>
        </w:rPr>
        <w:tab/>
      </w:r>
      <w:r w:rsidR="00D8698A">
        <w:rPr>
          <w:noProof/>
        </w:rPr>
        <w:fldChar w:fldCharType="begin"/>
      </w:r>
      <w:r>
        <w:rPr>
          <w:noProof/>
        </w:rPr>
        <w:instrText xml:space="preserve"> PAGEREF _Toc195343434 \h </w:instrText>
      </w:r>
      <w:r w:rsidR="00D8698A">
        <w:rPr>
          <w:noProof/>
        </w:rPr>
      </w:r>
      <w:r w:rsidR="00D8698A">
        <w:rPr>
          <w:noProof/>
        </w:rPr>
        <w:fldChar w:fldCharType="separate"/>
      </w:r>
      <w:r w:rsidR="00B00AFE">
        <w:rPr>
          <w:noProof/>
        </w:rPr>
        <w:t>97</w:t>
      </w:r>
      <w:r w:rsidR="00D8698A">
        <w:rPr>
          <w:noProof/>
        </w:rPr>
        <w:fldChar w:fldCharType="end"/>
      </w:r>
    </w:p>
    <w:p w:rsidR="00E805B0" w:rsidRDefault="00E805B0" w:rsidP="00E805B0">
      <w:pPr>
        <w:pStyle w:val="TOC1"/>
        <w:tabs>
          <w:tab w:val="left" w:pos="720"/>
        </w:tabs>
        <w:rPr>
          <w:caps w:val="0"/>
          <w:noProof/>
          <w:szCs w:val="24"/>
        </w:rPr>
      </w:pPr>
      <w:r>
        <w:rPr>
          <w:noProof/>
        </w:rPr>
        <w:t>30.</w:t>
      </w:r>
      <w:r>
        <w:rPr>
          <w:caps w:val="0"/>
          <w:noProof/>
          <w:szCs w:val="24"/>
        </w:rPr>
        <w:tab/>
      </w:r>
      <w:r>
        <w:rPr>
          <w:noProof/>
        </w:rPr>
        <w:t>Limitation of Liability</w:t>
      </w:r>
      <w:r>
        <w:rPr>
          <w:noProof/>
        </w:rPr>
        <w:tab/>
      </w:r>
      <w:r w:rsidR="00D8698A">
        <w:rPr>
          <w:noProof/>
        </w:rPr>
        <w:fldChar w:fldCharType="begin"/>
      </w:r>
      <w:r>
        <w:rPr>
          <w:noProof/>
        </w:rPr>
        <w:instrText xml:space="preserve"> PAGEREF _Toc195343435 \h </w:instrText>
      </w:r>
      <w:r w:rsidR="00D8698A">
        <w:rPr>
          <w:noProof/>
        </w:rPr>
      </w:r>
      <w:r w:rsidR="00D8698A">
        <w:rPr>
          <w:noProof/>
        </w:rPr>
        <w:fldChar w:fldCharType="separate"/>
      </w:r>
      <w:r w:rsidR="00B00AFE">
        <w:rPr>
          <w:noProof/>
        </w:rPr>
        <w:t>99</w:t>
      </w:r>
      <w:r w:rsidR="00D8698A">
        <w:rPr>
          <w:noProof/>
        </w:rPr>
        <w:fldChar w:fldCharType="end"/>
      </w:r>
    </w:p>
    <w:p w:rsidR="00E805B0" w:rsidRDefault="00E805B0" w:rsidP="00E805B0">
      <w:pPr>
        <w:pStyle w:val="TOC1"/>
        <w:tabs>
          <w:tab w:val="left" w:pos="720"/>
        </w:tabs>
        <w:rPr>
          <w:caps w:val="0"/>
          <w:noProof/>
          <w:szCs w:val="24"/>
        </w:rPr>
      </w:pPr>
      <w:r>
        <w:rPr>
          <w:noProof/>
        </w:rPr>
        <w:t>31.</w:t>
      </w:r>
      <w:r>
        <w:rPr>
          <w:caps w:val="0"/>
          <w:noProof/>
          <w:szCs w:val="24"/>
        </w:rPr>
        <w:tab/>
      </w:r>
      <w:r>
        <w:rPr>
          <w:noProof/>
        </w:rPr>
        <w:t>Change in Laws and Regulations</w:t>
      </w:r>
      <w:r>
        <w:rPr>
          <w:noProof/>
        </w:rPr>
        <w:tab/>
      </w:r>
      <w:r w:rsidR="00D8698A">
        <w:rPr>
          <w:noProof/>
        </w:rPr>
        <w:fldChar w:fldCharType="begin"/>
      </w:r>
      <w:r>
        <w:rPr>
          <w:noProof/>
        </w:rPr>
        <w:instrText xml:space="preserve"> PAGEREF _Toc195343436 \h </w:instrText>
      </w:r>
      <w:r w:rsidR="00D8698A">
        <w:rPr>
          <w:noProof/>
        </w:rPr>
      </w:r>
      <w:r w:rsidR="00D8698A">
        <w:rPr>
          <w:noProof/>
        </w:rPr>
        <w:fldChar w:fldCharType="separate"/>
      </w:r>
      <w:r w:rsidR="00B00AFE">
        <w:rPr>
          <w:noProof/>
        </w:rPr>
        <w:t>99</w:t>
      </w:r>
      <w:r w:rsidR="00D8698A">
        <w:rPr>
          <w:noProof/>
        </w:rPr>
        <w:fldChar w:fldCharType="end"/>
      </w:r>
    </w:p>
    <w:p w:rsidR="00E805B0" w:rsidRDefault="00E805B0" w:rsidP="00E805B0">
      <w:pPr>
        <w:pStyle w:val="TOC1"/>
        <w:tabs>
          <w:tab w:val="left" w:pos="720"/>
        </w:tabs>
        <w:rPr>
          <w:caps w:val="0"/>
          <w:noProof/>
          <w:szCs w:val="24"/>
        </w:rPr>
      </w:pPr>
      <w:r>
        <w:rPr>
          <w:noProof/>
        </w:rPr>
        <w:t>32.</w:t>
      </w:r>
      <w:r>
        <w:rPr>
          <w:caps w:val="0"/>
          <w:noProof/>
          <w:szCs w:val="24"/>
        </w:rPr>
        <w:tab/>
      </w:r>
      <w:r>
        <w:rPr>
          <w:noProof/>
        </w:rPr>
        <w:t>Force Majeure</w:t>
      </w:r>
      <w:r>
        <w:rPr>
          <w:noProof/>
        </w:rPr>
        <w:tab/>
      </w:r>
      <w:r w:rsidR="00D8698A">
        <w:rPr>
          <w:noProof/>
        </w:rPr>
        <w:fldChar w:fldCharType="begin"/>
      </w:r>
      <w:r>
        <w:rPr>
          <w:noProof/>
        </w:rPr>
        <w:instrText xml:space="preserve"> PAGEREF _Toc195343437 \h </w:instrText>
      </w:r>
      <w:r w:rsidR="00D8698A">
        <w:rPr>
          <w:noProof/>
        </w:rPr>
      </w:r>
      <w:r w:rsidR="00D8698A">
        <w:rPr>
          <w:noProof/>
        </w:rPr>
        <w:fldChar w:fldCharType="separate"/>
      </w:r>
      <w:r w:rsidR="00B00AFE">
        <w:rPr>
          <w:noProof/>
        </w:rPr>
        <w:t>99</w:t>
      </w:r>
      <w:r w:rsidR="00D8698A">
        <w:rPr>
          <w:noProof/>
        </w:rPr>
        <w:fldChar w:fldCharType="end"/>
      </w:r>
    </w:p>
    <w:p w:rsidR="00E805B0" w:rsidRDefault="00E805B0" w:rsidP="00E805B0">
      <w:pPr>
        <w:pStyle w:val="TOC1"/>
        <w:tabs>
          <w:tab w:val="left" w:pos="720"/>
        </w:tabs>
        <w:rPr>
          <w:caps w:val="0"/>
          <w:noProof/>
          <w:szCs w:val="24"/>
        </w:rPr>
      </w:pPr>
      <w:r>
        <w:rPr>
          <w:noProof/>
        </w:rPr>
        <w:t>33.</w:t>
      </w:r>
      <w:r>
        <w:rPr>
          <w:caps w:val="0"/>
          <w:noProof/>
          <w:szCs w:val="24"/>
        </w:rPr>
        <w:tab/>
      </w:r>
      <w:r>
        <w:rPr>
          <w:noProof/>
        </w:rPr>
        <w:t>Change Orders and Contract Amendments</w:t>
      </w:r>
      <w:r>
        <w:rPr>
          <w:noProof/>
        </w:rPr>
        <w:tab/>
      </w:r>
      <w:r w:rsidR="00D8698A">
        <w:rPr>
          <w:noProof/>
        </w:rPr>
        <w:fldChar w:fldCharType="begin"/>
      </w:r>
      <w:r>
        <w:rPr>
          <w:noProof/>
        </w:rPr>
        <w:instrText xml:space="preserve"> PAGEREF _Toc195343438 \h </w:instrText>
      </w:r>
      <w:r w:rsidR="00D8698A">
        <w:rPr>
          <w:noProof/>
        </w:rPr>
      </w:r>
      <w:r w:rsidR="00D8698A">
        <w:rPr>
          <w:noProof/>
        </w:rPr>
        <w:fldChar w:fldCharType="separate"/>
      </w:r>
      <w:r w:rsidR="00B00AFE">
        <w:rPr>
          <w:noProof/>
        </w:rPr>
        <w:t>100</w:t>
      </w:r>
      <w:r w:rsidR="00D8698A">
        <w:rPr>
          <w:noProof/>
        </w:rPr>
        <w:fldChar w:fldCharType="end"/>
      </w:r>
    </w:p>
    <w:p w:rsidR="00E805B0" w:rsidRDefault="00E805B0" w:rsidP="00E805B0">
      <w:pPr>
        <w:pStyle w:val="TOC1"/>
        <w:tabs>
          <w:tab w:val="left" w:pos="720"/>
        </w:tabs>
        <w:rPr>
          <w:caps w:val="0"/>
          <w:noProof/>
          <w:szCs w:val="24"/>
        </w:rPr>
      </w:pPr>
      <w:r>
        <w:rPr>
          <w:noProof/>
        </w:rPr>
        <w:t>34.</w:t>
      </w:r>
      <w:r>
        <w:rPr>
          <w:caps w:val="0"/>
          <w:noProof/>
          <w:szCs w:val="24"/>
        </w:rPr>
        <w:tab/>
      </w:r>
      <w:r>
        <w:rPr>
          <w:noProof/>
        </w:rPr>
        <w:t>Extensions of Time</w:t>
      </w:r>
      <w:r>
        <w:rPr>
          <w:noProof/>
        </w:rPr>
        <w:tab/>
      </w:r>
      <w:r w:rsidR="00D8698A">
        <w:rPr>
          <w:noProof/>
        </w:rPr>
        <w:fldChar w:fldCharType="begin"/>
      </w:r>
      <w:r>
        <w:rPr>
          <w:noProof/>
        </w:rPr>
        <w:instrText xml:space="preserve"> PAGEREF _Toc195343439 \h </w:instrText>
      </w:r>
      <w:r w:rsidR="00D8698A">
        <w:rPr>
          <w:noProof/>
        </w:rPr>
      </w:r>
      <w:r w:rsidR="00D8698A">
        <w:rPr>
          <w:noProof/>
        </w:rPr>
        <w:fldChar w:fldCharType="separate"/>
      </w:r>
      <w:r w:rsidR="00B00AFE">
        <w:rPr>
          <w:noProof/>
        </w:rPr>
        <w:t>101</w:t>
      </w:r>
      <w:r w:rsidR="00D8698A">
        <w:rPr>
          <w:noProof/>
        </w:rPr>
        <w:fldChar w:fldCharType="end"/>
      </w:r>
    </w:p>
    <w:p w:rsidR="00E805B0" w:rsidRDefault="00E805B0" w:rsidP="00E805B0">
      <w:pPr>
        <w:pStyle w:val="TOC1"/>
        <w:tabs>
          <w:tab w:val="left" w:pos="720"/>
        </w:tabs>
        <w:rPr>
          <w:caps w:val="0"/>
          <w:noProof/>
          <w:szCs w:val="24"/>
        </w:rPr>
      </w:pPr>
      <w:r>
        <w:rPr>
          <w:noProof/>
        </w:rPr>
        <w:t>35.</w:t>
      </w:r>
      <w:r>
        <w:rPr>
          <w:caps w:val="0"/>
          <w:noProof/>
          <w:szCs w:val="24"/>
        </w:rPr>
        <w:tab/>
      </w:r>
      <w:r>
        <w:rPr>
          <w:noProof/>
        </w:rPr>
        <w:t>Termination</w:t>
      </w:r>
      <w:r>
        <w:rPr>
          <w:noProof/>
        </w:rPr>
        <w:tab/>
      </w:r>
      <w:r w:rsidR="00D8698A">
        <w:rPr>
          <w:noProof/>
        </w:rPr>
        <w:fldChar w:fldCharType="begin"/>
      </w:r>
      <w:r>
        <w:rPr>
          <w:noProof/>
        </w:rPr>
        <w:instrText xml:space="preserve"> PAGEREF _Toc195343440 \h </w:instrText>
      </w:r>
      <w:r w:rsidR="00D8698A">
        <w:rPr>
          <w:noProof/>
        </w:rPr>
      </w:r>
      <w:r w:rsidR="00D8698A">
        <w:rPr>
          <w:noProof/>
        </w:rPr>
        <w:fldChar w:fldCharType="separate"/>
      </w:r>
      <w:r w:rsidR="00B00AFE">
        <w:rPr>
          <w:noProof/>
        </w:rPr>
        <w:t>101</w:t>
      </w:r>
      <w:r w:rsidR="00D8698A">
        <w:rPr>
          <w:noProof/>
        </w:rPr>
        <w:fldChar w:fldCharType="end"/>
      </w:r>
    </w:p>
    <w:p w:rsidR="00E805B0" w:rsidRDefault="00E805B0" w:rsidP="00E805B0">
      <w:pPr>
        <w:pStyle w:val="TOC1"/>
        <w:tabs>
          <w:tab w:val="left" w:pos="720"/>
        </w:tabs>
        <w:rPr>
          <w:caps w:val="0"/>
          <w:noProof/>
          <w:szCs w:val="24"/>
        </w:rPr>
      </w:pPr>
      <w:r>
        <w:rPr>
          <w:noProof/>
        </w:rPr>
        <w:t>36.</w:t>
      </w:r>
      <w:r>
        <w:rPr>
          <w:caps w:val="0"/>
          <w:noProof/>
          <w:szCs w:val="24"/>
        </w:rPr>
        <w:tab/>
      </w:r>
      <w:r>
        <w:rPr>
          <w:noProof/>
        </w:rPr>
        <w:t>Assignment</w:t>
      </w:r>
      <w:r>
        <w:rPr>
          <w:noProof/>
        </w:rPr>
        <w:tab/>
      </w:r>
      <w:r w:rsidR="00D8698A">
        <w:rPr>
          <w:noProof/>
        </w:rPr>
        <w:fldChar w:fldCharType="begin"/>
      </w:r>
      <w:r>
        <w:rPr>
          <w:noProof/>
        </w:rPr>
        <w:instrText xml:space="preserve"> PAGEREF _Toc195343441 \h </w:instrText>
      </w:r>
      <w:r w:rsidR="00D8698A">
        <w:rPr>
          <w:noProof/>
        </w:rPr>
      </w:r>
      <w:r w:rsidR="00D8698A">
        <w:rPr>
          <w:noProof/>
        </w:rPr>
        <w:fldChar w:fldCharType="separate"/>
      </w:r>
      <w:r w:rsidR="00B00AFE">
        <w:rPr>
          <w:noProof/>
        </w:rPr>
        <w:t>102</w:t>
      </w:r>
      <w:r w:rsidR="00D8698A">
        <w:rPr>
          <w:noProof/>
        </w:rPr>
        <w:fldChar w:fldCharType="end"/>
      </w:r>
    </w:p>
    <w:p w:rsidR="00E805B0" w:rsidRDefault="00E805B0" w:rsidP="00E805B0">
      <w:pPr>
        <w:pStyle w:val="TOC1"/>
        <w:tabs>
          <w:tab w:val="left" w:pos="720"/>
        </w:tabs>
        <w:rPr>
          <w:caps w:val="0"/>
          <w:noProof/>
          <w:szCs w:val="24"/>
        </w:rPr>
      </w:pPr>
    </w:p>
    <w:p w:rsidR="00E805B0" w:rsidRDefault="00D8698A" w:rsidP="00E805B0">
      <w:pPr>
        <w:spacing w:after="80"/>
        <w:rPr>
          <w:b/>
        </w:rPr>
      </w:pPr>
      <w:r>
        <w:fldChar w:fldCharType="end"/>
      </w:r>
    </w:p>
    <w:p w:rsidR="00E805B0" w:rsidRDefault="00E805B0" w:rsidP="00E805B0">
      <w:pPr>
        <w:rPr>
          <w:b/>
        </w:rPr>
      </w:pPr>
      <w:r>
        <w:rPr>
          <w:b/>
        </w:rPr>
        <w:lastRenderedPageBreak/>
        <w:br w:type="page"/>
      </w:r>
    </w:p>
    <w:p w:rsidR="00E805B0" w:rsidRDefault="00E805B0" w:rsidP="00E805B0">
      <w:pPr>
        <w:spacing w:after="240"/>
        <w:jc w:val="center"/>
        <w:rPr>
          <w:b/>
          <w:bCs/>
          <w:sz w:val="36"/>
        </w:rPr>
      </w:pPr>
      <w:r>
        <w:rPr>
          <w:b/>
          <w:bCs/>
          <w:sz w:val="36"/>
        </w:rPr>
        <w:lastRenderedPageBreak/>
        <w:t>Section VII.  General Conditions of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2250"/>
        <w:gridCol w:w="6930"/>
        <w:gridCol w:w="18"/>
      </w:tblGrid>
      <w:tr w:rsidR="00E805B0" w:rsidTr="004F6798">
        <w:tc>
          <w:tcPr>
            <w:tcW w:w="2268" w:type="dxa"/>
            <w:gridSpan w:val="2"/>
          </w:tcPr>
          <w:p w:rsidR="00E805B0" w:rsidRDefault="00E805B0" w:rsidP="00E805B0">
            <w:pPr>
              <w:pStyle w:val="sec7-clauses"/>
              <w:numPr>
                <w:ilvl w:val="0"/>
                <w:numId w:val="0"/>
              </w:numPr>
              <w:tabs>
                <w:tab w:val="num" w:pos="360"/>
              </w:tabs>
              <w:spacing w:before="0" w:after="200"/>
              <w:ind w:left="360" w:hanging="360"/>
            </w:pPr>
            <w:bookmarkStart w:id="307" w:name="_Toc167083636"/>
            <w:bookmarkStart w:id="308" w:name="_Toc195343406"/>
            <w:r>
              <w:t>Definitions</w:t>
            </w:r>
            <w:bookmarkEnd w:id="307"/>
            <w:bookmarkEnd w:id="308"/>
          </w:p>
        </w:tc>
        <w:tc>
          <w:tcPr>
            <w:tcW w:w="6948" w:type="dxa"/>
            <w:gridSpan w:val="2"/>
          </w:tcPr>
          <w:p w:rsidR="00E805B0" w:rsidRDefault="00E805B0" w:rsidP="004F6798">
            <w:pPr>
              <w:jc w:val="both"/>
            </w:pPr>
            <w:r>
              <w:t>The following words and expressions shall have the meanings hereby assigned to them:</w:t>
            </w:r>
          </w:p>
          <w:p w:rsidR="00E805B0" w:rsidRDefault="00E805B0" w:rsidP="004F6798">
            <w:pPr>
              <w:jc w:val="both"/>
            </w:pPr>
          </w:p>
          <w:p w:rsidR="00E805B0" w:rsidRDefault="00E805B0" w:rsidP="00481168">
            <w:pPr>
              <w:numPr>
                <w:ilvl w:val="0"/>
                <w:numId w:val="77"/>
              </w:numPr>
              <w:spacing w:after="0" w:line="240" w:lineRule="auto"/>
              <w:jc w:val="both"/>
              <w:rPr>
                <w:szCs w:val="24"/>
              </w:rPr>
            </w:pPr>
            <w:r>
              <w:rPr>
                <w:szCs w:val="24"/>
              </w:rPr>
              <w:t>“Bank” means the World Bank and refers to the International Bank for Reconstruction and Development (IBRD) or the International Development Association (IDA).</w:t>
            </w:r>
          </w:p>
          <w:p w:rsidR="00E805B0" w:rsidRDefault="00E805B0" w:rsidP="004F6798">
            <w:pPr>
              <w:jc w:val="both"/>
              <w:rPr>
                <w:szCs w:val="24"/>
              </w:rPr>
            </w:pPr>
          </w:p>
          <w:p w:rsidR="00E805B0" w:rsidRDefault="00E805B0" w:rsidP="00481168">
            <w:pPr>
              <w:numPr>
                <w:ilvl w:val="0"/>
                <w:numId w:val="77"/>
              </w:numPr>
              <w:spacing w:after="0" w:line="240" w:lineRule="auto"/>
              <w:jc w:val="both"/>
            </w:pPr>
            <w:r>
              <w:t>“Contract” means the Contract Agreement entered into between the Purchaser and the Supplier, together with the Contract Documents referred to therein, including all attachments, appendices, and all documents incorporated by reference therein.</w:t>
            </w:r>
          </w:p>
          <w:p w:rsidR="00E805B0" w:rsidRDefault="00E805B0" w:rsidP="004F6798">
            <w:pPr>
              <w:jc w:val="both"/>
            </w:pPr>
          </w:p>
          <w:p w:rsidR="00E805B0" w:rsidRDefault="00E805B0" w:rsidP="00481168">
            <w:pPr>
              <w:numPr>
                <w:ilvl w:val="0"/>
                <w:numId w:val="77"/>
              </w:numPr>
              <w:spacing w:after="0" w:line="240" w:lineRule="auto"/>
              <w:jc w:val="both"/>
            </w:pPr>
            <w:r>
              <w:t>“Contract Documents” means the documents listed in the Contract Agreement, including any amendments thereto.</w:t>
            </w:r>
          </w:p>
          <w:p w:rsidR="00E805B0" w:rsidRDefault="00E805B0" w:rsidP="004F6798">
            <w:pPr>
              <w:jc w:val="both"/>
            </w:pPr>
          </w:p>
          <w:p w:rsidR="00E805B0" w:rsidRDefault="00E805B0" w:rsidP="00481168">
            <w:pPr>
              <w:numPr>
                <w:ilvl w:val="0"/>
                <w:numId w:val="77"/>
              </w:numPr>
              <w:spacing w:after="0" w:line="240" w:lineRule="auto"/>
              <w:jc w:val="both"/>
            </w:pPr>
            <w:r>
              <w:t>“Contract Price” means the price payable to the Supplier as specified in the Contract Agreement, subject to such additions and adjustments thereto or deductions therefrom, as may be made pursuant to the Contract.</w:t>
            </w:r>
          </w:p>
          <w:p w:rsidR="00E805B0" w:rsidRDefault="00E805B0" w:rsidP="004F6798">
            <w:pPr>
              <w:jc w:val="both"/>
            </w:pPr>
          </w:p>
          <w:p w:rsidR="00E805B0" w:rsidRDefault="00E805B0" w:rsidP="00481168">
            <w:pPr>
              <w:numPr>
                <w:ilvl w:val="0"/>
                <w:numId w:val="77"/>
              </w:numPr>
              <w:spacing w:after="0" w:line="240" w:lineRule="auto"/>
              <w:jc w:val="both"/>
            </w:pPr>
            <w:r>
              <w:t>“Day” means calendar day.</w:t>
            </w:r>
          </w:p>
          <w:p w:rsidR="00E805B0" w:rsidRDefault="00E805B0" w:rsidP="004F6798">
            <w:pPr>
              <w:jc w:val="both"/>
            </w:pPr>
          </w:p>
          <w:p w:rsidR="00E805B0" w:rsidRDefault="00E805B0" w:rsidP="00481168">
            <w:pPr>
              <w:numPr>
                <w:ilvl w:val="0"/>
                <w:numId w:val="77"/>
              </w:numPr>
              <w:spacing w:after="0" w:line="240" w:lineRule="auto"/>
              <w:jc w:val="both"/>
            </w:pPr>
            <w:r>
              <w:t xml:space="preserve">“Completion” means the fulfillment of the Related Services by the Supplier in accordance with the terms and conditions set forth in the Contract. </w:t>
            </w:r>
          </w:p>
          <w:p w:rsidR="00E805B0" w:rsidRDefault="00E805B0" w:rsidP="004F6798">
            <w:pPr>
              <w:jc w:val="both"/>
            </w:pPr>
          </w:p>
          <w:p w:rsidR="00E805B0" w:rsidRDefault="00E805B0" w:rsidP="00481168">
            <w:pPr>
              <w:numPr>
                <w:ilvl w:val="0"/>
                <w:numId w:val="77"/>
              </w:numPr>
              <w:spacing w:after="0" w:line="240" w:lineRule="auto"/>
              <w:jc w:val="both"/>
            </w:pPr>
            <w:r>
              <w:t>“GCC” means the General Conditions of Contract.</w:t>
            </w:r>
          </w:p>
          <w:p w:rsidR="00E805B0" w:rsidRDefault="00E805B0" w:rsidP="004F6798">
            <w:pPr>
              <w:jc w:val="both"/>
            </w:pPr>
          </w:p>
          <w:p w:rsidR="00E805B0" w:rsidRDefault="00E805B0" w:rsidP="00481168">
            <w:pPr>
              <w:numPr>
                <w:ilvl w:val="0"/>
                <w:numId w:val="77"/>
              </w:numPr>
              <w:spacing w:after="0" w:line="240" w:lineRule="auto"/>
              <w:jc w:val="both"/>
            </w:pPr>
            <w:r>
              <w:t>“Goods” means all of the commodities, raw material, machinery and equipment, and/or other materials that the Supplier is required to supply to the Purchaser under the Contract.</w:t>
            </w:r>
          </w:p>
          <w:p w:rsidR="00E805B0" w:rsidRDefault="00E805B0" w:rsidP="004F6798">
            <w:pPr>
              <w:jc w:val="both"/>
            </w:pPr>
          </w:p>
          <w:p w:rsidR="00E805B0" w:rsidRDefault="00E805B0" w:rsidP="00481168">
            <w:pPr>
              <w:numPr>
                <w:ilvl w:val="0"/>
                <w:numId w:val="77"/>
              </w:numPr>
              <w:spacing w:after="0" w:line="240" w:lineRule="auto"/>
              <w:jc w:val="both"/>
            </w:pPr>
            <w:r>
              <w:t xml:space="preserve">“Purchaser’s Country” is </w:t>
            </w:r>
            <w:smartTag w:uri="urn:schemas-microsoft-com:office:smarttags" w:element="place">
              <w:smartTag w:uri="urn:schemas-microsoft-com:office:smarttags" w:element="country-region">
                <w:r>
                  <w:t>India</w:t>
                </w:r>
              </w:smartTag>
            </w:smartTag>
            <w:r>
              <w:t>.</w:t>
            </w:r>
          </w:p>
          <w:p w:rsidR="00E805B0" w:rsidRDefault="00E805B0" w:rsidP="004F6798">
            <w:pPr>
              <w:jc w:val="both"/>
            </w:pPr>
          </w:p>
          <w:p w:rsidR="00E805B0" w:rsidRDefault="00E805B0" w:rsidP="00481168">
            <w:pPr>
              <w:numPr>
                <w:ilvl w:val="0"/>
                <w:numId w:val="77"/>
              </w:numPr>
              <w:spacing w:after="0" w:line="240" w:lineRule="auto"/>
              <w:jc w:val="both"/>
            </w:pPr>
            <w:r>
              <w:t xml:space="preserve">“Purchaser” means the entity purchasing the Goods and Related Services, as specified in the </w:t>
            </w:r>
            <w:r>
              <w:rPr>
                <w:b/>
              </w:rPr>
              <w:t>SCC</w:t>
            </w:r>
            <w:r>
              <w:rPr>
                <w:b/>
                <w:bCs/>
              </w:rPr>
              <w:t>.</w:t>
            </w:r>
          </w:p>
          <w:p w:rsidR="00E805B0" w:rsidRDefault="00E805B0" w:rsidP="004F6798">
            <w:pPr>
              <w:jc w:val="both"/>
            </w:pPr>
          </w:p>
          <w:p w:rsidR="00E805B0" w:rsidRDefault="00E805B0" w:rsidP="00481168">
            <w:pPr>
              <w:numPr>
                <w:ilvl w:val="0"/>
                <w:numId w:val="77"/>
              </w:numPr>
              <w:spacing w:after="0" w:line="240" w:lineRule="auto"/>
              <w:jc w:val="both"/>
            </w:pPr>
            <w:r>
              <w:t>“Related Services” means the services incidental to the supply of the goods, such as insurance, installation, start-up, training and initial maintenance and other such obligations of the Supplier under the Contract.</w:t>
            </w:r>
          </w:p>
          <w:p w:rsidR="00E805B0" w:rsidRDefault="00E805B0" w:rsidP="004F6798">
            <w:pPr>
              <w:jc w:val="both"/>
            </w:pPr>
          </w:p>
          <w:p w:rsidR="00E805B0" w:rsidRDefault="00E805B0" w:rsidP="004F6798">
            <w:pPr>
              <w:jc w:val="both"/>
            </w:pPr>
          </w:p>
          <w:p w:rsidR="00E805B0" w:rsidRDefault="00E805B0" w:rsidP="00481168">
            <w:pPr>
              <w:numPr>
                <w:ilvl w:val="0"/>
                <w:numId w:val="77"/>
              </w:numPr>
              <w:spacing w:after="0" w:line="240" w:lineRule="auto"/>
              <w:jc w:val="both"/>
            </w:pPr>
            <w:r>
              <w:t>“SCC” means the Special Conditions of Contract.</w:t>
            </w:r>
          </w:p>
          <w:p w:rsidR="00E805B0" w:rsidRDefault="00E805B0" w:rsidP="004F6798">
            <w:pPr>
              <w:jc w:val="both"/>
            </w:pPr>
          </w:p>
          <w:p w:rsidR="00E805B0" w:rsidRDefault="00E805B0" w:rsidP="00481168">
            <w:pPr>
              <w:numPr>
                <w:ilvl w:val="0"/>
                <w:numId w:val="77"/>
              </w:numPr>
              <w:spacing w:after="0" w:line="240" w:lineRule="auto"/>
              <w:jc w:val="both"/>
            </w:pPr>
            <w:r>
              <w:t>“Subcontractor” means any natural person, private or government entity, or a combination of the above, to whom any part of the Goods to be supplied or execution of any part of the Related Services is subcontracted by the Supplier.</w:t>
            </w:r>
          </w:p>
          <w:p w:rsidR="00E805B0" w:rsidRDefault="00E805B0" w:rsidP="004F6798">
            <w:pPr>
              <w:jc w:val="both"/>
            </w:pPr>
          </w:p>
          <w:p w:rsidR="00E805B0" w:rsidRDefault="00E805B0" w:rsidP="00481168">
            <w:pPr>
              <w:numPr>
                <w:ilvl w:val="0"/>
                <w:numId w:val="77"/>
              </w:numPr>
              <w:spacing w:after="0" w:line="240" w:lineRule="auto"/>
              <w:jc w:val="both"/>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E805B0" w:rsidRDefault="00E805B0" w:rsidP="004F6798">
            <w:pPr>
              <w:jc w:val="both"/>
              <w:rPr>
                <w:spacing w:val="-4"/>
              </w:rPr>
            </w:pPr>
          </w:p>
          <w:p w:rsidR="00E805B0" w:rsidRDefault="00E805B0" w:rsidP="00481168">
            <w:pPr>
              <w:numPr>
                <w:ilvl w:val="0"/>
                <w:numId w:val="77"/>
              </w:numPr>
              <w:spacing w:after="0" w:line="240" w:lineRule="auto"/>
              <w:jc w:val="both"/>
            </w:pPr>
            <w:r>
              <w:t xml:space="preserve">“The Project Site,” where applicable, means the place named in the </w:t>
            </w:r>
            <w:r>
              <w:rPr>
                <w:b/>
              </w:rPr>
              <w:t>SCC</w:t>
            </w:r>
            <w:r>
              <w:rPr>
                <w:b/>
                <w:bCs/>
              </w:rPr>
              <w:t>.</w:t>
            </w:r>
          </w:p>
          <w:p w:rsidR="00E805B0" w:rsidRDefault="00E805B0" w:rsidP="004F6798">
            <w:pPr>
              <w:jc w:val="both"/>
            </w:pPr>
          </w:p>
        </w:tc>
      </w:tr>
      <w:tr w:rsidR="00E805B0" w:rsidTr="004F6798">
        <w:tc>
          <w:tcPr>
            <w:tcW w:w="2268" w:type="dxa"/>
            <w:gridSpan w:val="2"/>
          </w:tcPr>
          <w:p w:rsidR="00E805B0" w:rsidRDefault="00E805B0" w:rsidP="00E805B0">
            <w:pPr>
              <w:pStyle w:val="sec7-clauses"/>
              <w:numPr>
                <w:ilvl w:val="0"/>
                <w:numId w:val="0"/>
              </w:numPr>
              <w:tabs>
                <w:tab w:val="num" w:pos="360"/>
              </w:tabs>
              <w:spacing w:before="0" w:after="200"/>
              <w:ind w:left="360" w:hanging="360"/>
            </w:pPr>
            <w:bookmarkStart w:id="309" w:name="_Toc167083637"/>
            <w:bookmarkStart w:id="310" w:name="_Toc195343407"/>
            <w:r>
              <w:lastRenderedPageBreak/>
              <w:t>Contract Documents</w:t>
            </w:r>
            <w:bookmarkEnd w:id="309"/>
            <w:bookmarkEnd w:id="310"/>
          </w:p>
        </w:tc>
        <w:tc>
          <w:tcPr>
            <w:tcW w:w="6948" w:type="dxa"/>
            <w:gridSpan w:val="2"/>
          </w:tcPr>
          <w:p w:rsidR="00E805B0" w:rsidRDefault="00E805B0" w:rsidP="00481168">
            <w:pPr>
              <w:pStyle w:val="Sub-ClauseText"/>
              <w:numPr>
                <w:ilvl w:val="1"/>
                <w:numId w:val="74"/>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E805B0" w:rsidTr="004F6798">
        <w:tc>
          <w:tcPr>
            <w:tcW w:w="2268" w:type="dxa"/>
            <w:gridSpan w:val="2"/>
          </w:tcPr>
          <w:p w:rsidR="00E805B0" w:rsidRDefault="00E805B0" w:rsidP="00E805B0">
            <w:pPr>
              <w:pStyle w:val="sec7-clauses"/>
              <w:numPr>
                <w:ilvl w:val="0"/>
                <w:numId w:val="0"/>
              </w:numPr>
              <w:tabs>
                <w:tab w:val="num" w:pos="360"/>
              </w:tabs>
              <w:spacing w:before="0" w:after="200"/>
              <w:ind w:left="360" w:hanging="360"/>
            </w:pPr>
            <w:bookmarkStart w:id="311" w:name="_Toc167083638"/>
            <w:bookmarkStart w:id="312" w:name="_Toc195343408"/>
            <w:r>
              <w:t>Fraud and Corruption</w:t>
            </w:r>
            <w:bookmarkEnd w:id="311"/>
            <w:bookmarkEnd w:id="312"/>
            <w:r>
              <w:t xml:space="preserve"> </w:t>
            </w:r>
          </w:p>
        </w:tc>
        <w:tc>
          <w:tcPr>
            <w:tcW w:w="6948" w:type="dxa"/>
            <w:gridSpan w:val="2"/>
          </w:tcPr>
          <w:p w:rsidR="00E805B0" w:rsidRDefault="00E805B0" w:rsidP="004F6798">
            <w:pPr>
              <w:ind w:left="612" w:hanging="612"/>
              <w:jc w:val="both"/>
            </w:pPr>
            <w:r>
              <w:t>3.1</w:t>
            </w:r>
            <w:r>
              <w:tab/>
              <w:t>If the Purchaser determines that the Supplier or its</w:t>
            </w:r>
            <w:r w:rsidRPr="00F94C38">
              <w:t xml:space="preserve"> agents (whether declared or not), sub-contractors, sub-consultants, service providers, and any personnel thereof </w:t>
            </w:r>
            <w:r>
              <w:t>has engaged in corrupt, fraudulent, collusive, coercive or obstructive practices, in competing for or in executing the Contract, then the Purchaser may, after giving 14 days notice to the Supplier, terminate the Supplier's employment under the Contract and cancel the contract, and the provisions of Clause 35 shall apply as if such termination had been made under Sub-Clause 35.1.</w:t>
            </w:r>
          </w:p>
          <w:p w:rsidR="00E805B0" w:rsidRDefault="00E805B0" w:rsidP="004F6798">
            <w:pPr>
              <w:ind w:left="1224" w:hanging="612"/>
              <w:jc w:val="both"/>
            </w:pPr>
            <w:r>
              <w:t>(a)</w:t>
            </w:r>
            <w:r>
              <w:tab/>
              <w:t xml:space="preserve">For the purposes of this Sub-Clause: </w:t>
            </w:r>
          </w:p>
          <w:p w:rsidR="00E805B0" w:rsidRPr="00F94C38" w:rsidRDefault="00E805B0" w:rsidP="004F6798">
            <w:pPr>
              <w:ind w:left="1836" w:hanging="612"/>
              <w:jc w:val="both"/>
              <w:rPr>
                <w:szCs w:val="24"/>
              </w:rPr>
            </w:pPr>
            <w:r w:rsidRPr="00F94C38">
              <w:rPr>
                <w:szCs w:val="24"/>
              </w:rPr>
              <w:t>(i)</w:t>
            </w:r>
            <w:r w:rsidRPr="00F94C38">
              <w:rPr>
                <w:szCs w:val="24"/>
              </w:rPr>
              <w:tab/>
              <w:t xml:space="preserve">“corrupt practice” is the offering, giving, receiving or </w:t>
            </w:r>
            <w:r w:rsidRPr="00F94C38">
              <w:rPr>
                <w:szCs w:val="24"/>
              </w:rPr>
              <w:lastRenderedPageBreak/>
              <w:t>soliciting, directly or indirectly, of anything of value to influence improperly the actions of another party ;</w:t>
            </w:r>
          </w:p>
          <w:p w:rsidR="00E805B0" w:rsidRPr="00F94C38" w:rsidRDefault="00E805B0" w:rsidP="004F6798">
            <w:pPr>
              <w:ind w:left="1836" w:hanging="612"/>
              <w:jc w:val="both"/>
              <w:rPr>
                <w:szCs w:val="24"/>
              </w:rPr>
            </w:pPr>
            <w:r w:rsidRPr="00F94C38">
              <w:rPr>
                <w:szCs w:val="24"/>
              </w:rPr>
              <w:t>(ii) “fraudulent practice” is any act or omission, including a misrepresentation, that knowingly or recklessly misleads, or attempts to mislead, a party to obtain a financial or other benefit or to avoid an obligation ;</w:t>
            </w:r>
          </w:p>
          <w:p w:rsidR="00E805B0" w:rsidRPr="00F94C38" w:rsidRDefault="00E805B0" w:rsidP="004F6798">
            <w:pPr>
              <w:ind w:left="1836" w:hanging="612"/>
              <w:jc w:val="both"/>
              <w:rPr>
                <w:szCs w:val="24"/>
              </w:rPr>
            </w:pPr>
            <w:r w:rsidRPr="00F94C38">
              <w:rPr>
                <w:szCs w:val="24"/>
              </w:rPr>
              <w:t>(iii)</w:t>
            </w:r>
            <w:r w:rsidRPr="00F94C38">
              <w:rPr>
                <w:szCs w:val="24"/>
              </w:rPr>
              <w:tab/>
              <w:t>“collusive practice” is an arrangement between two or more parties designed to achieve an improper purpose, including to influence improperly the actions of another party ;</w:t>
            </w:r>
          </w:p>
          <w:p w:rsidR="00E805B0" w:rsidRPr="00F94C38" w:rsidRDefault="00E805B0" w:rsidP="004F6798">
            <w:pPr>
              <w:ind w:left="1836" w:hanging="612"/>
              <w:jc w:val="both"/>
              <w:rPr>
                <w:szCs w:val="24"/>
              </w:rPr>
            </w:pPr>
            <w:r w:rsidRPr="00F94C38">
              <w:rPr>
                <w:szCs w:val="24"/>
              </w:rPr>
              <w:t>(iv)</w:t>
            </w:r>
            <w:r w:rsidRPr="00F94C38">
              <w:rPr>
                <w:szCs w:val="24"/>
              </w:rPr>
              <w:tab/>
              <w:t>“coercive practice” is impairing or harming, or threatening to impair or harm, directly or indirectly, any party or the property of the party to influence improperly the actions of a party ;</w:t>
            </w:r>
          </w:p>
          <w:p w:rsidR="00E805B0" w:rsidRPr="00F94C38" w:rsidRDefault="00E805B0" w:rsidP="004F6798">
            <w:pPr>
              <w:ind w:left="1836" w:hanging="612"/>
              <w:jc w:val="both"/>
              <w:rPr>
                <w:szCs w:val="24"/>
              </w:rPr>
            </w:pPr>
            <w:r w:rsidRPr="00F94C38">
              <w:rPr>
                <w:szCs w:val="24"/>
              </w:rPr>
              <w:t>(v)</w:t>
            </w:r>
            <w:r w:rsidRPr="00F94C38">
              <w:rPr>
                <w:szCs w:val="24"/>
              </w:rPr>
              <w:tab/>
              <w:t>“obstructive practice” is</w:t>
            </w:r>
          </w:p>
          <w:p w:rsidR="00E805B0" w:rsidRPr="00F94C38" w:rsidRDefault="00E805B0" w:rsidP="004F6798">
            <w:pPr>
              <w:ind w:left="1836" w:hanging="612"/>
              <w:jc w:val="both"/>
              <w:rPr>
                <w:szCs w:val="24"/>
              </w:rPr>
            </w:pPr>
            <w:r w:rsidRPr="00F94C38">
              <w:rPr>
                <w:szCs w:val="24"/>
              </w:rPr>
              <w:t xml:space="preserve">(aa) </w:t>
            </w:r>
            <w:r w:rsidRPr="00F94C38">
              <w:rPr>
                <w:szCs w:val="24"/>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805B0" w:rsidRDefault="00E805B0" w:rsidP="004F6798">
            <w:pPr>
              <w:ind w:left="1836" w:hanging="612"/>
              <w:jc w:val="both"/>
              <w:rPr>
                <w:bCs/>
                <w:color w:val="000000"/>
                <w:szCs w:val="24"/>
              </w:rPr>
            </w:pPr>
            <w:r w:rsidRPr="00F94C38">
              <w:rPr>
                <w:szCs w:val="24"/>
              </w:rPr>
              <w:t xml:space="preserve">(bb) </w:t>
            </w:r>
            <w:r w:rsidRPr="00F94C38">
              <w:rPr>
                <w:szCs w:val="24"/>
              </w:rPr>
              <w:tab/>
              <w:t xml:space="preserve">acts intended to materially impede the exercise of the Bank’s inspection and audit rights provided for under </w:t>
            </w:r>
            <w:r>
              <w:rPr>
                <w:bCs/>
                <w:color w:val="000000"/>
                <w:szCs w:val="24"/>
              </w:rPr>
              <w:t>Clause 11 [Inspections and Audits by the Bank].</w:t>
            </w:r>
          </w:p>
          <w:p w:rsidR="00E805B0" w:rsidRDefault="00E805B0" w:rsidP="004F6798">
            <w:pPr>
              <w:ind w:left="612" w:hanging="612"/>
              <w:jc w:val="both"/>
            </w:pPr>
            <w:r>
              <w:t>3.2</w:t>
            </w:r>
            <w:r>
              <w:tab/>
              <w:t xml:space="preserve">Should </w:t>
            </w:r>
            <w:r w:rsidRPr="00F94C38">
              <w:t xml:space="preserve">the Supplier or its agents (whether declared or not), sub-contractors, sub-consultants, service providers, and any personnel thereof </w:t>
            </w:r>
            <w:r>
              <w:t xml:space="preserve">be determined to have engaged in corrupt, fraudulent, collusive, coercive, or obstructive practice, the Bank </w:t>
            </w:r>
            <w:r w:rsidRPr="00F94C38">
              <w:t xml:space="preserve">will sanction a firm or individual, at any time, in accordance with prevailing Bank’s sanctions procedures, including by publicly declaring such firm or individual ineligible, either indefinitely or for a stated period of time: (i) to be awarded a Bank-financed contract; and (ii) to be a nominated  sub-contractor, consultant, supplier or services provider of an otherwise eligible firm being awarded a Bank-financed </w:t>
            </w:r>
            <w:r w:rsidRPr="00F94C38">
              <w:lastRenderedPageBreak/>
              <w:t>contract</w:t>
            </w:r>
            <w:r>
              <w:t>.</w:t>
            </w:r>
          </w:p>
        </w:tc>
      </w:tr>
      <w:tr w:rsidR="00E805B0" w:rsidTr="004F6798">
        <w:tc>
          <w:tcPr>
            <w:tcW w:w="2268" w:type="dxa"/>
            <w:gridSpan w:val="2"/>
          </w:tcPr>
          <w:p w:rsidR="00E805B0" w:rsidRDefault="00E805B0" w:rsidP="00E805B0">
            <w:pPr>
              <w:pStyle w:val="sec7-clauses"/>
              <w:numPr>
                <w:ilvl w:val="0"/>
                <w:numId w:val="0"/>
              </w:numPr>
              <w:tabs>
                <w:tab w:val="num" w:pos="360"/>
              </w:tabs>
              <w:spacing w:before="0" w:after="200"/>
              <w:ind w:left="360" w:hanging="360"/>
            </w:pPr>
            <w:bookmarkStart w:id="313" w:name="_Toc167083639"/>
            <w:bookmarkStart w:id="314" w:name="_Toc195343409"/>
            <w:r>
              <w:lastRenderedPageBreak/>
              <w:t>Interpretation</w:t>
            </w:r>
            <w:bookmarkEnd w:id="313"/>
            <w:bookmarkEnd w:id="314"/>
          </w:p>
        </w:tc>
        <w:tc>
          <w:tcPr>
            <w:tcW w:w="6948" w:type="dxa"/>
            <w:gridSpan w:val="2"/>
          </w:tcPr>
          <w:p w:rsidR="00E805B0" w:rsidRDefault="00E805B0" w:rsidP="00481168">
            <w:pPr>
              <w:pStyle w:val="Sub-ClauseText"/>
              <w:numPr>
                <w:ilvl w:val="1"/>
                <w:numId w:val="75"/>
              </w:numPr>
              <w:spacing w:before="0" w:after="220"/>
            </w:pPr>
            <w:r>
              <w:tab/>
              <w:t>If the context so requires it, singular means plural and vice versa.</w:t>
            </w:r>
          </w:p>
          <w:p w:rsidR="00E805B0" w:rsidRDefault="00E805B0" w:rsidP="00E805B0">
            <w:pPr>
              <w:numPr>
                <w:ilvl w:val="1"/>
                <w:numId w:val="0"/>
              </w:numPr>
              <w:tabs>
                <w:tab w:val="num" w:pos="720"/>
              </w:tabs>
              <w:spacing w:after="0" w:line="240" w:lineRule="auto"/>
              <w:ind w:left="720" w:hanging="720"/>
            </w:pPr>
            <w:r>
              <w:t>Incoterms</w:t>
            </w:r>
          </w:p>
          <w:p w:rsidR="00E805B0" w:rsidRDefault="00E805B0" w:rsidP="004F6798"/>
          <w:p w:rsidR="00E805B0" w:rsidRDefault="00E805B0" w:rsidP="00481168">
            <w:pPr>
              <w:numPr>
                <w:ilvl w:val="0"/>
                <w:numId w:val="78"/>
              </w:numPr>
              <w:spacing w:after="0" w:line="240" w:lineRule="auto"/>
              <w:jc w:val="both"/>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E805B0" w:rsidRDefault="00E805B0" w:rsidP="004F6798">
            <w:pPr>
              <w:jc w:val="both"/>
            </w:pPr>
          </w:p>
          <w:p w:rsidR="00E805B0" w:rsidRDefault="00E805B0" w:rsidP="00481168">
            <w:pPr>
              <w:numPr>
                <w:ilvl w:val="0"/>
                <w:numId w:val="78"/>
              </w:numPr>
              <w:spacing w:after="0" w:line="240" w:lineRule="auto"/>
              <w:jc w:val="both"/>
            </w:pPr>
            <w:r>
              <w:t xml:space="preserve">The terms EXW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E805B0" w:rsidRDefault="00E805B0" w:rsidP="004F6798">
            <w:pPr>
              <w:jc w:val="both"/>
            </w:pPr>
          </w:p>
          <w:p w:rsidR="00E805B0" w:rsidRDefault="00E805B0" w:rsidP="00481168">
            <w:pPr>
              <w:pStyle w:val="Sub-ClauseText"/>
              <w:numPr>
                <w:ilvl w:val="1"/>
                <w:numId w:val="75"/>
              </w:numPr>
              <w:spacing w:before="0" w:after="220"/>
              <w:rPr>
                <w:spacing w:val="0"/>
              </w:rPr>
            </w:pPr>
            <w:r>
              <w:rPr>
                <w:spacing w:val="0"/>
              </w:rPr>
              <w:t>Entire Agreement</w:t>
            </w:r>
          </w:p>
          <w:p w:rsidR="00E805B0" w:rsidRDefault="00E805B0" w:rsidP="004F6798">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E805B0" w:rsidRDefault="00E805B0" w:rsidP="00481168">
            <w:pPr>
              <w:pStyle w:val="Sub-ClauseText"/>
              <w:numPr>
                <w:ilvl w:val="1"/>
                <w:numId w:val="75"/>
              </w:numPr>
              <w:spacing w:before="0" w:after="220"/>
              <w:ind w:left="605"/>
              <w:rPr>
                <w:spacing w:val="0"/>
              </w:rPr>
            </w:pPr>
            <w:r>
              <w:rPr>
                <w:spacing w:val="0"/>
              </w:rPr>
              <w:t>Amendment</w:t>
            </w:r>
          </w:p>
          <w:p w:rsidR="00E805B0" w:rsidRDefault="00E805B0" w:rsidP="004F6798">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E805B0" w:rsidRDefault="00E805B0" w:rsidP="00481168">
            <w:pPr>
              <w:pStyle w:val="Sub-ClauseText"/>
              <w:numPr>
                <w:ilvl w:val="1"/>
                <w:numId w:val="75"/>
              </w:numPr>
              <w:spacing w:before="0" w:after="180"/>
              <w:rPr>
                <w:spacing w:val="0"/>
              </w:rPr>
            </w:pPr>
            <w:r>
              <w:rPr>
                <w:spacing w:val="0"/>
              </w:rPr>
              <w:t>Nonwaiver</w:t>
            </w:r>
          </w:p>
          <w:p w:rsidR="00E805B0" w:rsidRDefault="00E805B0" w:rsidP="00481168">
            <w:pPr>
              <w:numPr>
                <w:ilvl w:val="0"/>
                <w:numId w:val="79"/>
              </w:numPr>
              <w:spacing w:after="0" w:line="240" w:lineRule="auto"/>
              <w:jc w:val="both"/>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E805B0" w:rsidRDefault="00E805B0" w:rsidP="004F6798">
            <w:pPr>
              <w:jc w:val="both"/>
            </w:pPr>
          </w:p>
          <w:p w:rsidR="00E805B0" w:rsidRDefault="00E805B0" w:rsidP="00481168">
            <w:pPr>
              <w:numPr>
                <w:ilvl w:val="0"/>
                <w:numId w:val="79"/>
              </w:numPr>
              <w:spacing w:after="0" w:line="240" w:lineRule="auto"/>
              <w:jc w:val="both"/>
            </w:pPr>
            <w:r>
              <w:t>Any waiver of a party’s rights, powers, or remedies under the Contract must be in writing, dated, and signed by an authorized representative of the party granting such waiver, and must specify the right and the extent to which it is being waived.</w:t>
            </w:r>
          </w:p>
          <w:p w:rsidR="00E805B0" w:rsidRDefault="00E805B0" w:rsidP="004F6798">
            <w:pPr>
              <w:jc w:val="both"/>
            </w:pPr>
          </w:p>
          <w:p w:rsidR="00E805B0" w:rsidRDefault="00E805B0" w:rsidP="00481168">
            <w:pPr>
              <w:pStyle w:val="Sub-ClauseText"/>
              <w:numPr>
                <w:ilvl w:val="1"/>
                <w:numId w:val="75"/>
              </w:numPr>
              <w:spacing w:before="0" w:after="180"/>
              <w:ind w:left="605" w:hanging="605"/>
              <w:rPr>
                <w:spacing w:val="0"/>
              </w:rPr>
            </w:pPr>
            <w:r>
              <w:rPr>
                <w:spacing w:val="0"/>
              </w:rPr>
              <w:lastRenderedPageBreak/>
              <w:t>Severability</w:t>
            </w:r>
          </w:p>
          <w:p w:rsidR="00E805B0" w:rsidRDefault="00E805B0" w:rsidP="004F6798">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E805B0" w:rsidTr="004F6798">
        <w:tc>
          <w:tcPr>
            <w:tcW w:w="2268" w:type="dxa"/>
            <w:gridSpan w:val="2"/>
          </w:tcPr>
          <w:p w:rsidR="00E805B0" w:rsidRDefault="00E805B0" w:rsidP="00E805B0">
            <w:pPr>
              <w:pStyle w:val="sec7-clauses"/>
              <w:numPr>
                <w:ilvl w:val="0"/>
                <w:numId w:val="0"/>
              </w:numPr>
              <w:tabs>
                <w:tab w:val="num" w:pos="360"/>
              </w:tabs>
              <w:spacing w:before="0" w:after="200"/>
              <w:ind w:left="360" w:hanging="360"/>
            </w:pPr>
            <w:bookmarkStart w:id="315" w:name="_Toc167083640"/>
            <w:bookmarkStart w:id="316" w:name="_Toc195343410"/>
            <w:r>
              <w:lastRenderedPageBreak/>
              <w:t>Language</w:t>
            </w:r>
            <w:bookmarkEnd w:id="315"/>
            <w:bookmarkEnd w:id="316"/>
          </w:p>
        </w:tc>
        <w:tc>
          <w:tcPr>
            <w:tcW w:w="6948" w:type="dxa"/>
            <w:gridSpan w:val="2"/>
          </w:tcPr>
          <w:p w:rsidR="00E805B0" w:rsidRDefault="00E805B0" w:rsidP="00481168">
            <w:pPr>
              <w:pStyle w:val="Sub-ClauseText"/>
              <w:numPr>
                <w:ilvl w:val="1"/>
                <w:numId w:val="69"/>
              </w:numPr>
              <w:spacing w:before="0" w:after="180"/>
              <w:ind w:left="648" w:hanging="648"/>
              <w:rPr>
                <w:spacing w:val="0"/>
              </w:rPr>
            </w:pPr>
            <w:r>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Pr>
                <w:b/>
                <w:bCs/>
                <w:spacing w:val="0"/>
              </w:rPr>
              <w:t>,</w:t>
            </w:r>
            <w:r>
              <w:rPr>
                <w:spacing w:val="0"/>
              </w:rPr>
              <w:t xml:space="preserve"> in which case, for purposes of interpretation of the Contract, this translation shall govern.</w:t>
            </w:r>
          </w:p>
          <w:p w:rsidR="00E805B0" w:rsidRDefault="00E805B0" w:rsidP="00481168">
            <w:pPr>
              <w:pStyle w:val="Sub-ClauseText"/>
              <w:numPr>
                <w:ilvl w:val="1"/>
                <w:numId w:val="69"/>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E805B0" w:rsidTr="004F6798">
        <w:tc>
          <w:tcPr>
            <w:tcW w:w="2268" w:type="dxa"/>
            <w:gridSpan w:val="2"/>
          </w:tcPr>
          <w:p w:rsidR="00E805B0" w:rsidRDefault="00E805B0" w:rsidP="00E805B0">
            <w:pPr>
              <w:pStyle w:val="sec7-clauses"/>
              <w:numPr>
                <w:ilvl w:val="0"/>
                <w:numId w:val="0"/>
              </w:numPr>
              <w:tabs>
                <w:tab w:val="num" w:pos="360"/>
              </w:tabs>
              <w:spacing w:before="0" w:after="200"/>
              <w:ind w:left="360" w:hanging="360"/>
            </w:pPr>
            <w:bookmarkStart w:id="317" w:name="_Toc195343411"/>
            <w:r>
              <w:t>Deleted</w:t>
            </w:r>
            <w:bookmarkEnd w:id="317"/>
          </w:p>
        </w:tc>
        <w:tc>
          <w:tcPr>
            <w:tcW w:w="6948" w:type="dxa"/>
            <w:gridSpan w:val="2"/>
          </w:tcPr>
          <w:p w:rsidR="00E805B0" w:rsidRDefault="00E805B0" w:rsidP="004F6798">
            <w:pPr>
              <w:pStyle w:val="Sub-ClauseText"/>
              <w:spacing w:before="0" w:after="200"/>
            </w:pPr>
          </w:p>
        </w:tc>
      </w:tr>
      <w:tr w:rsidR="00E805B0" w:rsidTr="004F6798">
        <w:tc>
          <w:tcPr>
            <w:tcW w:w="2268" w:type="dxa"/>
            <w:gridSpan w:val="2"/>
          </w:tcPr>
          <w:p w:rsidR="00E805B0" w:rsidRDefault="00E805B0" w:rsidP="00E805B0">
            <w:pPr>
              <w:pStyle w:val="sec7-clauses"/>
              <w:numPr>
                <w:ilvl w:val="0"/>
                <w:numId w:val="0"/>
              </w:numPr>
              <w:tabs>
                <w:tab w:val="num" w:pos="360"/>
              </w:tabs>
              <w:spacing w:before="0" w:after="200"/>
              <w:ind w:left="360" w:hanging="360"/>
            </w:pPr>
            <w:bookmarkStart w:id="318" w:name="_Toc167083642"/>
            <w:bookmarkStart w:id="319" w:name="_Toc195343412"/>
            <w:r>
              <w:t>Eligibility</w:t>
            </w:r>
            <w:bookmarkEnd w:id="318"/>
            <w:bookmarkEnd w:id="319"/>
          </w:p>
        </w:tc>
        <w:tc>
          <w:tcPr>
            <w:tcW w:w="6948" w:type="dxa"/>
            <w:gridSpan w:val="2"/>
          </w:tcPr>
          <w:p w:rsidR="00E805B0" w:rsidRDefault="00E805B0" w:rsidP="00481168">
            <w:pPr>
              <w:pStyle w:val="Sub-ClauseText"/>
              <w:numPr>
                <w:ilvl w:val="1"/>
                <w:numId w:val="70"/>
              </w:numPr>
              <w:spacing w:before="0" w:after="200"/>
              <w:ind w:left="547" w:hanging="547"/>
              <w:rPr>
                <w:spacing w:val="0"/>
              </w:rPr>
            </w:pPr>
            <w:r>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E805B0" w:rsidRDefault="00E805B0" w:rsidP="00481168">
            <w:pPr>
              <w:pStyle w:val="Sub-ClauseText"/>
              <w:numPr>
                <w:ilvl w:val="1"/>
                <w:numId w:val="70"/>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E805B0" w:rsidTr="004F6798">
        <w:tc>
          <w:tcPr>
            <w:tcW w:w="2268" w:type="dxa"/>
            <w:gridSpan w:val="2"/>
          </w:tcPr>
          <w:p w:rsidR="00E805B0" w:rsidRDefault="00E805B0" w:rsidP="00E805B0">
            <w:pPr>
              <w:pStyle w:val="sec7-clauses"/>
              <w:numPr>
                <w:ilvl w:val="0"/>
                <w:numId w:val="0"/>
              </w:numPr>
              <w:tabs>
                <w:tab w:val="num" w:pos="360"/>
              </w:tabs>
              <w:spacing w:before="0" w:after="200"/>
              <w:ind w:left="360" w:hanging="360"/>
            </w:pPr>
            <w:bookmarkStart w:id="320" w:name="_Toc167083643"/>
            <w:bookmarkStart w:id="321" w:name="_Toc195343413"/>
            <w:r>
              <w:t>Notices</w:t>
            </w:r>
            <w:bookmarkEnd w:id="320"/>
            <w:bookmarkEnd w:id="321"/>
          </w:p>
        </w:tc>
        <w:tc>
          <w:tcPr>
            <w:tcW w:w="6948" w:type="dxa"/>
            <w:gridSpan w:val="2"/>
          </w:tcPr>
          <w:p w:rsidR="00E805B0" w:rsidRDefault="00E805B0" w:rsidP="00481168">
            <w:pPr>
              <w:pStyle w:val="Sub-ClauseText"/>
              <w:numPr>
                <w:ilvl w:val="1"/>
                <w:numId w:val="71"/>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E805B0" w:rsidRDefault="00E805B0" w:rsidP="00481168">
            <w:pPr>
              <w:pStyle w:val="Sub-ClauseText"/>
              <w:numPr>
                <w:ilvl w:val="1"/>
                <w:numId w:val="71"/>
              </w:numPr>
              <w:spacing w:before="0" w:after="200"/>
              <w:rPr>
                <w:spacing w:val="0"/>
              </w:rPr>
            </w:pPr>
            <w:r>
              <w:rPr>
                <w:spacing w:val="0"/>
              </w:rPr>
              <w:t>A notice shall be effective when delivered or on the notice’s effective date, whichever is later.</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22" w:name="_Toc167083644"/>
            <w:bookmarkStart w:id="323" w:name="_Toc195343414"/>
            <w:r>
              <w:t>Governing Law</w:t>
            </w:r>
            <w:bookmarkEnd w:id="322"/>
            <w:bookmarkEnd w:id="323"/>
          </w:p>
        </w:tc>
        <w:tc>
          <w:tcPr>
            <w:tcW w:w="6930" w:type="dxa"/>
          </w:tcPr>
          <w:p w:rsidR="00E805B0" w:rsidRDefault="00E805B0" w:rsidP="00481168">
            <w:pPr>
              <w:pStyle w:val="Sub-ClauseText"/>
              <w:numPr>
                <w:ilvl w:val="1"/>
                <w:numId w:val="76"/>
              </w:numPr>
              <w:spacing w:before="0" w:after="200"/>
              <w:rPr>
                <w:spacing w:val="0"/>
              </w:rPr>
            </w:pPr>
            <w:r>
              <w:rPr>
                <w:spacing w:val="0"/>
              </w:rPr>
              <w:t>The Contract shall be governed by and interpreted in accordance with the laws of the Union of India.</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24" w:name="_Toc167083645"/>
            <w:bookmarkStart w:id="325" w:name="_Toc195343415"/>
            <w:r>
              <w:t xml:space="preserve">Settlement of </w:t>
            </w:r>
            <w:r>
              <w:lastRenderedPageBreak/>
              <w:t>Disputes</w:t>
            </w:r>
            <w:bookmarkEnd w:id="324"/>
            <w:bookmarkEnd w:id="325"/>
          </w:p>
        </w:tc>
        <w:tc>
          <w:tcPr>
            <w:tcW w:w="6930" w:type="dxa"/>
          </w:tcPr>
          <w:p w:rsidR="00E805B0" w:rsidRDefault="00E805B0" w:rsidP="00481168">
            <w:pPr>
              <w:pStyle w:val="Sub-ClauseText"/>
              <w:numPr>
                <w:ilvl w:val="1"/>
                <w:numId w:val="72"/>
              </w:numPr>
              <w:spacing w:before="0" w:after="200"/>
              <w:ind w:left="605" w:hanging="605"/>
              <w:rPr>
                <w:spacing w:val="0"/>
              </w:rPr>
            </w:pPr>
            <w:r>
              <w:rPr>
                <w:spacing w:val="0"/>
              </w:rPr>
              <w:lastRenderedPageBreak/>
              <w:t xml:space="preserve">The Purchaser and the Supplier shall make every effort to resolve amicably by direct informal negotiation any </w:t>
            </w:r>
            <w:r>
              <w:rPr>
                <w:spacing w:val="0"/>
              </w:rPr>
              <w:lastRenderedPageBreak/>
              <w:t xml:space="preserve">disagreement or dispute arising between them under or in connection with the Contract. </w:t>
            </w:r>
          </w:p>
          <w:p w:rsidR="00E805B0" w:rsidRDefault="00E805B0" w:rsidP="00481168">
            <w:pPr>
              <w:pStyle w:val="Sub-ClauseText"/>
              <w:numPr>
                <w:ilvl w:val="1"/>
                <w:numId w:val="72"/>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E805B0" w:rsidRDefault="00E805B0" w:rsidP="00481168">
            <w:pPr>
              <w:pStyle w:val="Sub-ClauseText"/>
              <w:numPr>
                <w:ilvl w:val="1"/>
                <w:numId w:val="72"/>
              </w:numPr>
              <w:spacing w:before="0" w:after="240"/>
              <w:ind w:left="605" w:hanging="605"/>
            </w:pPr>
            <w:r>
              <w:t xml:space="preserve">Notwithstanding any reference to arbitration herein, </w:t>
            </w:r>
          </w:p>
          <w:p w:rsidR="00E805B0" w:rsidRDefault="00E805B0" w:rsidP="00481168">
            <w:pPr>
              <w:pStyle w:val="Sub-ClauseText"/>
              <w:numPr>
                <w:ilvl w:val="2"/>
                <w:numId w:val="76"/>
              </w:numPr>
              <w:spacing w:before="0" w:after="160"/>
            </w:pPr>
            <w:r>
              <w:t xml:space="preserve">the parties shall continue to perform their respective obligations under the Contract unless they otherwise agree; and </w:t>
            </w:r>
          </w:p>
          <w:p w:rsidR="00E805B0" w:rsidRDefault="00E805B0" w:rsidP="00481168">
            <w:pPr>
              <w:pStyle w:val="Sub-ClauseText"/>
              <w:numPr>
                <w:ilvl w:val="2"/>
                <w:numId w:val="76"/>
              </w:numPr>
              <w:spacing w:before="0" w:after="200"/>
              <w:rPr>
                <w:spacing w:val="0"/>
              </w:rPr>
            </w:pPr>
            <w:r>
              <w:t>the Purchaser shall pay the Supplier any monies due the Supplier.</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26" w:name="_Toc167083646"/>
            <w:bookmarkStart w:id="327" w:name="_Toc195343416"/>
            <w:r>
              <w:rPr>
                <w:lang w:val="en-GB"/>
              </w:rPr>
              <w:lastRenderedPageBreak/>
              <w:t>Inspections and Audit by the Bank</w:t>
            </w:r>
            <w:bookmarkEnd w:id="326"/>
            <w:bookmarkEnd w:id="327"/>
          </w:p>
        </w:tc>
        <w:tc>
          <w:tcPr>
            <w:tcW w:w="6930" w:type="dxa"/>
          </w:tcPr>
          <w:p w:rsidR="00E805B0" w:rsidRDefault="00E805B0" w:rsidP="00481168">
            <w:pPr>
              <w:pStyle w:val="Sub-ClauseText"/>
              <w:numPr>
                <w:ilvl w:val="1"/>
                <w:numId w:val="73"/>
              </w:numPr>
              <w:tabs>
                <w:tab w:val="clear" w:pos="540"/>
                <w:tab w:val="num" w:pos="612"/>
              </w:tabs>
              <w:spacing w:before="0" w:after="200"/>
              <w:ind w:left="612" w:hanging="612"/>
              <w:rPr>
                <w:spacing w:val="0"/>
              </w:rPr>
            </w:pPr>
            <w:r>
              <w:t xml:space="preserve">The Supplier shall permit the Bank and/or persons appointed by the Bank to inspect the Supplier’s offices and/or the accounts and records of the Supplier and its sub-contractors relating to the performance of the Contract, and to have such accounts and records audited by auditors appointed by the Bank if required by the Bank. The Supplier’s attention is drawn to Clause 3, which provides, inter alia, </w:t>
            </w:r>
            <w:r>
              <w:rPr>
                <w:szCs w:val="24"/>
              </w:rPr>
              <w:t xml:space="preserve">that </w:t>
            </w:r>
            <w:r>
              <w:rPr>
                <w:bCs/>
                <w:color w:val="000000"/>
                <w:szCs w:val="24"/>
              </w:rPr>
              <w:t>acts intended to materially impede the exercise of the Bank’s inspection and audit rights provided for under Sub-Clause 11.1 constitute a prohibited practice subject to contract termination (as well as to a determination of ineligibility under the Procurement Guidelines).</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28" w:name="_Toc167083647"/>
            <w:bookmarkStart w:id="329" w:name="_Toc195343417"/>
            <w:r>
              <w:t>Scope of Supply</w:t>
            </w:r>
            <w:bookmarkEnd w:id="328"/>
            <w:bookmarkEnd w:id="329"/>
          </w:p>
        </w:tc>
        <w:tc>
          <w:tcPr>
            <w:tcW w:w="6930" w:type="dxa"/>
          </w:tcPr>
          <w:p w:rsidR="00E805B0" w:rsidRDefault="00E805B0" w:rsidP="004F6798">
            <w:pPr>
              <w:pStyle w:val="Sub-ClauseText"/>
              <w:spacing w:before="0" w:after="200"/>
              <w:ind w:left="612" w:hanging="612"/>
              <w:rPr>
                <w:spacing w:val="0"/>
              </w:rPr>
            </w:pPr>
            <w:r>
              <w:rPr>
                <w:spacing w:val="0"/>
              </w:rPr>
              <w:t>12.1</w:t>
            </w:r>
            <w:r>
              <w:rPr>
                <w:spacing w:val="0"/>
              </w:rPr>
              <w:tab/>
            </w:r>
            <w:r>
              <w:t>The Goods and Related Services to be supplied shall be as specif</w:t>
            </w:r>
            <w:r>
              <w:rPr>
                <w:spacing w:val="0"/>
              </w:rPr>
              <w:t>ied in the Special Condition of Contract.</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30" w:name="_Toc167083648"/>
            <w:bookmarkStart w:id="331" w:name="_Toc195343418"/>
            <w:r>
              <w:t>Delivery and Documents</w:t>
            </w:r>
            <w:bookmarkEnd w:id="330"/>
            <w:bookmarkEnd w:id="331"/>
          </w:p>
        </w:tc>
        <w:tc>
          <w:tcPr>
            <w:tcW w:w="6930" w:type="dxa"/>
          </w:tcPr>
          <w:p w:rsidR="00E805B0" w:rsidRDefault="00E805B0" w:rsidP="004F6798">
            <w:pPr>
              <w:pStyle w:val="Sub-ClauseText"/>
              <w:spacing w:before="0" w:after="200"/>
              <w:ind w:left="612" w:hanging="630"/>
            </w:pPr>
            <w:r>
              <w:t>13.1</w:t>
            </w:r>
            <w: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32" w:name="_Toc167083649"/>
            <w:bookmarkStart w:id="333" w:name="_Toc195343419"/>
            <w:r>
              <w:t xml:space="preserve">Supplier’s </w:t>
            </w:r>
            <w:r>
              <w:lastRenderedPageBreak/>
              <w:t>Responsibilities</w:t>
            </w:r>
            <w:bookmarkEnd w:id="332"/>
            <w:bookmarkEnd w:id="333"/>
          </w:p>
        </w:tc>
        <w:tc>
          <w:tcPr>
            <w:tcW w:w="6930" w:type="dxa"/>
          </w:tcPr>
          <w:p w:rsidR="00E805B0" w:rsidRDefault="00E805B0" w:rsidP="004F6798">
            <w:pPr>
              <w:pStyle w:val="Sub-ClauseText"/>
              <w:spacing w:before="0" w:after="200"/>
              <w:ind w:left="612" w:hanging="630"/>
              <w:rPr>
                <w:spacing w:val="0"/>
              </w:rPr>
            </w:pPr>
            <w:r>
              <w:rPr>
                <w:spacing w:val="0"/>
              </w:rPr>
              <w:lastRenderedPageBreak/>
              <w:t>14.1</w:t>
            </w:r>
            <w:r>
              <w:rPr>
                <w:spacing w:val="0"/>
              </w:rPr>
              <w:tab/>
              <w:t xml:space="preserve">The Supplier shall supply all the Goods and Related Services included in the Scope of Supply in accordance with GCC </w:t>
            </w:r>
            <w:r>
              <w:rPr>
                <w:spacing w:val="0"/>
              </w:rPr>
              <w:lastRenderedPageBreak/>
              <w:t>Clause 12, and the Delivery and Completion Schedule, as per GCC Clause 13.</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34" w:name="_Toc167083650"/>
            <w:bookmarkStart w:id="335" w:name="_Toc195343420"/>
            <w:r>
              <w:lastRenderedPageBreak/>
              <w:t>Contract Price</w:t>
            </w:r>
            <w:bookmarkEnd w:id="334"/>
            <w:bookmarkEnd w:id="335"/>
          </w:p>
        </w:tc>
        <w:tc>
          <w:tcPr>
            <w:tcW w:w="6930" w:type="dxa"/>
          </w:tcPr>
          <w:p w:rsidR="00E805B0" w:rsidRDefault="00E805B0" w:rsidP="004F6798">
            <w:pPr>
              <w:pStyle w:val="Sub-ClauseText"/>
              <w:spacing w:before="0" w:after="200"/>
              <w:ind w:left="612" w:hanging="612"/>
              <w:rPr>
                <w:spacing w:val="0"/>
              </w:rPr>
            </w:pPr>
            <w:r>
              <w:rPr>
                <w:spacing w:val="0"/>
              </w:rPr>
              <w:t>15.1</w:t>
            </w:r>
            <w:r>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r>
              <w:rPr>
                <w:spacing w:val="0"/>
              </w:rPr>
              <w:t xml:space="preserve"> </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36" w:name="_Toc167083651"/>
            <w:bookmarkStart w:id="337" w:name="_Toc195343421"/>
            <w:r>
              <w:t>Terms of Payment</w:t>
            </w:r>
            <w:bookmarkEnd w:id="336"/>
            <w:bookmarkEnd w:id="337"/>
          </w:p>
        </w:tc>
        <w:tc>
          <w:tcPr>
            <w:tcW w:w="6930" w:type="dxa"/>
          </w:tcPr>
          <w:p w:rsidR="00E805B0" w:rsidRDefault="00E805B0" w:rsidP="004F6798">
            <w:pPr>
              <w:pStyle w:val="Sub-ClauseText"/>
              <w:spacing w:before="0" w:after="200"/>
              <w:ind w:left="612" w:hanging="612"/>
              <w:rPr>
                <w:spacing w:val="0"/>
              </w:rPr>
            </w:pPr>
            <w:r>
              <w:rPr>
                <w:spacing w:val="0"/>
              </w:rPr>
              <w:t>16.1</w:t>
            </w:r>
            <w:r>
              <w:rPr>
                <w:spacing w:val="0"/>
              </w:rPr>
              <w:tab/>
              <w:t xml:space="preserve">The Contract Price, including any Advance Payments, if applicable, shall be paid as specified in the </w:t>
            </w:r>
            <w:r>
              <w:rPr>
                <w:b/>
                <w:spacing w:val="0"/>
              </w:rPr>
              <w:t>SCC</w:t>
            </w:r>
            <w:r>
              <w:rPr>
                <w:b/>
                <w:bCs/>
                <w:spacing w:val="0"/>
              </w:rPr>
              <w:t>.</w:t>
            </w:r>
          </w:p>
          <w:p w:rsidR="00E805B0" w:rsidRDefault="00E805B0" w:rsidP="004F6798">
            <w:pPr>
              <w:pStyle w:val="Sub-ClauseText"/>
              <w:spacing w:before="0" w:after="200"/>
              <w:ind w:left="612" w:hanging="612"/>
              <w:rPr>
                <w:spacing w:val="0"/>
              </w:rPr>
            </w:pPr>
            <w:r>
              <w:rPr>
                <w:spacing w:val="0"/>
              </w:rPr>
              <w:t>16.2</w:t>
            </w:r>
            <w:r>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rsidR="00E805B0" w:rsidRDefault="00E805B0" w:rsidP="004F6798">
            <w:pPr>
              <w:pStyle w:val="Sub-ClauseText"/>
              <w:spacing w:before="0" w:after="200"/>
              <w:ind w:left="612" w:hanging="612"/>
              <w:rPr>
                <w:spacing w:val="0"/>
              </w:rPr>
            </w:pPr>
            <w:r>
              <w:rPr>
                <w:spacing w:val="0"/>
              </w:rPr>
              <w:t>16.3</w:t>
            </w:r>
            <w:r>
              <w:rPr>
                <w:spacing w:val="0"/>
              </w:rPr>
              <w:tab/>
              <w:t>Payments shall be made promptly by the Purchaser, but in no case later than sixty (60) days after submission of an invoice or request for payment by the Supplier, and after the Purchaser has accepted it.</w:t>
            </w:r>
          </w:p>
          <w:p w:rsidR="00E805B0" w:rsidRDefault="00E805B0" w:rsidP="004F6798">
            <w:pPr>
              <w:pStyle w:val="Sub-ClauseText"/>
              <w:spacing w:before="0" w:after="200"/>
              <w:ind w:left="612" w:hanging="612"/>
              <w:rPr>
                <w:spacing w:val="0"/>
              </w:rPr>
            </w:pPr>
            <w:r>
              <w:rPr>
                <w:spacing w:val="0"/>
              </w:rPr>
              <w:t>16.4</w:t>
            </w:r>
            <w:r>
              <w:rPr>
                <w:spacing w:val="0"/>
              </w:rPr>
              <w:tab/>
              <w:t>The payments shall be made in Indian Rupees to the Supplier under this Contract.</w:t>
            </w:r>
          </w:p>
          <w:p w:rsidR="00E805B0" w:rsidRDefault="00E805B0" w:rsidP="004F6798">
            <w:pPr>
              <w:pStyle w:val="Sub-ClauseText"/>
              <w:spacing w:before="0" w:after="200"/>
              <w:ind w:left="612" w:hanging="612"/>
              <w:rPr>
                <w:spacing w:val="0"/>
              </w:rPr>
            </w:pPr>
            <w:r>
              <w:rPr>
                <w:spacing w:val="0"/>
              </w:rPr>
              <w:t>16.5</w:t>
            </w:r>
            <w:r>
              <w:rPr>
                <w:spacing w:val="0"/>
              </w:rPr>
              <w:tab/>
              <w:t xml:space="preserve">In the event that the Purchaser fails to pay the Supplier any payment by its due date or within the period set forth in the </w:t>
            </w:r>
            <w:r>
              <w:rPr>
                <w:b/>
                <w:spacing w:val="0"/>
              </w:rPr>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38" w:name="_Toc167083652"/>
            <w:bookmarkStart w:id="339" w:name="_Toc195343422"/>
            <w:r>
              <w:t>Taxes and Duties</w:t>
            </w:r>
            <w:bookmarkEnd w:id="338"/>
            <w:bookmarkEnd w:id="339"/>
          </w:p>
        </w:tc>
        <w:tc>
          <w:tcPr>
            <w:tcW w:w="6930" w:type="dxa"/>
          </w:tcPr>
          <w:p w:rsidR="00E805B0" w:rsidRDefault="00E805B0" w:rsidP="004F6798">
            <w:pPr>
              <w:pStyle w:val="Sub-ClauseText"/>
              <w:spacing w:before="0" w:after="240"/>
              <w:rPr>
                <w:spacing w:val="0"/>
              </w:rPr>
            </w:pPr>
            <w:r w:rsidRPr="00BD211E">
              <w:rPr>
                <w:spacing w:val="0"/>
              </w:rPr>
              <w:t>The Supplier shall be entirely responsible for all taxes, duties, license fees, etc., incurred until delivery of the contracted Goods to the Purchaser.</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40" w:name="_Toc167083653"/>
            <w:bookmarkStart w:id="341" w:name="_Toc195343423"/>
            <w:r>
              <w:t>Performance Security</w:t>
            </w:r>
            <w:bookmarkEnd w:id="340"/>
            <w:bookmarkEnd w:id="341"/>
          </w:p>
        </w:tc>
        <w:tc>
          <w:tcPr>
            <w:tcW w:w="6930" w:type="dxa"/>
          </w:tcPr>
          <w:p w:rsidR="00E805B0" w:rsidRDefault="00E805B0" w:rsidP="004F6798">
            <w:pPr>
              <w:pStyle w:val="Sub-ClauseText"/>
              <w:spacing w:before="0" w:after="240"/>
              <w:ind w:left="612" w:hanging="612"/>
              <w:rPr>
                <w:spacing w:val="0"/>
              </w:rPr>
            </w:pPr>
            <w:r>
              <w:rPr>
                <w:spacing w:val="0"/>
              </w:rPr>
              <w:t>18.1</w:t>
            </w:r>
            <w:r>
              <w:rPr>
                <w:spacing w:val="0"/>
              </w:rPr>
              <w:tab/>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E805B0" w:rsidRDefault="00E805B0" w:rsidP="004F6798">
            <w:pPr>
              <w:pStyle w:val="Sub-ClauseText"/>
              <w:spacing w:before="0" w:after="240"/>
              <w:ind w:left="612" w:hanging="612"/>
              <w:rPr>
                <w:spacing w:val="0"/>
              </w:rPr>
            </w:pPr>
            <w:r>
              <w:rPr>
                <w:spacing w:val="0"/>
              </w:rPr>
              <w:t>18.2</w:t>
            </w:r>
            <w:r>
              <w:rPr>
                <w:spacing w:val="0"/>
              </w:rPr>
              <w:tab/>
              <w:t>The proceeds of the Performance Security shall be payable to the Purchaser as compensation for any loss resulting from the Supplier’s failure to complete its obligations under the Contract.</w:t>
            </w:r>
          </w:p>
          <w:p w:rsidR="00E805B0" w:rsidRDefault="00E805B0" w:rsidP="004F6798">
            <w:pPr>
              <w:pStyle w:val="Sub-ClauseText"/>
              <w:spacing w:before="0" w:after="240"/>
              <w:ind w:left="612" w:hanging="612"/>
              <w:rPr>
                <w:spacing w:val="0"/>
              </w:rPr>
            </w:pPr>
            <w:r>
              <w:rPr>
                <w:spacing w:val="0"/>
              </w:rPr>
              <w:t>18.3</w:t>
            </w:r>
            <w:r>
              <w:rPr>
                <w:spacing w:val="0"/>
              </w:rPr>
              <w:tab/>
              <w:t xml:space="preserve">As specified in the SCC, the Performance Security shall be denominated in the Indian Rupees, and shall be in one of the </w:t>
            </w:r>
            <w:r>
              <w:rPr>
                <w:spacing w:val="0"/>
              </w:rPr>
              <w:lastRenderedPageBreak/>
              <w:t xml:space="preserve">format stipulated by the Purchaser in the </w:t>
            </w:r>
            <w:r>
              <w:rPr>
                <w:b/>
                <w:spacing w:val="0"/>
              </w:rPr>
              <w:t>SCC</w:t>
            </w:r>
            <w:r>
              <w:rPr>
                <w:b/>
                <w:bCs/>
                <w:spacing w:val="0"/>
              </w:rPr>
              <w:t>,</w:t>
            </w:r>
            <w:r>
              <w:rPr>
                <w:spacing w:val="0"/>
              </w:rPr>
              <w:t xml:space="preserve"> or in another format acceptable to the Purchaser.</w:t>
            </w:r>
          </w:p>
          <w:p w:rsidR="00E805B0" w:rsidRDefault="00E805B0" w:rsidP="004F6798">
            <w:pPr>
              <w:pStyle w:val="Sub-ClauseText"/>
              <w:spacing w:before="0" w:after="240"/>
              <w:ind w:left="612" w:hanging="612"/>
              <w:rPr>
                <w:spacing w:val="0"/>
              </w:rPr>
            </w:pPr>
            <w:r>
              <w:rPr>
                <w:spacing w:val="0"/>
              </w:rPr>
              <w:t>18.4</w:t>
            </w:r>
            <w:r>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42" w:name="_Toc167083654"/>
            <w:bookmarkStart w:id="343" w:name="_Toc195343424"/>
            <w:r>
              <w:lastRenderedPageBreak/>
              <w:t>Copyright</w:t>
            </w:r>
            <w:bookmarkEnd w:id="342"/>
            <w:bookmarkEnd w:id="343"/>
          </w:p>
        </w:tc>
        <w:tc>
          <w:tcPr>
            <w:tcW w:w="6930" w:type="dxa"/>
          </w:tcPr>
          <w:p w:rsidR="00E805B0" w:rsidRDefault="00E805B0" w:rsidP="004F6798">
            <w:pPr>
              <w:pStyle w:val="Sub-ClauseText"/>
              <w:spacing w:before="0" w:after="180"/>
              <w:ind w:left="612" w:hanging="612"/>
              <w:rPr>
                <w:spacing w:val="0"/>
              </w:rPr>
            </w:pPr>
            <w:r>
              <w:rPr>
                <w:spacing w:val="0"/>
              </w:rPr>
              <w:t>19.1</w:t>
            </w:r>
            <w:r>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44" w:name="_Toc167083655"/>
            <w:bookmarkStart w:id="345" w:name="_Toc195343425"/>
            <w:r>
              <w:t>Confidential Information</w:t>
            </w:r>
            <w:bookmarkEnd w:id="344"/>
            <w:bookmarkEnd w:id="345"/>
          </w:p>
        </w:tc>
        <w:tc>
          <w:tcPr>
            <w:tcW w:w="6930" w:type="dxa"/>
          </w:tcPr>
          <w:p w:rsidR="00E805B0" w:rsidRDefault="00E805B0" w:rsidP="004F6798">
            <w:pPr>
              <w:pStyle w:val="Sub-ClauseText"/>
              <w:spacing w:before="0" w:after="180"/>
              <w:ind w:left="612" w:hanging="612"/>
              <w:rPr>
                <w:spacing w:val="0"/>
              </w:rPr>
            </w:pPr>
            <w:r>
              <w:rPr>
                <w:spacing w:val="0"/>
              </w:rPr>
              <w:t>20.1</w:t>
            </w:r>
            <w:r>
              <w:rPr>
                <w:spacing w:val="0"/>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E805B0" w:rsidRDefault="00E805B0" w:rsidP="004F6798">
            <w:pPr>
              <w:pStyle w:val="Sub-ClauseText"/>
              <w:spacing w:before="0" w:after="180"/>
              <w:ind w:left="612" w:hanging="612"/>
              <w:rPr>
                <w:spacing w:val="0"/>
              </w:rPr>
            </w:pPr>
            <w:r>
              <w:rPr>
                <w:spacing w:val="0"/>
              </w:rPr>
              <w:t>20.2</w:t>
            </w:r>
            <w:r>
              <w:rPr>
                <w:spacing w:val="0"/>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E805B0" w:rsidRDefault="00E805B0" w:rsidP="004F6798">
            <w:pPr>
              <w:pStyle w:val="Sub-ClauseText"/>
              <w:spacing w:before="0" w:after="180"/>
              <w:ind w:left="612" w:hanging="612"/>
              <w:rPr>
                <w:spacing w:val="0"/>
              </w:rPr>
            </w:pPr>
            <w:r>
              <w:rPr>
                <w:spacing w:val="0"/>
              </w:rPr>
              <w:t>20.3</w:t>
            </w:r>
            <w:r>
              <w:rPr>
                <w:spacing w:val="0"/>
              </w:rPr>
              <w:tab/>
              <w:t>The obligation of a party under GCC Sub-Clauses 20.1 and 20.2 above, however, shall not apply to information that:</w:t>
            </w:r>
          </w:p>
          <w:p w:rsidR="00E805B0" w:rsidRDefault="00E805B0" w:rsidP="00481168">
            <w:pPr>
              <w:numPr>
                <w:ilvl w:val="0"/>
                <w:numId w:val="80"/>
              </w:numPr>
              <w:spacing w:after="0" w:line="240" w:lineRule="auto"/>
            </w:pPr>
            <w:r>
              <w:t>the Purchaser or Supplier need to share with the Bank or other institutions participating in the financing of the Contract;</w:t>
            </w:r>
          </w:p>
          <w:p w:rsidR="00E805B0" w:rsidRDefault="00E805B0" w:rsidP="004F6798">
            <w:r>
              <w:t xml:space="preserve"> </w:t>
            </w:r>
          </w:p>
          <w:p w:rsidR="00E805B0" w:rsidRDefault="00E805B0" w:rsidP="00481168">
            <w:pPr>
              <w:numPr>
                <w:ilvl w:val="0"/>
                <w:numId w:val="80"/>
              </w:numPr>
              <w:spacing w:after="0" w:line="240" w:lineRule="auto"/>
            </w:pPr>
            <w:r>
              <w:t>now or hereafter enters the public domain through no fault of that party;</w:t>
            </w:r>
          </w:p>
          <w:p w:rsidR="00E805B0" w:rsidRDefault="00E805B0" w:rsidP="004F6798"/>
          <w:p w:rsidR="00E805B0" w:rsidRDefault="00E805B0" w:rsidP="00481168">
            <w:pPr>
              <w:numPr>
                <w:ilvl w:val="0"/>
                <w:numId w:val="80"/>
              </w:numPr>
              <w:spacing w:after="0" w:line="240" w:lineRule="auto"/>
            </w:pPr>
            <w:r>
              <w:t>can be proven to have been possessed by that party at the time of disclosure and which was not previously obtained, directly or indirectly, from the other party; or</w:t>
            </w:r>
          </w:p>
          <w:p w:rsidR="00E805B0" w:rsidRDefault="00E805B0" w:rsidP="004F6798"/>
          <w:p w:rsidR="00E805B0" w:rsidRDefault="00E805B0" w:rsidP="00481168">
            <w:pPr>
              <w:numPr>
                <w:ilvl w:val="0"/>
                <w:numId w:val="80"/>
              </w:numPr>
              <w:spacing w:after="0" w:line="240" w:lineRule="auto"/>
            </w:pPr>
            <w:r>
              <w:t>otherwise lawfully becomes available to that party from a third party that has no obligation of confidentiality.</w:t>
            </w:r>
          </w:p>
          <w:p w:rsidR="00E805B0" w:rsidRDefault="00E805B0" w:rsidP="004F6798"/>
          <w:p w:rsidR="00E805B0" w:rsidRDefault="00E805B0" w:rsidP="004F6798">
            <w:pPr>
              <w:pStyle w:val="Sub-ClauseText"/>
              <w:spacing w:before="0" w:after="180"/>
              <w:ind w:left="612" w:hanging="612"/>
              <w:rPr>
                <w:spacing w:val="0"/>
              </w:rPr>
            </w:pPr>
            <w:r>
              <w:rPr>
                <w:spacing w:val="0"/>
              </w:rPr>
              <w:t>20.4</w:t>
            </w:r>
            <w:r>
              <w:rPr>
                <w:spacing w:val="0"/>
              </w:rPr>
              <w:tab/>
              <w:t>The above provisions of GCC Clause 20 shall not in any way modify any undertaking of confidentiality given by either of the parties hereto prior to the date of the Contract in respect of the Supply or any part thereof.</w:t>
            </w:r>
          </w:p>
          <w:p w:rsidR="00E805B0" w:rsidRDefault="00E805B0" w:rsidP="004F6798">
            <w:pPr>
              <w:pStyle w:val="Sub-ClauseText"/>
              <w:spacing w:before="0" w:after="200"/>
              <w:ind w:left="612" w:hanging="612"/>
              <w:rPr>
                <w:spacing w:val="0"/>
              </w:rPr>
            </w:pPr>
            <w:r>
              <w:rPr>
                <w:spacing w:val="0"/>
              </w:rPr>
              <w:t>20.5</w:t>
            </w:r>
            <w:r>
              <w:rPr>
                <w:spacing w:val="0"/>
              </w:rPr>
              <w:tab/>
              <w:t>The provisions of GCC Clause 20 shall survive completion or termination, for whatever reason, of the Contract.</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r>
              <w:lastRenderedPageBreak/>
              <w:t xml:space="preserve"> </w:t>
            </w:r>
            <w:bookmarkStart w:id="346" w:name="_Toc167083656"/>
            <w:bookmarkStart w:id="347" w:name="_Toc195343426"/>
            <w:r>
              <w:t>Subcontracting</w:t>
            </w:r>
            <w:bookmarkEnd w:id="346"/>
            <w:bookmarkEnd w:id="347"/>
          </w:p>
        </w:tc>
        <w:tc>
          <w:tcPr>
            <w:tcW w:w="6930" w:type="dxa"/>
          </w:tcPr>
          <w:p w:rsidR="00E805B0" w:rsidRDefault="00E805B0" w:rsidP="004F6798">
            <w:pPr>
              <w:pStyle w:val="Sub-ClauseText"/>
              <w:spacing w:before="0" w:after="240"/>
              <w:ind w:left="612" w:hanging="612"/>
              <w:rPr>
                <w:spacing w:val="0"/>
              </w:rPr>
            </w:pPr>
            <w:r>
              <w:rPr>
                <w:spacing w:val="0"/>
              </w:rPr>
              <w:t>21.1</w:t>
            </w:r>
            <w:r>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E805B0" w:rsidRDefault="00E805B0" w:rsidP="004F6798">
            <w:pPr>
              <w:pStyle w:val="Sub-ClauseText"/>
              <w:spacing w:before="0" w:after="240"/>
              <w:ind w:left="612" w:hanging="612"/>
              <w:rPr>
                <w:spacing w:val="0"/>
              </w:rPr>
            </w:pPr>
            <w:r>
              <w:rPr>
                <w:spacing w:val="0"/>
              </w:rPr>
              <w:t>21.2</w:t>
            </w:r>
            <w:r>
              <w:rPr>
                <w:spacing w:val="0"/>
              </w:rPr>
              <w:tab/>
              <w:t xml:space="preserve">Subcontracts shall comply with the provisions of GCC Clauses 3 and 7.  </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48" w:name="_Toc167083657"/>
            <w:bookmarkStart w:id="349" w:name="_Toc195343427"/>
            <w:r>
              <w:t>Specifications and Standards</w:t>
            </w:r>
            <w:bookmarkEnd w:id="348"/>
            <w:bookmarkEnd w:id="349"/>
          </w:p>
        </w:tc>
        <w:tc>
          <w:tcPr>
            <w:tcW w:w="6930" w:type="dxa"/>
          </w:tcPr>
          <w:p w:rsidR="00E805B0" w:rsidRDefault="00E805B0" w:rsidP="004F6798">
            <w:r>
              <w:t>22.1</w:t>
            </w:r>
            <w:r>
              <w:tab/>
              <w:t>Technical Specifications and Drawings</w:t>
            </w:r>
          </w:p>
          <w:p w:rsidR="00E805B0" w:rsidRDefault="00E805B0" w:rsidP="00481168">
            <w:pPr>
              <w:numPr>
                <w:ilvl w:val="0"/>
                <w:numId w:val="81"/>
              </w:numPr>
              <w:spacing w:after="0" w:line="240" w:lineRule="auto"/>
              <w:jc w:val="both"/>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E805B0" w:rsidRDefault="00E805B0" w:rsidP="004F6798">
            <w:pPr>
              <w:jc w:val="both"/>
            </w:pPr>
          </w:p>
          <w:p w:rsidR="00E805B0" w:rsidRDefault="00E805B0" w:rsidP="00481168">
            <w:pPr>
              <w:numPr>
                <w:ilvl w:val="0"/>
                <w:numId w:val="81"/>
              </w:numPr>
              <w:spacing w:after="0" w:line="240" w:lineRule="auto"/>
              <w:jc w:val="both"/>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E805B0" w:rsidRDefault="00E805B0" w:rsidP="004F6798">
            <w:pPr>
              <w:jc w:val="both"/>
            </w:pPr>
          </w:p>
          <w:p w:rsidR="00E805B0" w:rsidRDefault="00E805B0" w:rsidP="00481168">
            <w:pPr>
              <w:numPr>
                <w:ilvl w:val="0"/>
                <w:numId w:val="81"/>
              </w:numPr>
              <w:spacing w:after="0" w:line="240" w:lineRule="auto"/>
              <w:jc w:val="both"/>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w:t>
            </w:r>
            <w:r>
              <w:lastRenderedPageBreak/>
              <w:t>applied only after approval by the Purchaser and shall be treated in accordance with GCC Clause 33.</w:t>
            </w:r>
          </w:p>
          <w:p w:rsidR="00E805B0" w:rsidRDefault="00E805B0" w:rsidP="004F6798">
            <w:pPr>
              <w:jc w:val="both"/>
            </w:pP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50" w:name="_Toc167083658"/>
            <w:bookmarkStart w:id="351" w:name="_Toc195343428"/>
            <w:r>
              <w:lastRenderedPageBreak/>
              <w:t>Packing and Documents</w:t>
            </w:r>
            <w:bookmarkEnd w:id="350"/>
            <w:bookmarkEnd w:id="351"/>
          </w:p>
        </w:tc>
        <w:tc>
          <w:tcPr>
            <w:tcW w:w="6930" w:type="dxa"/>
          </w:tcPr>
          <w:p w:rsidR="00E805B0" w:rsidRDefault="00E805B0" w:rsidP="004F6798">
            <w:pPr>
              <w:pStyle w:val="Sub-ClauseText"/>
              <w:spacing w:before="0" w:after="240"/>
              <w:ind w:left="612" w:hanging="612"/>
              <w:rPr>
                <w:spacing w:val="0"/>
              </w:rPr>
            </w:pPr>
            <w:r>
              <w:rPr>
                <w:spacing w:val="0"/>
              </w:rPr>
              <w:t>23.1</w:t>
            </w:r>
            <w:r>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E805B0" w:rsidRDefault="00E805B0" w:rsidP="004F6798">
            <w:pPr>
              <w:pStyle w:val="Sub-ClauseText"/>
              <w:spacing w:before="0" w:after="240"/>
              <w:ind w:left="612" w:hanging="612"/>
              <w:rPr>
                <w:spacing w:val="0"/>
              </w:rPr>
            </w:pPr>
            <w:r>
              <w:rPr>
                <w:spacing w:val="0"/>
              </w:rPr>
              <w:t>23.2</w:t>
            </w:r>
            <w:r>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52" w:name="_Toc167083659"/>
            <w:bookmarkStart w:id="353" w:name="_Toc195343429"/>
            <w:r>
              <w:t>Insurance</w:t>
            </w:r>
            <w:bookmarkEnd w:id="352"/>
            <w:bookmarkEnd w:id="353"/>
          </w:p>
        </w:tc>
        <w:tc>
          <w:tcPr>
            <w:tcW w:w="6930" w:type="dxa"/>
          </w:tcPr>
          <w:p w:rsidR="00E805B0" w:rsidRDefault="00E805B0" w:rsidP="004F6798">
            <w:pPr>
              <w:pStyle w:val="Sub-ClauseText"/>
              <w:spacing w:before="0" w:after="160"/>
              <w:ind w:left="612" w:hanging="612"/>
              <w:rPr>
                <w:spacing w:val="0"/>
              </w:rPr>
            </w:pPr>
            <w:r>
              <w:rPr>
                <w:spacing w:val="0"/>
              </w:rPr>
              <w:t>24.1</w:t>
            </w:r>
            <w:r>
              <w:rPr>
                <w:spacing w:val="0"/>
              </w:rPr>
              <w:tab/>
              <w:t xml:space="preserve">Unless otherwise specified in the </w:t>
            </w:r>
            <w:r>
              <w:rPr>
                <w:b/>
                <w:spacing w:val="0"/>
              </w:rPr>
              <w:t>SCC</w:t>
            </w:r>
            <w:r>
              <w:rPr>
                <w:b/>
                <w:bCs/>
                <w:spacing w:val="0"/>
              </w:rPr>
              <w:t>,</w:t>
            </w:r>
            <w:r>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Pr>
                <w:b/>
                <w:spacing w:val="0"/>
              </w:rPr>
              <w:t>SCC</w:t>
            </w:r>
            <w:r>
              <w:rPr>
                <w:b/>
                <w:bCs/>
                <w:spacing w:val="0"/>
              </w:rPr>
              <w:t>.</w:t>
            </w:r>
            <w:r>
              <w:rPr>
                <w:spacing w:val="0"/>
              </w:rPr>
              <w:t xml:space="preserve">  </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54" w:name="_Toc167083660"/>
            <w:bookmarkStart w:id="355" w:name="_Toc195343430"/>
            <w:r>
              <w:t>Transportation</w:t>
            </w:r>
            <w:bookmarkEnd w:id="354"/>
            <w:bookmarkEnd w:id="355"/>
          </w:p>
        </w:tc>
        <w:tc>
          <w:tcPr>
            <w:tcW w:w="6930" w:type="dxa"/>
          </w:tcPr>
          <w:p w:rsidR="00E805B0" w:rsidRDefault="00E805B0" w:rsidP="004F6798">
            <w:pPr>
              <w:pStyle w:val="Sub-ClauseText"/>
              <w:spacing w:before="0" w:after="160"/>
              <w:ind w:left="612" w:hanging="612"/>
              <w:rPr>
                <w:spacing w:val="0"/>
              </w:rPr>
            </w:pPr>
            <w:r>
              <w:rPr>
                <w:spacing w:val="0"/>
              </w:rPr>
              <w:t>25.1</w:t>
            </w:r>
            <w:r>
              <w:rPr>
                <w:spacing w:val="0"/>
              </w:rPr>
              <w:tab/>
              <w:t xml:space="preserve">Unless otherwise specified in the </w:t>
            </w:r>
            <w:r>
              <w:rPr>
                <w:b/>
                <w:spacing w:val="0"/>
              </w:rPr>
              <w:t>SCC</w:t>
            </w:r>
            <w:r>
              <w:rPr>
                <w:b/>
                <w:bCs/>
                <w:spacing w:val="0"/>
              </w:rPr>
              <w:t>,</w:t>
            </w:r>
            <w:r>
              <w:rPr>
                <w:spacing w:val="0"/>
              </w:rPr>
              <w:t xml:space="preserve"> responsibility for arranging transportation of the Goods shall be in accordance with the specified Incoterms. </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56" w:name="_Toc167083661"/>
            <w:bookmarkStart w:id="357" w:name="_Toc195343431"/>
            <w:r>
              <w:t>Inspections and Tests</w:t>
            </w:r>
            <w:bookmarkEnd w:id="356"/>
            <w:bookmarkEnd w:id="357"/>
          </w:p>
        </w:tc>
        <w:tc>
          <w:tcPr>
            <w:tcW w:w="6930" w:type="dxa"/>
          </w:tcPr>
          <w:p w:rsidR="00E805B0" w:rsidRDefault="00E805B0" w:rsidP="004F6798">
            <w:pPr>
              <w:pStyle w:val="Sub-ClauseText"/>
              <w:spacing w:before="0" w:after="160"/>
              <w:ind w:left="612" w:hanging="612"/>
              <w:rPr>
                <w:spacing w:val="0"/>
              </w:rPr>
            </w:pPr>
            <w:r>
              <w:rPr>
                <w:spacing w:val="0"/>
              </w:rPr>
              <w:t>26.1</w:t>
            </w:r>
            <w:r>
              <w:rPr>
                <w:spacing w:val="0"/>
              </w:rPr>
              <w:tab/>
              <w:t xml:space="preserve">The Supplier shall at its own expense and at no cost to the Purchaser carry out all such tests and/or inspections of the Goods and Related Services as are specified in the </w:t>
            </w:r>
            <w:r>
              <w:rPr>
                <w:b/>
                <w:spacing w:val="0"/>
              </w:rPr>
              <w:t>SCC</w:t>
            </w:r>
            <w:r>
              <w:rPr>
                <w:b/>
                <w:bCs/>
                <w:spacing w:val="0"/>
              </w:rPr>
              <w:t>.</w:t>
            </w:r>
          </w:p>
          <w:p w:rsidR="00E805B0" w:rsidRDefault="00E805B0" w:rsidP="004F6798">
            <w:pPr>
              <w:pStyle w:val="Sub-ClauseText"/>
              <w:spacing w:before="0" w:after="160"/>
              <w:ind w:left="612" w:hanging="612"/>
              <w:rPr>
                <w:spacing w:val="0"/>
              </w:rPr>
            </w:pPr>
            <w:r>
              <w:rPr>
                <w:spacing w:val="0"/>
              </w:rPr>
              <w:t>26.2</w:t>
            </w:r>
            <w:r>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E805B0" w:rsidRDefault="00E805B0" w:rsidP="004F6798">
            <w:pPr>
              <w:pStyle w:val="Sub-ClauseText"/>
              <w:spacing w:before="0" w:after="160"/>
              <w:ind w:left="612" w:hanging="612"/>
              <w:rPr>
                <w:spacing w:val="0"/>
              </w:rPr>
            </w:pPr>
            <w:r>
              <w:rPr>
                <w:spacing w:val="0"/>
              </w:rPr>
              <w:t>26.3</w:t>
            </w:r>
            <w:r>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E805B0" w:rsidRDefault="00E805B0" w:rsidP="004F6798">
            <w:pPr>
              <w:pStyle w:val="Sub-ClauseText"/>
              <w:spacing w:before="0" w:after="160"/>
              <w:ind w:left="612" w:hanging="612"/>
              <w:rPr>
                <w:spacing w:val="0"/>
              </w:rPr>
            </w:pPr>
            <w:r>
              <w:rPr>
                <w:spacing w:val="0"/>
              </w:rPr>
              <w:lastRenderedPageBreak/>
              <w:t>26.4</w:t>
            </w:r>
            <w:r>
              <w:rPr>
                <w:spacing w:val="0"/>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E805B0" w:rsidRDefault="00E805B0" w:rsidP="004F6798">
            <w:pPr>
              <w:pStyle w:val="Sub-ClauseText"/>
              <w:spacing w:before="0" w:after="180"/>
              <w:ind w:left="612" w:hanging="612"/>
              <w:rPr>
                <w:spacing w:val="0"/>
              </w:rPr>
            </w:pPr>
            <w:r>
              <w:rPr>
                <w:spacing w:val="0"/>
              </w:rPr>
              <w:t>26.5</w:t>
            </w:r>
            <w:r>
              <w:rPr>
                <w:spacing w:val="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805B0" w:rsidRDefault="00E805B0" w:rsidP="004F6798">
            <w:pPr>
              <w:pStyle w:val="Sub-ClauseText"/>
              <w:spacing w:before="0" w:after="180"/>
              <w:ind w:left="612" w:hanging="612"/>
              <w:rPr>
                <w:spacing w:val="0"/>
              </w:rPr>
            </w:pPr>
            <w:r>
              <w:rPr>
                <w:spacing w:val="0"/>
              </w:rPr>
              <w:t>26.6</w:t>
            </w:r>
            <w:r>
              <w:rPr>
                <w:spacing w:val="0"/>
              </w:rPr>
              <w:tab/>
              <w:t>The Supplier shall provide the Purchaser with a report of the results of any such test and/or inspection.</w:t>
            </w:r>
          </w:p>
          <w:p w:rsidR="00E805B0" w:rsidRDefault="00E805B0" w:rsidP="004F6798">
            <w:pPr>
              <w:pStyle w:val="Sub-ClauseText"/>
              <w:spacing w:before="0" w:after="180"/>
              <w:ind w:left="612" w:hanging="612"/>
              <w:rPr>
                <w:spacing w:val="0"/>
              </w:rPr>
            </w:pPr>
            <w:r>
              <w:rPr>
                <w:spacing w:val="0"/>
              </w:rPr>
              <w:t>26.7</w:t>
            </w:r>
            <w:r>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rsidR="00E805B0" w:rsidRDefault="00E805B0" w:rsidP="004F6798">
            <w:pPr>
              <w:pStyle w:val="Sub-ClauseText"/>
              <w:spacing w:before="0" w:after="180"/>
              <w:ind w:left="612" w:hanging="612"/>
              <w:rPr>
                <w:spacing w:val="0"/>
              </w:rPr>
            </w:pPr>
            <w:r>
              <w:rPr>
                <w:spacing w:val="0"/>
              </w:rPr>
              <w:t>26.8</w:t>
            </w:r>
            <w:r>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58" w:name="_Toc167083662"/>
            <w:bookmarkStart w:id="359" w:name="_Toc195343432"/>
            <w:r>
              <w:lastRenderedPageBreak/>
              <w:t>Liquidated Damages</w:t>
            </w:r>
            <w:bookmarkEnd w:id="358"/>
            <w:bookmarkEnd w:id="359"/>
          </w:p>
        </w:tc>
        <w:tc>
          <w:tcPr>
            <w:tcW w:w="6930" w:type="dxa"/>
          </w:tcPr>
          <w:p w:rsidR="00E805B0" w:rsidRDefault="00E805B0" w:rsidP="004F6798">
            <w:pPr>
              <w:pStyle w:val="Sub-ClauseText"/>
              <w:spacing w:before="0" w:after="200"/>
              <w:ind w:left="612" w:hanging="612"/>
              <w:rPr>
                <w:spacing w:val="0"/>
              </w:rPr>
            </w:pPr>
            <w:r>
              <w:rPr>
                <w:spacing w:val="0"/>
              </w:rPr>
              <w:t>27.1</w:t>
            </w:r>
            <w:r>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w:t>
            </w:r>
            <w:r>
              <w:rPr>
                <w:spacing w:val="0"/>
              </w:rPr>
              <w:lastRenderedPageBreak/>
              <w:t>pursuant to GCC Clause 35.</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60" w:name="_Toc167083663"/>
            <w:bookmarkStart w:id="361" w:name="_Toc195343433"/>
            <w:r>
              <w:lastRenderedPageBreak/>
              <w:t>Warranty</w:t>
            </w:r>
            <w:bookmarkEnd w:id="360"/>
            <w:bookmarkEnd w:id="361"/>
            <w:r>
              <w:t xml:space="preserve"> </w:t>
            </w:r>
          </w:p>
        </w:tc>
        <w:tc>
          <w:tcPr>
            <w:tcW w:w="6930" w:type="dxa"/>
          </w:tcPr>
          <w:p w:rsidR="00E805B0" w:rsidRDefault="00E805B0" w:rsidP="004F6798">
            <w:pPr>
              <w:pStyle w:val="Sub-ClauseText"/>
              <w:spacing w:before="0" w:after="200"/>
              <w:ind w:left="612" w:hanging="612"/>
              <w:rPr>
                <w:spacing w:val="0"/>
              </w:rPr>
            </w:pPr>
            <w:r>
              <w:rPr>
                <w:spacing w:val="0"/>
              </w:rPr>
              <w:t>28.1</w:t>
            </w:r>
            <w:r>
              <w:rPr>
                <w:spacing w:val="0"/>
              </w:rPr>
              <w:tab/>
              <w:t>The Supplier warrants that all the Goods are new, unused, and of the most recent or current models, and that they incorporate all recent improvements in design and materials, unless provided otherwise in the Contract.</w:t>
            </w:r>
          </w:p>
          <w:p w:rsidR="00E805B0" w:rsidRDefault="00E805B0" w:rsidP="004F6798">
            <w:pPr>
              <w:pStyle w:val="Sub-ClauseText"/>
              <w:spacing w:before="0" w:after="220"/>
              <w:ind w:left="612" w:hanging="612"/>
              <w:rPr>
                <w:spacing w:val="0"/>
              </w:rPr>
            </w:pPr>
            <w:r>
              <w:rPr>
                <w:spacing w:val="0"/>
              </w:rPr>
              <w:t>28.2</w:t>
            </w:r>
            <w:r>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rsidR="00E805B0" w:rsidRDefault="00E805B0" w:rsidP="004F6798">
            <w:pPr>
              <w:pStyle w:val="Sub-ClauseText"/>
              <w:spacing w:before="0" w:after="200"/>
              <w:ind w:left="612" w:hanging="612"/>
              <w:rPr>
                <w:spacing w:val="0"/>
              </w:rPr>
            </w:pPr>
            <w:r>
              <w:rPr>
                <w:spacing w:val="0"/>
              </w:rPr>
              <w:t>28.3</w:t>
            </w:r>
            <w:r>
              <w:rPr>
                <w:spacing w:val="0"/>
              </w:rPr>
              <w:tab/>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E805B0" w:rsidRDefault="00E805B0" w:rsidP="004F6798">
            <w:pPr>
              <w:pStyle w:val="Sub-ClauseText"/>
              <w:spacing w:before="0" w:after="200"/>
              <w:ind w:left="612" w:hanging="612"/>
              <w:rPr>
                <w:spacing w:val="0"/>
              </w:rPr>
            </w:pPr>
            <w:r>
              <w:rPr>
                <w:spacing w:val="0"/>
              </w:rPr>
              <w:t>28.4</w:t>
            </w:r>
            <w:r>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E805B0" w:rsidRDefault="00E805B0" w:rsidP="004F6798">
            <w:pPr>
              <w:pStyle w:val="Sub-ClauseText"/>
              <w:spacing w:before="0" w:after="200"/>
              <w:ind w:left="612" w:hanging="612"/>
              <w:rPr>
                <w:spacing w:val="0"/>
              </w:rPr>
            </w:pPr>
            <w:r>
              <w:rPr>
                <w:spacing w:val="0"/>
              </w:rPr>
              <w:t>28.5</w:t>
            </w:r>
            <w:r>
              <w:rPr>
                <w:spacing w:val="0"/>
              </w:rPr>
              <w:tab/>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E805B0" w:rsidRDefault="00E805B0" w:rsidP="004F6798">
            <w:pPr>
              <w:pStyle w:val="Sub-ClauseText"/>
              <w:spacing w:before="0" w:after="200"/>
              <w:ind w:left="612" w:hanging="612"/>
              <w:rPr>
                <w:spacing w:val="0"/>
              </w:rPr>
            </w:pPr>
            <w:r>
              <w:rPr>
                <w:spacing w:val="0"/>
              </w:rPr>
              <w:t>28.6</w:t>
            </w:r>
            <w:r>
              <w:rPr>
                <w:spacing w:val="0"/>
              </w:rPr>
              <w:tab/>
              <w:t xml:space="preserve">If having been notified, the Supplier fails to remedy the defect within the period specified in the </w:t>
            </w:r>
            <w:r>
              <w:rPr>
                <w:b/>
                <w:spacing w:val="0"/>
              </w:rPr>
              <w:t>SCC</w:t>
            </w:r>
            <w:r>
              <w:rPr>
                <w:b/>
                <w:bCs/>
                <w:spacing w:val="0"/>
              </w:rPr>
              <w:t>,</w:t>
            </w:r>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62" w:name="_Toc167083664"/>
            <w:bookmarkStart w:id="363" w:name="_Toc195343434"/>
            <w:r>
              <w:t>Patent Indemnity</w:t>
            </w:r>
            <w:bookmarkEnd w:id="362"/>
            <w:bookmarkEnd w:id="363"/>
          </w:p>
        </w:tc>
        <w:tc>
          <w:tcPr>
            <w:tcW w:w="6930" w:type="dxa"/>
          </w:tcPr>
          <w:p w:rsidR="00E805B0" w:rsidRDefault="00E805B0" w:rsidP="004F6798">
            <w:pPr>
              <w:pStyle w:val="Sub-ClauseText"/>
              <w:spacing w:before="0" w:after="200"/>
              <w:ind w:left="612" w:hanging="612"/>
              <w:rPr>
                <w:spacing w:val="0"/>
              </w:rPr>
            </w:pPr>
            <w:r>
              <w:rPr>
                <w:spacing w:val="0"/>
              </w:rPr>
              <w:t>29.1</w:t>
            </w:r>
            <w:r>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w:t>
            </w:r>
            <w:r>
              <w:rPr>
                <w:spacing w:val="0"/>
              </w:rPr>
              <w:lastRenderedPageBreak/>
              <w:t xml:space="preserve">reason of:  </w:t>
            </w:r>
          </w:p>
          <w:p w:rsidR="00E805B0" w:rsidRDefault="00E805B0" w:rsidP="00481168">
            <w:pPr>
              <w:numPr>
                <w:ilvl w:val="0"/>
                <w:numId w:val="82"/>
              </w:numPr>
              <w:spacing w:after="0" w:line="240" w:lineRule="auto"/>
              <w:jc w:val="both"/>
            </w:pPr>
            <w:r>
              <w:t xml:space="preserve">the installation of the Goods by the Supplier or the use of the Goods in the country where the Site is located; and </w:t>
            </w:r>
          </w:p>
          <w:p w:rsidR="00E805B0" w:rsidRDefault="00E805B0" w:rsidP="004F6798">
            <w:pPr>
              <w:jc w:val="both"/>
            </w:pPr>
          </w:p>
          <w:p w:rsidR="00E805B0" w:rsidRDefault="00E805B0" w:rsidP="00481168">
            <w:pPr>
              <w:numPr>
                <w:ilvl w:val="0"/>
                <w:numId w:val="82"/>
              </w:numPr>
              <w:spacing w:after="0" w:line="240" w:lineRule="auto"/>
              <w:jc w:val="both"/>
            </w:pPr>
            <w:r>
              <w:t xml:space="preserve">the sale in any country of the products produced by the Goods. </w:t>
            </w:r>
          </w:p>
          <w:p w:rsidR="00E805B0" w:rsidRDefault="00E805B0" w:rsidP="004F6798">
            <w:pPr>
              <w:jc w:val="both"/>
            </w:pPr>
          </w:p>
          <w:p w:rsidR="00E805B0" w:rsidRDefault="00E805B0" w:rsidP="004F6798">
            <w:pPr>
              <w:jc w:val="both"/>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E805B0" w:rsidRDefault="00E805B0" w:rsidP="004F6798">
            <w:pPr>
              <w:jc w:val="both"/>
            </w:pPr>
          </w:p>
          <w:p w:rsidR="00E805B0" w:rsidRDefault="00E805B0" w:rsidP="004F6798">
            <w:pPr>
              <w:pStyle w:val="Sub-ClauseText"/>
              <w:spacing w:before="0" w:after="200"/>
              <w:ind w:left="612" w:hanging="607"/>
              <w:rPr>
                <w:spacing w:val="0"/>
              </w:rPr>
            </w:pPr>
            <w:r>
              <w:rPr>
                <w:spacing w:val="0"/>
              </w:rPr>
              <w:t>29.2</w:t>
            </w:r>
            <w:r>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rsidR="00E805B0" w:rsidRDefault="00E805B0" w:rsidP="004F6798">
            <w:pPr>
              <w:pStyle w:val="Sub-ClauseText"/>
              <w:spacing w:before="0" w:after="200"/>
              <w:ind w:left="612" w:hanging="607"/>
              <w:rPr>
                <w:spacing w:val="0"/>
              </w:rPr>
            </w:pPr>
            <w:r>
              <w:rPr>
                <w:spacing w:val="0"/>
              </w:rPr>
              <w:t>29.3</w:t>
            </w:r>
            <w:r>
              <w:rPr>
                <w:spacing w:val="0"/>
              </w:rPr>
              <w:tab/>
              <w:t>If the Supplier fails to notify the Purchaser within twenty-eight (28) days after receipt of such notice that it intends to conduct any such proceedings or claim, then the Purchaser shall be free to conduct the same on its own behalf.</w:t>
            </w:r>
          </w:p>
          <w:p w:rsidR="00E805B0" w:rsidRDefault="00E805B0" w:rsidP="004F6798">
            <w:pPr>
              <w:pStyle w:val="Sub-ClauseText"/>
              <w:spacing w:before="0" w:after="200"/>
              <w:ind w:left="612" w:hanging="607"/>
              <w:rPr>
                <w:spacing w:val="0"/>
              </w:rPr>
            </w:pPr>
            <w:r>
              <w:rPr>
                <w:spacing w:val="0"/>
              </w:rPr>
              <w:t>29.4</w:t>
            </w:r>
            <w:r>
              <w:rPr>
                <w:spacing w:val="0"/>
              </w:rPr>
              <w:tab/>
              <w:t>The Purchaser shall, at the Supplier’s request, afford all available assistance to the Supplier in conducting such proceedings or claim, and shall be reimbursed by the Supplier for all reasonable expenses incurred in so doing.</w:t>
            </w:r>
          </w:p>
          <w:p w:rsidR="00E805B0" w:rsidRDefault="00E805B0" w:rsidP="004F6798">
            <w:pPr>
              <w:pStyle w:val="Sub-ClauseText"/>
              <w:spacing w:before="0" w:after="200"/>
              <w:ind w:left="612" w:hanging="607"/>
              <w:rPr>
                <w:spacing w:val="0"/>
              </w:rPr>
            </w:pPr>
            <w:r>
              <w:rPr>
                <w:spacing w:val="0"/>
              </w:rPr>
              <w:t>29.5</w:t>
            </w:r>
            <w:r>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64" w:name="_Toc167083665"/>
            <w:bookmarkStart w:id="365" w:name="_Toc195343435"/>
            <w:r>
              <w:lastRenderedPageBreak/>
              <w:t>Limitation of Liability</w:t>
            </w:r>
            <w:bookmarkEnd w:id="364"/>
            <w:bookmarkEnd w:id="365"/>
            <w:r>
              <w:t xml:space="preserve"> </w:t>
            </w:r>
          </w:p>
        </w:tc>
        <w:tc>
          <w:tcPr>
            <w:tcW w:w="6930" w:type="dxa"/>
          </w:tcPr>
          <w:p w:rsidR="00E805B0" w:rsidRDefault="00E805B0" w:rsidP="004F6798">
            <w:pPr>
              <w:pStyle w:val="Sub-ClauseText"/>
              <w:spacing w:before="0" w:after="200"/>
              <w:ind w:left="612" w:hanging="612"/>
              <w:rPr>
                <w:spacing w:val="0"/>
              </w:rPr>
            </w:pPr>
            <w:r>
              <w:rPr>
                <w:spacing w:val="0"/>
              </w:rPr>
              <w:t>30.1</w:t>
            </w:r>
            <w:r>
              <w:rPr>
                <w:spacing w:val="0"/>
              </w:rPr>
              <w:tab/>
              <w:t xml:space="preserve">Except in cases of criminal negligence or willful misconduct, </w:t>
            </w:r>
          </w:p>
          <w:p w:rsidR="00E805B0" w:rsidRDefault="00E805B0" w:rsidP="004F6798">
            <w:pPr>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E805B0" w:rsidRDefault="00E805B0" w:rsidP="004F6798">
            <w:pPr>
              <w:tabs>
                <w:tab w:val="left" w:pos="540"/>
              </w:tabs>
              <w:suppressAutoHyphens/>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66" w:name="_Toc167083666"/>
            <w:bookmarkStart w:id="367" w:name="_Toc195343436"/>
            <w:r>
              <w:t>Change in Laws and Regulations</w:t>
            </w:r>
            <w:bookmarkEnd w:id="366"/>
            <w:bookmarkEnd w:id="367"/>
          </w:p>
        </w:tc>
        <w:tc>
          <w:tcPr>
            <w:tcW w:w="6930" w:type="dxa"/>
          </w:tcPr>
          <w:p w:rsidR="00E805B0" w:rsidRDefault="00E805B0" w:rsidP="004F6798">
            <w:pPr>
              <w:pStyle w:val="Sub-ClauseText"/>
              <w:spacing w:before="0" w:after="200"/>
              <w:ind w:left="612" w:hanging="612"/>
              <w:rPr>
                <w:spacing w:val="0"/>
              </w:rPr>
            </w:pPr>
            <w:r>
              <w:rPr>
                <w:spacing w:val="0"/>
              </w:rPr>
              <w:t>31.1</w:t>
            </w:r>
            <w:r>
              <w:rPr>
                <w:spacing w:val="0"/>
              </w:rPr>
              <w:tab/>
              <w:t>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68" w:name="_Toc167083667"/>
            <w:bookmarkStart w:id="369" w:name="_Toc195343437"/>
            <w:r>
              <w:t>Force Majeure</w:t>
            </w:r>
            <w:bookmarkEnd w:id="368"/>
            <w:bookmarkEnd w:id="369"/>
          </w:p>
        </w:tc>
        <w:tc>
          <w:tcPr>
            <w:tcW w:w="6930" w:type="dxa"/>
          </w:tcPr>
          <w:p w:rsidR="00E805B0" w:rsidRDefault="00E805B0" w:rsidP="004F6798">
            <w:pPr>
              <w:pStyle w:val="Sub-ClauseText"/>
              <w:spacing w:before="0" w:after="200"/>
              <w:ind w:left="612" w:hanging="612"/>
              <w:rPr>
                <w:spacing w:val="0"/>
              </w:rPr>
            </w:pPr>
            <w:r>
              <w:rPr>
                <w:spacing w:val="0"/>
              </w:rPr>
              <w:t>32.1</w:t>
            </w:r>
            <w:r>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E805B0" w:rsidRDefault="00E805B0" w:rsidP="004F6798">
            <w:pPr>
              <w:pStyle w:val="Sub-ClauseText"/>
              <w:spacing w:before="0" w:after="200"/>
              <w:ind w:left="612" w:hanging="612"/>
              <w:rPr>
                <w:spacing w:val="0"/>
              </w:rPr>
            </w:pPr>
            <w:r>
              <w:rPr>
                <w:spacing w:val="0"/>
              </w:rPr>
              <w:t>32.2</w:t>
            </w:r>
            <w:r>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E805B0" w:rsidRDefault="00E805B0" w:rsidP="004F6798">
            <w:pPr>
              <w:pStyle w:val="Sub-ClauseText"/>
              <w:spacing w:before="0" w:after="200"/>
              <w:ind w:left="612" w:hanging="612"/>
              <w:rPr>
                <w:spacing w:val="0"/>
              </w:rPr>
            </w:pPr>
            <w:r>
              <w:rPr>
                <w:spacing w:val="0"/>
              </w:rPr>
              <w:t>32.3</w:t>
            </w:r>
            <w:r>
              <w:rPr>
                <w:spacing w:val="0"/>
              </w:rPr>
              <w:tab/>
              <w:t xml:space="preserve">If a Force Majeure situation arises, the Supplier shall promptly </w:t>
            </w:r>
            <w:r>
              <w:rPr>
                <w:spacing w:val="0"/>
              </w:rPr>
              <w:lastRenderedPageBreak/>
              <w:t>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70" w:name="_Toc167083668"/>
            <w:bookmarkStart w:id="371" w:name="_Toc195343438"/>
            <w:r>
              <w:lastRenderedPageBreak/>
              <w:t>Change Orders and Contract Amendments</w:t>
            </w:r>
            <w:bookmarkEnd w:id="370"/>
            <w:bookmarkEnd w:id="371"/>
          </w:p>
        </w:tc>
        <w:tc>
          <w:tcPr>
            <w:tcW w:w="6930" w:type="dxa"/>
          </w:tcPr>
          <w:p w:rsidR="00E805B0" w:rsidRDefault="00E805B0" w:rsidP="004F6798">
            <w:pPr>
              <w:pStyle w:val="Sub-ClauseText"/>
              <w:spacing w:before="0" w:after="200"/>
              <w:ind w:left="612" w:hanging="612"/>
              <w:rPr>
                <w:spacing w:val="0"/>
              </w:rPr>
            </w:pPr>
            <w:r>
              <w:rPr>
                <w:spacing w:val="0"/>
              </w:rPr>
              <w:t>33.1</w:t>
            </w:r>
            <w:r>
              <w:rPr>
                <w:spacing w:val="0"/>
              </w:rPr>
              <w:tab/>
              <w:t>The Purchaser may at any time order the Supplier through notice in accordance GCC Clause 8, to make changes within the general scope of the Contract in any one or more of the following:</w:t>
            </w:r>
          </w:p>
          <w:p w:rsidR="00E805B0" w:rsidRDefault="00E805B0" w:rsidP="00481168">
            <w:pPr>
              <w:numPr>
                <w:ilvl w:val="0"/>
                <w:numId w:val="83"/>
              </w:numPr>
              <w:spacing w:after="0" w:line="240" w:lineRule="auto"/>
              <w:jc w:val="both"/>
            </w:pPr>
            <w:r>
              <w:t>drawings, designs, or specifications, where Goods to be furnished under the Contract are to be specifically manufactured for the Purchaser;</w:t>
            </w:r>
          </w:p>
          <w:p w:rsidR="00E805B0" w:rsidRDefault="00E805B0" w:rsidP="004F6798">
            <w:pPr>
              <w:jc w:val="both"/>
            </w:pPr>
          </w:p>
          <w:p w:rsidR="00E805B0" w:rsidRDefault="00E805B0" w:rsidP="00481168">
            <w:pPr>
              <w:numPr>
                <w:ilvl w:val="0"/>
                <w:numId w:val="83"/>
              </w:numPr>
              <w:spacing w:after="0" w:line="240" w:lineRule="auto"/>
              <w:jc w:val="both"/>
            </w:pPr>
            <w:r>
              <w:t>the method of shipment or packing;</w:t>
            </w:r>
          </w:p>
          <w:p w:rsidR="00E805B0" w:rsidRDefault="00E805B0" w:rsidP="004F6798">
            <w:pPr>
              <w:jc w:val="both"/>
            </w:pPr>
          </w:p>
          <w:p w:rsidR="00E805B0" w:rsidRDefault="00E805B0" w:rsidP="00481168">
            <w:pPr>
              <w:numPr>
                <w:ilvl w:val="0"/>
                <w:numId w:val="83"/>
              </w:numPr>
              <w:spacing w:after="0" w:line="240" w:lineRule="auto"/>
              <w:jc w:val="both"/>
            </w:pPr>
            <w:r>
              <w:t xml:space="preserve">the place of delivery; and </w:t>
            </w:r>
          </w:p>
          <w:p w:rsidR="00E805B0" w:rsidRDefault="00E805B0" w:rsidP="004F6798">
            <w:pPr>
              <w:jc w:val="both"/>
            </w:pPr>
          </w:p>
          <w:p w:rsidR="00E805B0" w:rsidRDefault="00E805B0" w:rsidP="004F6798">
            <w:pPr>
              <w:jc w:val="both"/>
            </w:pPr>
          </w:p>
          <w:p w:rsidR="00E805B0" w:rsidRDefault="00E805B0" w:rsidP="00481168">
            <w:pPr>
              <w:numPr>
                <w:ilvl w:val="0"/>
                <w:numId w:val="83"/>
              </w:numPr>
              <w:spacing w:after="0" w:line="240" w:lineRule="auto"/>
              <w:jc w:val="both"/>
            </w:pPr>
            <w:r>
              <w:t>the Related Services to be provided by the Supplier.</w:t>
            </w:r>
          </w:p>
          <w:p w:rsidR="00E805B0" w:rsidRDefault="00E805B0" w:rsidP="004F6798">
            <w:pPr>
              <w:jc w:val="both"/>
            </w:pPr>
          </w:p>
          <w:p w:rsidR="00E805B0" w:rsidRDefault="00E805B0" w:rsidP="004F6798">
            <w:pPr>
              <w:pStyle w:val="Sub-ClauseText"/>
              <w:spacing w:before="0" w:after="220"/>
              <w:ind w:left="612" w:hanging="612"/>
              <w:rPr>
                <w:spacing w:val="0"/>
              </w:rPr>
            </w:pPr>
            <w:r>
              <w:rPr>
                <w:spacing w:val="0"/>
              </w:rPr>
              <w:t>33.2</w:t>
            </w:r>
            <w:r>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E805B0" w:rsidRDefault="00E805B0" w:rsidP="004F6798">
            <w:pPr>
              <w:pStyle w:val="Sub-ClauseText"/>
              <w:spacing w:before="0" w:after="220"/>
              <w:ind w:left="612" w:hanging="612"/>
              <w:rPr>
                <w:spacing w:val="0"/>
              </w:rPr>
            </w:pPr>
            <w:r>
              <w:rPr>
                <w:spacing w:val="0"/>
              </w:rPr>
              <w:t>33.3</w:t>
            </w:r>
            <w:r>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E805B0" w:rsidRDefault="00E805B0" w:rsidP="004F6798">
            <w:pPr>
              <w:pStyle w:val="Sub-ClauseText"/>
              <w:spacing w:before="0" w:after="220"/>
              <w:ind w:left="612" w:hanging="612"/>
              <w:rPr>
                <w:spacing w:val="0"/>
              </w:rPr>
            </w:pPr>
            <w:r>
              <w:rPr>
                <w:spacing w:val="0"/>
              </w:rPr>
              <w:t>33.4</w:t>
            </w:r>
            <w:r>
              <w:rPr>
                <w:spacing w:val="0"/>
              </w:rPr>
              <w:tab/>
              <w:t>Subject to the above, no variation in or modification of the terms of the Contract shall be made except by written amendment signed by the parties.</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72" w:name="_Toc167083669"/>
            <w:bookmarkStart w:id="373" w:name="_Toc195343439"/>
            <w:r>
              <w:lastRenderedPageBreak/>
              <w:t>Extensions of Time</w:t>
            </w:r>
            <w:bookmarkEnd w:id="372"/>
            <w:bookmarkEnd w:id="373"/>
          </w:p>
        </w:tc>
        <w:tc>
          <w:tcPr>
            <w:tcW w:w="6930" w:type="dxa"/>
          </w:tcPr>
          <w:p w:rsidR="00E805B0" w:rsidRDefault="00E805B0" w:rsidP="004F6798">
            <w:pPr>
              <w:pStyle w:val="Sub-ClauseText"/>
              <w:spacing w:before="0" w:after="240"/>
              <w:ind w:left="612" w:hanging="612"/>
              <w:rPr>
                <w:spacing w:val="0"/>
              </w:rPr>
            </w:pPr>
            <w:r>
              <w:rPr>
                <w:spacing w:val="0"/>
              </w:rPr>
              <w:t>34.1</w:t>
            </w:r>
            <w:r>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E805B0" w:rsidRDefault="00E805B0" w:rsidP="004F6798">
            <w:pPr>
              <w:pStyle w:val="Sub-ClauseText"/>
              <w:spacing w:before="0" w:after="240"/>
              <w:ind w:left="612" w:hanging="612"/>
              <w:rPr>
                <w:spacing w:val="0"/>
              </w:rPr>
            </w:pPr>
            <w:r>
              <w:rPr>
                <w:spacing w:val="0"/>
              </w:rPr>
              <w:t>34.2</w:t>
            </w:r>
            <w:r>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E805B0" w:rsidTr="004F6798">
        <w:trPr>
          <w:gridBefore w:val="1"/>
          <w:gridAfter w:val="1"/>
          <w:wBefore w:w="18" w:type="dxa"/>
          <w:wAfter w:w="18" w:type="dxa"/>
        </w:trPr>
        <w:tc>
          <w:tcPr>
            <w:tcW w:w="2250" w:type="dxa"/>
          </w:tcPr>
          <w:p w:rsidR="00E805B0" w:rsidRDefault="00E805B0" w:rsidP="00E805B0">
            <w:pPr>
              <w:pStyle w:val="sec7-clauses"/>
              <w:numPr>
                <w:ilvl w:val="0"/>
                <w:numId w:val="0"/>
              </w:numPr>
              <w:tabs>
                <w:tab w:val="num" w:pos="360"/>
              </w:tabs>
              <w:spacing w:before="0" w:after="200"/>
              <w:ind w:left="360" w:hanging="360"/>
            </w:pPr>
            <w:bookmarkStart w:id="374" w:name="_Toc167083670"/>
            <w:bookmarkStart w:id="375" w:name="_Toc195343440"/>
            <w:r>
              <w:t>Termination</w:t>
            </w:r>
            <w:bookmarkEnd w:id="374"/>
            <w:bookmarkEnd w:id="375"/>
          </w:p>
        </w:tc>
        <w:tc>
          <w:tcPr>
            <w:tcW w:w="6930" w:type="dxa"/>
          </w:tcPr>
          <w:p w:rsidR="00E805B0" w:rsidRDefault="00E805B0" w:rsidP="004F6798">
            <w:pPr>
              <w:pStyle w:val="Sub-ClauseText"/>
              <w:spacing w:before="0" w:after="180"/>
              <w:ind w:left="612" w:hanging="612"/>
              <w:rPr>
                <w:spacing w:val="0"/>
              </w:rPr>
            </w:pPr>
            <w:r>
              <w:rPr>
                <w:spacing w:val="0"/>
              </w:rPr>
              <w:t>35.1</w:t>
            </w:r>
            <w:r>
              <w:rPr>
                <w:spacing w:val="0"/>
              </w:rPr>
              <w:tab/>
              <w:t>Termination for Default</w:t>
            </w:r>
          </w:p>
          <w:p w:rsidR="00E805B0" w:rsidRDefault="00E805B0" w:rsidP="00481168">
            <w:pPr>
              <w:numPr>
                <w:ilvl w:val="0"/>
                <w:numId w:val="84"/>
              </w:numPr>
              <w:spacing w:after="0" w:line="240" w:lineRule="auto"/>
              <w:jc w:val="both"/>
            </w:pPr>
            <w:r>
              <w:t>The Purchaser, without prejudice to any other remedy for breach of Contract, by written notice of default sent to the Supplier, may terminate the Contract in whole or in part:</w:t>
            </w:r>
          </w:p>
          <w:p w:rsidR="00E805B0" w:rsidRDefault="00E805B0" w:rsidP="00481168">
            <w:pPr>
              <w:numPr>
                <w:ilvl w:val="3"/>
                <w:numId w:val="76"/>
              </w:numPr>
              <w:spacing w:after="0" w:line="240" w:lineRule="auto"/>
              <w:jc w:val="both"/>
            </w:pPr>
            <w:r>
              <w:t xml:space="preserve">if the Supplier fails to deliver any or all of the </w:t>
            </w:r>
            <w:r>
              <w:tab/>
              <w:t xml:space="preserve">Goods within the period specified in the Contract, </w:t>
            </w:r>
            <w:r>
              <w:tab/>
              <w:t xml:space="preserve">or within any extension thereof granted by the </w:t>
            </w:r>
            <w:r>
              <w:tab/>
              <w:t xml:space="preserve">Purchaser pursuant to GCC Clause 34; </w:t>
            </w:r>
          </w:p>
          <w:p w:rsidR="00E805B0" w:rsidRDefault="00E805B0" w:rsidP="004F6798">
            <w:pPr>
              <w:ind w:left="1181"/>
              <w:jc w:val="both"/>
            </w:pPr>
          </w:p>
          <w:p w:rsidR="00E805B0" w:rsidRDefault="00E805B0" w:rsidP="00481168">
            <w:pPr>
              <w:numPr>
                <w:ilvl w:val="3"/>
                <w:numId w:val="76"/>
              </w:numPr>
              <w:spacing w:after="0" w:line="240" w:lineRule="auto"/>
              <w:jc w:val="both"/>
            </w:pPr>
            <w:r>
              <w:t xml:space="preserve">if the Supplier fails to perform any other </w:t>
            </w:r>
            <w:r>
              <w:tab/>
              <w:t>obligation under the Contract; or</w:t>
            </w:r>
          </w:p>
          <w:p w:rsidR="00E805B0" w:rsidRDefault="00E805B0" w:rsidP="004F6798">
            <w:pPr>
              <w:jc w:val="both"/>
            </w:pPr>
          </w:p>
          <w:p w:rsidR="00E805B0" w:rsidRDefault="00E805B0" w:rsidP="00481168">
            <w:pPr>
              <w:numPr>
                <w:ilvl w:val="3"/>
                <w:numId w:val="76"/>
              </w:numPr>
              <w:spacing w:after="0" w:line="240" w:lineRule="auto"/>
              <w:jc w:val="both"/>
            </w:pPr>
            <w:r>
              <w:t xml:space="preserve">if the Supplier, in the judgment of the Purchaser </w:t>
            </w:r>
            <w:r>
              <w:tab/>
              <w:t xml:space="preserve">has engaged in fraud and corruption, as defined in </w:t>
            </w:r>
            <w:r>
              <w:tab/>
              <w:t xml:space="preserve">GCC Clause 3, in competing for or in executing </w:t>
            </w:r>
            <w:r>
              <w:tab/>
              <w:t>the Contract.</w:t>
            </w:r>
          </w:p>
          <w:p w:rsidR="00E805B0" w:rsidRDefault="00E805B0" w:rsidP="004F6798">
            <w:pPr>
              <w:jc w:val="both"/>
            </w:pPr>
          </w:p>
          <w:p w:rsidR="00E805B0" w:rsidRDefault="00E805B0" w:rsidP="00481168">
            <w:pPr>
              <w:numPr>
                <w:ilvl w:val="0"/>
                <w:numId w:val="84"/>
              </w:numPr>
              <w:spacing w:after="0" w:line="240" w:lineRule="auto"/>
              <w:jc w:val="both"/>
            </w:pPr>
            <w: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E805B0" w:rsidRDefault="00E805B0" w:rsidP="004F6798">
            <w:pPr>
              <w:jc w:val="both"/>
            </w:pPr>
          </w:p>
          <w:p w:rsidR="00E805B0" w:rsidRDefault="00E805B0" w:rsidP="004F6798">
            <w:pPr>
              <w:pStyle w:val="Sub-ClauseText"/>
              <w:spacing w:before="0" w:after="200"/>
              <w:ind w:left="612" w:hanging="612"/>
              <w:rPr>
                <w:spacing w:val="0"/>
              </w:rPr>
            </w:pPr>
            <w:r>
              <w:rPr>
                <w:spacing w:val="0"/>
              </w:rPr>
              <w:lastRenderedPageBreak/>
              <w:t>35.2</w:t>
            </w:r>
            <w:r>
              <w:rPr>
                <w:spacing w:val="0"/>
              </w:rPr>
              <w:tab/>
              <w:t xml:space="preserve">Termination for Insolvency. </w:t>
            </w:r>
          </w:p>
          <w:p w:rsidR="00E805B0" w:rsidRDefault="00E805B0" w:rsidP="004F6798">
            <w:pPr>
              <w:jc w:val="both"/>
            </w:pPr>
            <w:r>
              <w:t>(a)</w:t>
            </w:r>
            <w:r>
              <w:tab/>
              <w:t xml:space="preserve">The Purchaser may at any time terminate the Contract by </w:t>
            </w:r>
            <w:r>
              <w:tab/>
              <w:t xml:space="preserve">giving notice to the Supplier if the Supplier becomes bankrupt </w:t>
            </w:r>
            <w:r>
              <w:tab/>
              <w:t xml:space="preserve">or otherwise insolvent.  In such event, termination will be </w:t>
            </w:r>
            <w:r>
              <w:tab/>
              <w:t xml:space="preserve">without compensation to the Supplier, provided that such </w:t>
            </w:r>
            <w:r>
              <w:tab/>
              <w:t xml:space="preserve">termination will not prejudice or affect any right of action or </w:t>
            </w:r>
            <w:r>
              <w:tab/>
              <w:t xml:space="preserve">remedy that has accrued or will accrue thereafter to the </w:t>
            </w:r>
            <w:r>
              <w:tab/>
              <w:t>Purchaser</w:t>
            </w:r>
          </w:p>
          <w:p w:rsidR="00E805B0" w:rsidRDefault="00E805B0" w:rsidP="004F6798">
            <w:pPr>
              <w:jc w:val="both"/>
            </w:pPr>
          </w:p>
          <w:p w:rsidR="00E805B0" w:rsidRDefault="00E805B0" w:rsidP="004F6798">
            <w:pPr>
              <w:pStyle w:val="Sub-ClauseText"/>
              <w:spacing w:before="0" w:after="200"/>
              <w:ind w:left="612" w:hanging="612"/>
              <w:rPr>
                <w:spacing w:val="0"/>
              </w:rPr>
            </w:pPr>
            <w:r>
              <w:rPr>
                <w:spacing w:val="0"/>
              </w:rPr>
              <w:t>35.3</w:t>
            </w:r>
            <w:r>
              <w:rPr>
                <w:spacing w:val="0"/>
              </w:rPr>
              <w:tab/>
              <w:t>Termination for Convenience.</w:t>
            </w:r>
          </w:p>
          <w:p w:rsidR="00E805B0" w:rsidRDefault="00E805B0" w:rsidP="004F6798">
            <w:pPr>
              <w:jc w:val="both"/>
            </w:pPr>
            <w:r>
              <w:t>(a)</w:t>
            </w:r>
            <w:r>
              <w:tab/>
              <w:t xml:space="preserve">The Purchaser, by notice sent to the Supplier, may terminate </w:t>
            </w:r>
            <w:r>
              <w:tab/>
              <w:t xml:space="preserve">the Contract, in whole or in part, at any time for its </w:t>
            </w:r>
            <w:r>
              <w:tab/>
              <w:t xml:space="preserve">convenience.  The notice of termination shall specify that </w:t>
            </w:r>
            <w:r>
              <w:tab/>
            </w:r>
            <w:r>
              <w:tab/>
              <w:t xml:space="preserve">termination is for the Purchaser’s convenience, the extent to </w:t>
            </w:r>
            <w:r>
              <w:tab/>
              <w:t xml:space="preserve">which performance of the Supplier under the Contract is </w:t>
            </w:r>
            <w:r>
              <w:tab/>
              <w:t xml:space="preserve">terminated, and the date upon which such termination </w:t>
            </w:r>
            <w:r>
              <w:tab/>
              <w:t>becomes effective.</w:t>
            </w:r>
          </w:p>
          <w:p w:rsidR="00E805B0" w:rsidRDefault="00E805B0" w:rsidP="004F6798">
            <w:pPr>
              <w:jc w:val="both"/>
            </w:pPr>
          </w:p>
          <w:p w:rsidR="00E805B0" w:rsidRDefault="00E805B0" w:rsidP="004F6798">
            <w:pPr>
              <w:jc w:val="both"/>
            </w:pPr>
            <w:r>
              <w:t>(b)</w:t>
            </w:r>
            <w:r>
              <w:tab/>
              <w:t xml:space="preserve">The Goods that are complete and ready for shipment within </w:t>
            </w:r>
            <w:r>
              <w:tab/>
              <w:t xml:space="preserve">twenty-eight (28) days after the Supplier’s receipt of notice of </w:t>
            </w:r>
            <w:r>
              <w:tab/>
              <w:t xml:space="preserve">termination shall be accepted by the Purchaser at the Contract </w:t>
            </w:r>
            <w:r>
              <w:tab/>
              <w:t xml:space="preserve">terms and prices.  For the remaining Goods, the Purchaser </w:t>
            </w:r>
            <w:r>
              <w:tab/>
              <w:t xml:space="preserve">may elect: </w:t>
            </w:r>
          </w:p>
          <w:p w:rsidR="00E805B0" w:rsidRDefault="00E805B0" w:rsidP="004F6798"/>
          <w:p w:rsidR="00E805B0" w:rsidRDefault="00E805B0" w:rsidP="00481168">
            <w:pPr>
              <w:numPr>
                <w:ilvl w:val="3"/>
                <w:numId w:val="75"/>
              </w:numPr>
              <w:spacing w:after="0" w:line="240" w:lineRule="auto"/>
              <w:jc w:val="both"/>
            </w:pPr>
            <w:r>
              <w:t xml:space="preserve">to have any portion completed and delivered at </w:t>
            </w:r>
            <w:r>
              <w:tab/>
              <w:t>the Contract terms and prices; and/or</w:t>
            </w:r>
          </w:p>
          <w:p w:rsidR="00E805B0" w:rsidRDefault="00E805B0" w:rsidP="004F6798">
            <w:pPr>
              <w:ind w:left="1181"/>
              <w:jc w:val="both"/>
            </w:pPr>
          </w:p>
          <w:p w:rsidR="00E805B0" w:rsidRDefault="00E805B0" w:rsidP="00481168">
            <w:pPr>
              <w:numPr>
                <w:ilvl w:val="3"/>
                <w:numId w:val="75"/>
              </w:numPr>
              <w:spacing w:after="0" w:line="240" w:lineRule="auto"/>
              <w:jc w:val="both"/>
            </w:pPr>
            <w:r>
              <w:t xml:space="preserve">to cancel the remainder and pay to the Supplier an </w:t>
            </w:r>
            <w:r>
              <w:tab/>
              <w:t xml:space="preserve">agreed amount for partially completed Goods and </w:t>
            </w:r>
            <w:r>
              <w:tab/>
              <w:t xml:space="preserve">Related Services and for materials and parts </w:t>
            </w:r>
            <w:r>
              <w:tab/>
              <w:t>previously procured by the Supplier.</w:t>
            </w:r>
          </w:p>
          <w:p w:rsidR="00E805B0" w:rsidRDefault="00E805B0" w:rsidP="004F6798"/>
        </w:tc>
      </w:tr>
      <w:tr w:rsidR="00E805B0" w:rsidTr="004F6798">
        <w:trPr>
          <w:gridBefore w:val="1"/>
          <w:gridAfter w:val="1"/>
          <w:wBefore w:w="18" w:type="dxa"/>
          <w:wAfter w:w="18" w:type="dxa"/>
          <w:trHeight w:val="1224"/>
        </w:trPr>
        <w:tc>
          <w:tcPr>
            <w:tcW w:w="2250" w:type="dxa"/>
          </w:tcPr>
          <w:p w:rsidR="00E805B0" w:rsidRDefault="00E805B0" w:rsidP="00E805B0">
            <w:pPr>
              <w:pStyle w:val="sec7-clauses"/>
              <w:numPr>
                <w:ilvl w:val="0"/>
                <w:numId w:val="0"/>
              </w:numPr>
              <w:tabs>
                <w:tab w:val="num" w:pos="360"/>
              </w:tabs>
              <w:spacing w:before="0" w:after="200"/>
              <w:ind w:left="360" w:hanging="360"/>
            </w:pPr>
            <w:bookmarkStart w:id="376" w:name="_Toc167083671"/>
            <w:bookmarkStart w:id="377" w:name="_Toc195343441"/>
            <w:r>
              <w:lastRenderedPageBreak/>
              <w:t>Assignment</w:t>
            </w:r>
            <w:bookmarkEnd w:id="376"/>
            <w:bookmarkEnd w:id="377"/>
          </w:p>
        </w:tc>
        <w:tc>
          <w:tcPr>
            <w:tcW w:w="6930" w:type="dxa"/>
          </w:tcPr>
          <w:p w:rsidR="00E805B0" w:rsidRDefault="00E805B0" w:rsidP="004F6798">
            <w:pPr>
              <w:pStyle w:val="Sub-ClauseText"/>
              <w:spacing w:before="0" w:after="200"/>
              <w:ind w:left="612" w:hanging="612"/>
              <w:rPr>
                <w:spacing w:val="0"/>
              </w:rPr>
            </w:pPr>
            <w:r>
              <w:rPr>
                <w:spacing w:val="0"/>
              </w:rPr>
              <w:t>36.1</w:t>
            </w:r>
            <w:r>
              <w:rPr>
                <w:spacing w:val="0"/>
              </w:rPr>
              <w:tab/>
              <w:t>Neither the Purchaser nor the Supplier shall assign, in whole or in part, their obligations under this Contract, except with prior written consent of the other party.</w:t>
            </w:r>
          </w:p>
        </w:tc>
      </w:tr>
      <w:tr w:rsidR="00E805B0" w:rsidTr="004F6798">
        <w:trPr>
          <w:gridBefore w:val="1"/>
          <w:gridAfter w:val="1"/>
          <w:wBefore w:w="18" w:type="dxa"/>
          <w:wAfter w:w="18" w:type="dxa"/>
        </w:trPr>
        <w:tc>
          <w:tcPr>
            <w:tcW w:w="2250" w:type="dxa"/>
          </w:tcPr>
          <w:p w:rsidR="00E805B0" w:rsidRDefault="00E805B0" w:rsidP="004F6798">
            <w:pPr>
              <w:pStyle w:val="sec7-clauses"/>
              <w:numPr>
                <w:ilvl w:val="0"/>
                <w:numId w:val="0"/>
              </w:numPr>
              <w:spacing w:before="0" w:after="200"/>
            </w:pPr>
          </w:p>
        </w:tc>
        <w:tc>
          <w:tcPr>
            <w:tcW w:w="6930" w:type="dxa"/>
          </w:tcPr>
          <w:p w:rsidR="00E805B0" w:rsidRDefault="00E805B0" w:rsidP="004F6798">
            <w:pPr>
              <w:ind w:left="612" w:hanging="612"/>
              <w:jc w:val="both"/>
            </w:pPr>
            <w:r>
              <w:t>.</w:t>
            </w:r>
          </w:p>
          <w:p w:rsidR="00E805B0" w:rsidRDefault="00E805B0" w:rsidP="004F6798">
            <w:pPr>
              <w:pStyle w:val="Sub-ClauseText"/>
              <w:spacing w:before="0" w:after="200"/>
              <w:rPr>
                <w:spacing w:val="0"/>
              </w:rPr>
            </w:pPr>
          </w:p>
        </w:tc>
      </w:tr>
    </w:tbl>
    <w:p w:rsidR="00E805B0" w:rsidRDefault="00E805B0" w:rsidP="00E805B0">
      <w:pPr>
        <w:spacing w:after="240"/>
        <w:jc w:val="center"/>
        <w:rPr>
          <w:b/>
          <w:bCs/>
          <w:sz w:val="36"/>
        </w:rPr>
      </w:pPr>
    </w:p>
    <w:p w:rsidR="00E805B0" w:rsidRDefault="00E805B0" w:rsidP="00E805B0">
      <w:pPr>
        <w:spacing w:after="240"/>
        <w:jc w:val="center"/>
        <w:rPr>
          <w:b/>
          <w:bCs/>
          <w:sz w:val="36"/>
        </w:rPr>
      </w:pPr>
    </w:p>
    <w:p w:rsidR="00E805B0" w:rsidRDefault="00E805B0" w:rsidP="00E805B0">
      <w:pPr>
        <w:spacing w:after="240"/>
        <w:jc w:val="center"/>
        <w:rPr>
          <w:b/>
          <w:bCs/>
          <w:sz w:val="36"/>
        </w:rPr>
      </w:pPr>
    </w:p>
    <w:p w:rsidR="00E805B0" w:rsidRDefault="00E805B0" w:rsidP="00E805B0">
      <w:pPr>
        <w:spacing w:after="240"/>
        <w:jc w:val="center"/>
        <w:rPr>
          <w:b/>
          <w:bCs/>
          <w:sz w:val="36"/>
        </w:rPr>
      </w:pPr>
    </w:p>
    <w:p w:rsidR="00E805B0" w:rsidRDefault="00E805B0" w:rsidP="00E805B0">
      <w:pPr>
        <w:rPr>
          <w:sz w:val="40"/>
        </w:rPr>
      </w:pPr>
      <w:r>
        <w:br w:type="page"/>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800"/>
        <w:gridCol w:w="7380"/>
      </w:tblGrid>
      <w:tr w:rsidR="00E805B0" w:rsidTr="004F6798">
        <w:trPr>
          <w:cantSplit/>
          <w:trHeight w:val="800"/>
        </w:trPr>
        <w:tc>
          <w:tcPr>
            <w:tcW w:w="9180" w:type="dxa"/>
            <w:gridSpan w:val="2"/>
            <w:tcBorders>
              <w:top w:val="nil"/>
              <w:left w:val="nil"/>
              <w:bottom w:val="nil"/>
              <w:right w:val="nil"/>
            </w:tcBorders>
            <w:vAlign w:val="center"/>
          </w:tcPr>
          <w:p w:rsidR="00E805B0" w:rsidRDefault="00E805B0" w:rsidP="004F6798">
            <w:pPr>
              <w:pStyle w:val="Heading2"/>
            </w:pPr>
            <w:bookmarkStart w:id="378" w:name="_Toc438954452"/>
            <w:bookmarkStart w:id="379" w:name="_Toc488411761"/>
            <w:bookmarkStart w:id="380" w:name="_Toc73332856"/>
            <w:bookmarkStart w:id="381" w:name="_Toc195334958"/>
            <w:r>
              <w:lastRenderedPageBreak/>
              <w:t>Sectio</w:t>
            </w:r>
            <w:bookmarkStart w:id="382" w:name="SCC"/>
            <w:bookmarkEnd w:id="382"/>
            <w:r>
              <w:t>n VIII.  Special Conditions of Contract</w:t>
            </w:r>
            <w:bookmarkEnd w:id="378"/>
            <w:bookmarkEnd w:id="379"/>
            <w:bookmarkEnd w:id="380"/>
            <w:bookmarkEnd w:id="381"/>
          </w:p>
        </w:tc>
      </w:tr>
      <w:tr w:rsidR="00E805B0" w:rsidTr="004F6798">
        <w:trPr>
          <w:cantSplit/>
        </w:trPr>
        <w:tc>
          <w:tcPr>
            <w:tcW w:w="9180" w:type="dxa"/>
            <w:gridSpan w:val="2"/>
            <w:tcBorders>
              <w:top w:val="nil"/>
              <w:left w:val="nil"/>
              <w:bottom w:val="nil"/>
              <w:right w:val="nil"/>
            </w:tcBorders>
          </w:tcPr>
          <w:p w:rsidR="00E805B0" w:rsidRDefault="00E805B0" w:rsidP="004F6798"/>
          <w:p w:rsidR="00E805B0" w:rsidRDefault="00E805B0" w:rsidP="004F6798">
            <w:pPr>
              <w:rPr>
                <w:i/>
                <w:iCs/>
              </w:rPr>
            </w:pPr>
            <w:r>
              <w:t>The following Special Conditions of Contract (SCC) shall supplement and / or amend the General Conditions of Contract (GCC).  Whenever there is a conflict, the provisions herein shall prevail over those in the GCC</w:t>
            </w:r>
            <w:r>
              <w:rPr>
                <w:i/>
                <w:iCs/>
              </w:rPr>
              <w:t>.</w:t>
            </w:r>
          </w:p>
          <w:p w:rsidR="00E805B0" w:rsidRDefault="00E805B0" w:rsidP="004F6798">
            <w:pPr>
              <w:rPr>
                <w:i/>
                <w:iCs/>
              </w:rPr>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rPr>
                <w:b/>
              </w:rPr>
            </w:pPr>
          </w:p>
          <w:p w:rsidR="00E805B0" w:rsidRDefault="00E805B0" w:rsidP="004F6798">
            <w:pPr>
              <w:rPr>
                <w:b/>
              </w:rPr>
            </w:pPr>
            <w:r>
              <w:rPr>
                <w:b/>
              </w:rPr>
              <w:t>GCC 1.1(j)</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pPr>
          </w:p>
          <w:p w:rsidR="00567663" w:rsidRDefault="00E805B0" w:rsidP="00567663">
            <w:pPr>
              <w:tabs>
                <w:tab w:val="center" w:pos="4680"/>
              </w:tabs>
              <w:suppressAutoHyphens/>
              <w:spacing w:after="0"/>
            </w:pPr>
            <w:r>
              <w:t>The Purchaser is</w:t>
            </w:r>
            <w:r w:rsidR="00567663">
              <w:t xml:space="preserve"> Managing Director,</w:t>
            </w:r>
          </w:p>
          <w:p w:rsidR="00567663" w:rsidRDefault="006422EE" w:rsidP="00567663">
            <w:pPr>
              <w:tabs>
                <w:tab w:val="center" w:pos="4680"/>
              </w:tabs>
              <w:suppressAutoHyphens/>
              <w:spacing w:after="0"/>
              <w:rPr>
                <w:b/>
                <w:bCs/>
                <w:spacing w:val="-2"/>
                <w:szCs w:val="24"/>
              </w:rPr>
            </w:pPr>
            <w:r>
              <w:rPr>
                <w:b/>
                <w:bCs/>
                <w:spacing w:val="-2"/>
                <w:szCs w:val="24"/>
              </w:rPr>
              <w:t>Alwar</w:t>
            </w:r>
            <w:r w:rsidR="00567663">
              <w:rPr>
                <w:b/>
                <w:bCs/>
                <w:spacing w:val="-2"/>
                <w:szCs w:val="24"/>
              </w:rPr>
              <w:t xml:space="preserve"> Zila Dugdh Utpadak Sahkari Sangh Ltd</w:t>
            </w:r>
          </w:p>
          <w:p w:rsidR="000B14F7" w:rsidRDefault="000B14F7" w:rsidP="000B14F7">
            <w:pPr>
              <w:pStyle w:val="Heading7"/>
              <w:numPr>
                <w:ilvl w:val="0"/>
                <w:numId w:val="0"/>
              </w:numPr>
              <w:spacing w:after="0"/>
              <w:rPr>
                <w:szCs w:val="24"/>
              </w:rPr>
            </w:pPr>
            <w:r>
              <w:rPr>
                <w:b/>
                <w:bCs/>
                <w:spacing w:val="-2"/>
                <w:szCs w:val="24"/>
              </w:rPr>
              <w:t xml:space="preserve"> </w:t>
            </w:r>
            <w:r w:rsidRPr="00191DA3">
              <w:rPr>
                <w:szCs w:val="24"/>
              </w:rPr>
              <w:t>Near Bhawani Top , Jaipur Road Alwar-301001</w:t>
            </w:r>
          </w:p>
          <w:p w:rsidR="000B14F7" w:rsidRDefault="000B14F7" w:rsidP="000B14F7">
            <w:pPr>
              <w:pStyle w:val="Heading7"/>
              <w:numPr>
                <w:ilvl w:val="0"/>
                <w:numId w:val="0"/>
              </w:numPr>
              <w:spacing w:after="0"/>
              <w:rPr>
                <w:bCs/>
                <w:szCs w:val="24"/>
              </w:rPr>
            </w:pPr>
            <w:r w:rsidRPr="00D078D0">
              <w:rPr>
                <w:bCs/>
                <w:szCs w:val="24"/>
              </w:rPr>
              <w:t>Phone:-0144-2704446</w:t>
            </w:r>
            <w:r w:rsidRPr="00D078D0">
              <w:rPr>
                <w:spacing w:val="-12"/>
                <w:szCs w:val="24"/>
              </w:rPr>
              <w:t xml:space="preserve">,  </w:t>
            </w:r>
            <w:r w:rsidRPr="00D078D0">
              <w:rPr>
                <w:spacing w:val="-23"/>
                <w:szCs w:val="24"/>
              </w:rPr>
              <w:t xml:space="preserve">FAX </w:t>
            </w:r>
            <w:r w:rsidRPr="00D078D0">
              <w:rPr>
                <w:szCs w:val="24"/>
              </w:rPr>
              <w:t xml:space="preserve"> </w:t>
            </w:r>
            <w:r w:rsidRPr="00D078D0">
              <w:rPr>
                <w:spacing w:val="-23"/>
                <w:szCs w:val="24"/>
              </w:rPr>
              <w:t xml:space="preserve">NO. </w:t>
            </w:r>
            <w:r w:rsidRPr="00D078D0">
              <w:rPr>
                <w:bCs/>
                <w:szCs w:val="24"/>
              </w:rPr>
              <w:t>0144-2342925</w:t>
            </w:r>
          </w:p>
          <w:p w:rsidR="000B14F7" w:rsidRDefault="000B14F7" w:rsidP="000B14F7">
            <w:pPr>
              <w:pStyle w:val="Heading7"/>
              <w:numPr>
                <w:ilvl w:val="0"/>
                <w:numId w:val="0"/>
              </w:numPr>
              <w:spacing w:after="0"/>
              <w:rPr>
                <w:spacing w:val="-5"/>
                <w:sz w:val="23"/>
                <w:szCs w:val="23"/>
              </w:rPr>
            </w:pPr>
            <w:r>
              <w:rPr>
                <w:spacing w:val="-5"/>
                <w:sz w:val="23"/>
                <w:szCs w:val="23"/>
              </w:rPr>
              <w:t xml:space="preserve">Email: </w:t>
            </w:r>
            <w:hyperlink r:id="rId29" w:history="1">
              <w:r w:rsidRPr="00672510">
                <w:rPr>
                  <w:rStyle w:val="Hyperlink"/>
                  <w:spacing w:val="-5"/>
                  <w:sz w:val="23"/>
                  <w:szCs w:val="23"/>
                </w:rPr>
                <w:t>alwpurc@gmail.com</w:t>
              </w:r>
            </w:hyperlink>
          </w:p>
          <w:p w:rsidR="00567663" w:rsidRPr="000B14F7" w:rsidRDefault="00567663" w:rsidP="000B14F7">
            <w:pPr>
              <w:pStyle w:val="Heading7"/>
              <w:numPr>
                <w:ilvl w:val="0"/>
                <w:numId w:val="0"/>
              </w:numPr>
              <w:spacing w:after="0"/>
              <w:rPr>
                <w:szCs w:val="24"/>
              </w:rPr>
            </w:pPr>
            <w:r>
              <w:rPr>
                <w:spacing w:val="-5"/>
                <w:sz w:val="23"/>
                <w:szCs w:val="23"/>
              </w:rPr>
              <w:t>www.</w:t>
            </w:r>
            <w:r w:rsidR="006422EE">
              <w:rPr>
                <w:spacing w:val="-5"/>
                <w:sz w:val="23"/>
                <w:szCs w:val="23"/>
              </w:rPr>
              <w:t>alwar</w:t>
            </w:r>
            <w:r>
              <w:rPr>
                <w:spacing w:val="-5"/>
                <w:sz w:val="23"/>
                <w:szCs w:val="23"/>
              </w:rPr>
              <w:t>dairy.com</w:t>
            </w:r>
          </w:p>
          <w:p w:rsidR="00E805B0" w:rsidRDefault="00E805B0" w:rsidP="004F6798">
            <w:pPr>
              <w:tabs>
                <w:tab w:val="right" w:pos="7164"/>
              </w:tabs>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pStyle w:val="BankNormal"/>
              <w:spacing w:after="0"/>
              <w:rPr>
                <w:b/>
                <w:bCs/>
              </w:rPr>
            </w:pPr>
          </w:p>
          <w:p w:rsidR="00E805B0" w:rsidRDefault="00E805B0" w:rsidP="004F6798">
            <w:pPr>
              <w:pStyle w:val="BankNormal"/>
              <w:spacing w:after="0"/>
            </w:pPr>
            <w:r>
              <w:rPr>
                <w:b/>
                <w:bCs/>
              </w:rPr>
              <w:t>GCC 1.1 (o)</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pPr>
          </w:p>
          <w:p w:rsidR="00E805B0" w:rsidRDefault="00E805B0" w:rsidP="000B14F7">
            <w:pPr>
              <w:widowControl w:val="0"/>
              <w:autoSpaceDE w:val="0"/>
              <w:autoSpaceDN w:val="0"/>
              <w:adjustRightInd w:val="0"/>
              <w:spacing w:line="285" w:lineRule="exact"/>
              <w:ind w:right="726"/>
              <w:jc w:val="both"/>
            </w:pPr>
            <w:r>
              <w:t xml:space="preserve">The Project Site(s)/Final Destination(s) are: </w:t>
            </w:r>
            <w:r>
              <w:rPr>
                <w:spacing w:val="-2"/>
                <w:sz w:val="23"/>
                <w:szCs w:val="23"/>
              </w:rPr>
              <w:t xml:space="preserve">DCS situated in villages of  </w:t>
            </w:r>
            <w:r w:rsidR="000B14F7">
              <w:rPr>
                <w:spacing w:val="-2"/>
                <w:sz w:val="23"/>
                <w:szCs w:val="23"/>
              </w:rPr>
              <w:t>Alwar</w:t>
            </w:r>
            <w:r>
              <w:rPr>
                <w:spacing w:val="-2"/>
                <w:sz w:val="23"/>
                <w:szCs w:val="23"/>
              </w:rPr>
              <w:t xml:space="preserve"> District of Rajasthan. (as per Annexure A)</w:t>
            </w: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rPr>
                <w:b/>
              </w:rPr>
            </w:pPr>
          </w:p>
          <w:p w:rsidR="00E805B0" w:rsidRDefault="00E805B0" w:rsidP="004F6798">
            <w:pPr>
              <w:rPr>
                <w:b/>
              </w:rPr>
            </w:pPr>
            <w:r>
              <w:rPr>
                <w:b/>
              </w:rPr>
              <w:t>GCC 4.2 (a)</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pPr>
          </w:p>
          <w:p w:rsidR="00E805B0" w:rsidRDefault="00E805B0" w:rsidP="004F6798">
            <w:pPr>
              <w:tabs>
                <w:tab w:val="right" w:pos="7164"/>
              </w:tabs>
              <w:rPr>
                <w:i/>
                <w:iCs/>
              </w:rPr>
            </w:pPr>
            <w:r>
              <w:t xml:space="preserve">The meaning of the trade terms shall be as prescribed by Incoterms. </w:t>
            </w:r>
          </w:p>
          <w:p w:rsidR="00E805B0" w:rsidRDefault="00E805B0" w:rsidP="004F6798">
            <w:pPr>
              <w:tabs>
                <w:tab w:val="right" w:pos="7164"/>
              </w:tabs>
              <w:rPr>
                <w:u w:val="single"/>
              </w:rPr>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rPr>
                <w:b/>
              </w:rPr>
            </w:pPr>
          </w:p>
          <w:p w:rsidR="00E805B0" w:rsidRDefault="00E805B0" w:rsidP="004F6798">
            <w:pPr>
              <w:rPr>
                <w:b/>
              </w:rPr>
            </w:pPr>
            <w:r>
              <w:rPr>
                <w:b/>
              </w:rPr>
              <w:t>GCC 4.2 (b)</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pPr>
          </w:p>
          <w:p w:rsidR="00E805B0" w:rsidRDefault="00E805B0" w:rsidP="004F6798">
            <w:pPr>
              <w:tabs>
                <w:tab w:val="right" w:pos="7164"/>
              </w:tabs>
              <w:rPr>
                <w:i/>
                <w:iCs/>
              </w:rPr>
            </w:pPr>
            <w:r>
              <w:t>The version edition of Incoterms shall be 2010</w:t>
            </w:r>
          </w:p>
          <w:p w:rsidR="00E805B0" w:rsidRDefault="00E805B0" w:rsidP="004F6798">
            <w:pPr>
              <w:tabs>
                <w:tab w:val="right" w:pos="7164"/>
              </w:tabs>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rPr>
                <w:b/>
              </w:rPr>
            </w:pPr>
          </w:p>
          <w:p w:rsidR="00E805B0" w:rsidRDefault="00E805B0" w:rsidP="004F6798">
            <w:pPr>
              <w:rPr>
                <w:b/>
              </w:rPr>
            </w:pPr>
            <w:r>
              <w:rPr>
                <w:b/>
              </w:rPr>
              <w:t>GCC 8.1</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pPr>
          </w:p>
          <w:p w:rsidR="00E805B0" w:rsidRDefault="00E805B0" w:rsidP="004F6798">
            <w:pPr>
              <w:tabs>
                <w:tab w:val="right" w:pos="7164"/>
              </w:tabs>
            </w:pPr>
            <w:r>
              <w:t xml:space="preserve">For </w:t>
            </w:r>
            <w:r>
              <w:rPr>
                <w:b/>
                <w:u w:val="single"/>
              </w:rPr>
              <w:t>notices</w:t>
            </w:r>
            <w:r>
              <w:t>, the Purchaser’s address shall be:</w:t>
            </w:r>
          </w:p>
          <w:p w:rsidR="00E805B0" w:rsidRDefault="00E805B0" w:rsidP="004F6798">
            <w:pPr>
              <w:tabs>
                <w:tab w:val="right" w:pos="7164"/>
              </w:tabs>
            </w:pPr>
          </w:p>
          <w:p w:rsidR="00E805B0" w:rsidRPr="008B57C1" w:rsidRDefault="00E805B0" w:rsidP="004F6798">
            <w:pPr>
              <w:tabs>
                <w:tab w:val="right" w:pos="7164"/>
              </w:tabs>
              <w:rPr>
                <w:highlight w:val="yellow"/>
              </w:rPr>
            </w:pPr>
            <w:r>
              <w:t xml:space="preserve">Attention: </w:t>
            </w:r>
          </w:p>
          <w:p w:rsidR="00F20587" w:rsidRDefault="00F20587" w:rsidP="00F20587">
            <w:pPr>
              <w:tabs>
                <w:tab w:val="center" w:pos="4680"/>
              </w:tabs>
              <w:suppressAutoHyphens/>
              <w:spacing w:after="0"/>
            </w:pPr>
            <w:r>
              <w:t>Managing Director,</w:t>
            </w:r>
          </w:p>
          <w:p w:rsidR="00F20587" w:rsidRDefault="006422EE" w:rsidP="00F20587">
            <w:pPr>
              <w:tabs>
                <w:tab w:val="center" w:pos="4680"/>
              </w:tabs>
              <w:suppressAutoHyphens/>
              <w:spacing w:after="0"/>
              <w:rPr>
                <w:b/>
                <w:bCs/>
                <w:spacing w:val="-2"/>
                <w:szCs w:val="24"/>
              </w:rPr>
            </w:pPr>
            <w:r>
              <w:rPr>
                <w:b/>
                <w:bCs/>
                <w:spacing w:val="-2"/>
                <w:szCs w:val="24"/>
              </w:rPr>
              <w:t>Alwar</w:t>
            </w:r>
            <w:r w:rsidR="00F20587">
              <w:rPr>
                <w:b/>
                <w:bCs/>
                <w:spacing w:val="-2"/>
                <w:szCs w:val="24"/>
              </w:rPr>
              <w:t xml:space="preserve"> Zila Dugdh Utpadak Sahkari Sangh Ltd</w:t>
            </w:r>
          </w:p>
          <w:p w:rsidR="000B14F7" w:rsidRDefault="000B14F7" w:rsidP="000B14F7">
            <w:pPr>
              <w:pStyle w:val="Heading7"/>
              <w:numPr>
                <w:ilvl w:val="0"/>
                <w:numId w:val="0"/>
              </w:numPr>
              <w:spacing w:after="0"/>
              <w:rPr>
                <w:szCs w:val="24"/>
              </w:rPr>
            </w:pPr>
            <w:r w:rsidRPr="00191DA3">
              <w:rPr>
                <w:szCs w:val="24"/>
              </w:rPr>
              <w:t>Near Bhawani Top , Jaipur Road Alwar-301001</w:t>
            </w:r>
          </w:p>
          <w:p w:rsidR="000B14F7" w:rsidRDefault="000B14F7" w:rsidP="000B14F7">
            <w:pPr>
              <w:pStyle w:val="Heading7"/>
              <w:numPr>
                <w:ilvl w:val="0"/>
                <w:numId w:val="0"/>
              </w:numPr>
              <w:spacing w:after="0"/>
              <w:rPr>
                <w:bCs/>
                <w:szCs w:val="24"/>
              </w:rPr>
            </w:pPr>
            <w:r w:rsidRPr="00D078D0">
              <w:rPr>
                <w:bCs/>
                <w:szCs w:val="24"/>
              </w:rPr>
              <w:t>Phone:-0144-2704446</w:t>
            </w:r>
            <w:r w:rsidRPr="00D078D0">
              <w:rPr>
                <w:spacing w:val="-12"/>
                <w:szCs w:val="24"/>
              </w:rPr>
              <w:t xml:space="preserve">,  </w:t>
            </w:r>
            <w:r w:rsidRPr="00D078D0">
              <w:rPr>
                <w:spacing w:val="-23"/>
                <w:szCs w:val="24"/>
              </w:rPr>
              <w:t xml:space="preserve">FAX </w:t>
            </w:r>
            <w:r w:rsidRPr="00D078D0">
              <w:rPr>
                <w:szCs w:val="24"/>
              </w:rPr>
              <w:t xml:space="preserve"> </w:t>
            </w:r>
            <w:r w:rsidRPr="00D078D0">
              <w:rPr>
                <w:spacing w:val="-23"/>
                <w:szCs w:val="24"/>
              </w:rPr>
              <w:t xml:space="preserve">NO. </w:t>
            </w:r>
            <w:r w:rsidRPr="00D078D0">
              <w:rPr>
                <w:bCs/>
                <w:szCs w:val="24"/>
              </w:rPr>
              <w:t>0144-2342925</w:t>
            </w:r>
          </w:p>
          <w:p w:rsidR="00F20587" w:rsidRDefault="000B14F7" w:rsidP="000B14F7">
            <w:pPr>
              <w:widowControl w:val="0"/>
              <w:autoSpaceDE w:val="0"/>
              <w:autoSpaceDN w:val="0"/>
              <w:adjustRightInd w:val="0"/>
              <w:spacing w:after="0" w:line="275" w:lineRule="exact"/>
              <w:ind w:left="11" w:right="-30" w:hanging="11"/>
              <w:rPr>
                <w:spacing w:val="-5"/>
                <w:sz w:val="23"/>
                <w:szCs w:val="23"/>
              </w:rPr>
            </w:pPr>
            <w:r>
              <w:rPr>
                <w:spacing w:val="-5"/>
                <w:sz w:val="23"/>
                <w:szCs w:val="23"/>
              </w:rPr>
              <w:t xml:space="preserve">Email: </w:t>
            </w:r>
            <w:hyperlink r:id="rId30" w:history="1">
              <w:r w:rsidRPr="00672510">
                <w:rPr>
                  <w:rStyle w:val="Hyperlink"/>
                  <w:spacing w:val="-5"/>
                  <w:sz w:val="23"/>
                  <w:szCs w:val="23"/>
                </w:rPr>
                <w:t>alwpurc@gmail.com</w:t>
              </w:r>
            </w:hyperlink>
          </w:p>
          <w:p w:rsidR="00F20587" w:rsidRDefault="00F20587" w:rsidP="00F20587">
            <w:pPr>
              <w:widowControl w:val="0"/>
              <w:autoSpaceDE w:val="0"/>
              <w:autoSpaceDN w:val="0"/>
              <w:adjustRightInd w:val="0"/>
              <w:spacing w:after="0" w:line="275" w:lineRule="exact"/>
              <w:ind w:left="11" w:right="-30" w:hanging="11"/>
              <w:rPr>
                <w:spacing w:val="-5"/>
                <w:sz w:val="23"/>
                <w:szCs w:val="23"/>
              </w:rPr>
            </w:pPr>
            <w:r>
              <w:rPr>
                <w:spacing w:val="-5"/>
                <w:sz w:val="23"/>
                <w:szCs w:val="23"/>
              </w:rPr>
              <w:t>www.</w:t>
            </w:r>
            <w:r w:rsidR="006422EE">
              <w:rPr>
                <w:spacing w:val="-5"/>
                <w:sz w:val="23"/>
                <w:szCs w:val="23"/>
              </w:rPr>
              <w:t>alwar</w:t>
            </w:r>
            <w:r>
              <w:rPr>
                <w:spacing w:val="-5"/>
                <w:sz w:val="23"/>
                <w:szCs w:val="23"/>
              </w:rPr>
              <w:t>dairy.com</w:t>
            </w:r>
          </w:p>
          <w:p w:rsidR="00E805B0" w:rsidRDefault="00E805B0" w:rsidP="004F6798">
            <w:pPr>
              <w:tabs>
                <w:tab w:val="right" w:pos="7164"/>
              </w:tabs>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rPr>
                <w:b/>
              </w:rPr>
            </w:pPr>
          </w:p>
          <w:p w:rsidR="00E805B0" w:rsidRDefault="00E805B0" w:rsidP="004F6798">
            <w:pPr>
              <w:rPr>
                <w:b/>
              </w:rPr>
            </w:pPr>
            <w:r>
              <w:rPr>
                <w:b/>
              </w:rPr>
              <w:t>GCC 10.2</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pPr>
          </w:p>
          <w:p w:rsidR="00E805B0" w:rsidRDefault="00E805B0" w:rsidP="004F6798">
            <w:pPr>
              <w:pStyle w:val="BankNormal"/>
              <w:spacing w:after="0"/>
              <w:rPr>
                <w:b/>
                <w:bCs/>
              </w:rPr>
            </w:pPr>
            <w:r>
              <w:rPr>
                <w:b/>
                <w:bCs/>
              </w:rPr>
              <w:t>Settlement of Disputes</w:t>
            </w:r>
          </w:p>
          <w:p w:rsidR="00E805B0" w:rsidRDefault="00E805B0" w:rsidP="004F6798">
            <w:pPr>
              <w:tabs>
                <w:tab w:val="right" w:pos="7164"/>
              </w:tabs>
            </w:pPr>
          </w:p>
          <w:p w:rsidR="00E805B0" w:rsidRDefault="00E805B0" w:rsidP="004F6798">
            <w:pPr>
              <w:tabs>
                <w:tab w:val="right" w:pos="7164"/>
              </w:tabs>
            </w:pPr>
            <w:r>
              <w:t>The dispute settlement mechanism to be applied shall be as follows:</w:t>
            </w:r>
          </w:p>
          <w:p w:rsidR="00E805B0" w:rsidRDefault="00E805B0" w:rsidP="004F6798">
            <w:pPr>
              <w:tabs>
                <w:tab w:val="right" w:pos="7164"/>
              </w:tabs>
            </w:pPr>
          </w:p>
          <w:p w:rsidR="00E805B0" w:rsidRDefault="00E805B0" w:rsidP="004F6798">
            <w:pPr>
              <w:tabs>
                <w:tab w:val="left" w:pos="432"/>
                <w:tab w:val="right" w:pos="7164"/>
              </w:tabs>
              <w:ind w:left="432" w:hanging="432"/>
              <w:jc w:val="both"/>
            </w:pPr>
            <w:r>
              <w:t>(a)</w:t>
            </w:r>
            <w:r>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center for Alternative Dispute Resolution (India).</w:t>
            </w:r>
          </w:p>
          <w:p w:rsidR="00E805B0" w:rsidRDefault="00E805B0" w:rsidP="004F6798">
            <w:pPr>
              <w:tabs>
                <w:tab w:val="left" w:pos="432"/>
                <w:tab w:val="right" w:pos="7164"/>
              </w:tabs>
              <w:ind w:left="432" w:hanging="432"/>
              <w:jc w:val="both"/>
            </w:pPr>
          </w:p>
          <w:p w:rsidR="00E805B0" w:rsidRDefault="00E805B0" w:rsidP="000D5B6E">
            <w:pPr>
              <w:tabs>
                <w:tab w:val="left" w:pos="432"/>
                <w:tab w:val="right" w:pos="7164"/>
              </w:tabs>
              <w:ind w:left="432" w:hanging="432"/>
              <w:jc w:val="both"/>
            </w:pPr>
            <w:r>
              <w:t>(b)</w:t>
            </w:r>
            <w: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Centre of Alternative Dispute Resolution (India).</w:t>
            </w:r>
          </w:p>
          <w:p w:rsidR="00E805B0" w:rsidRDefault="00E805B0" w:rsidP="004F6798">
            <w:pPr>
              <w:tabs>
                <w:tab w:val="left" w:pos="432"/>
                <w:tab w:val="right" w:pos="7164"/>
              </w:tabs>
              <w:ind w:left="432" w:hanging="432"/>
              <w:jc w:val="both"/>
            </w:pPr>
            <w:r>
              <w:t>(c)</w:t>
            </w:r>
            <w:r>
              <w:tab/>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 Resolution (India), both in cases of the Foreign supplier as well as Indian supplier,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rsidR="00E805B0" w:rsidRDefault="00E805B0" w:rsidP="004F6798">
            <w:pPr>
              <w:tabs>
                <w:tab w:val="left" w:pos="432"/>
                <w:tab w:val="right" w:pos="7164"/>
              </w:tabs>
            </w:pPr>
          </w:p>
          <w:p w:rsidR="00E805B0" w:rsidRDefault="00E805B0" w:rsidP="004F6798">
            <w:pPr>
              <w:tabs>
                <w:tab w:val="left" w:pos="432"/>
                <w:tab w:val="right" w:pos="7164"/>
              </w:tabs>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pStyle w:val="TOCNumber1"/>
              <w:rPr>
                <w:iCs w:val="0"/>
                <w:smallCaps w:val="0"/>
                <w:szCs w:val="20"/>
              </w:rPr>
            </w:pP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left" w:pos="432"/>
                <w:tab w:val="right" w:pos="7164"/>
              </w:tabs>
              <w:jc w:val="both"/>
            </w:pPr>
          </w:p>
          <w:p w:rsidR="00E805B0" w:rsidRDefault="00E805B0" w:rsidP="004F6798">
            <w:pPr>
              <w:tabs>
                <w:tab w:val="left" w:pos="432"/>
                <w:tab w:val="right" w:pos="7164"/>
              </w:tabs>
              <w:ind w:left="432" w:hanging="432"/>
              <w:jc w:val="both"/>
            </w:pPr>
            <w:r>
              <w:t>(d)</w:t>
            </w:r>
            <w:r>
              <w:tab/>
              <w:t xml:space="preserve">Arbitration proceedings shall be held </w:t>
            </w:r>
            <w:r w:rsidRPr="008B57C1">
              <w:t xml:space="preserve">at </w:t>
            </w:r>
            <w:r w:rsidR="006422EE">
              <w:rPr>
                <w:color w:val="0000FF"/>
              </w:rPr>
              <w:t>Alwar</w:t>
            </w:r>
            <w:r w:rsidRPr="008B57C1">
              <w:rPr>
                <w:color w:val="0000FF"/>
              </w:rPr>
              <w:t>, Rajasthan</w:t>
            </w:r>
            <w:r w:rsidRPr="008B57C1">
              <w:t xml:space="preserve"> India,</w:t>
            </w:r>
            <w:r>
              <w:t xml:space="preserve"> and the language of the arbitration proceedings and that of all documents and communications between the parties shall be English.</w:t>
            </w:r>
          </w:p>
          <w:p w:rsidR="00E805B0" w:rsidRDefault="00E805B0" w:rsidP="004F6798">
            <w:pPr>
              <w:tabs>
                <w:tab w:val="left" w:pos="432"/>
                <w:tab w:val="right" w:pos="7164"/>
              </w:tabs>
              <w:ind w:left="432" w:hanging="432"/>
              <w:jc w:val="both"/>
            </w:pPr>
          </w:p>
          <w:p w:rsidR="00E805B0" w:rsidRDefault="00E805B0" w:rsidP="004F6798">
            <w:pPr>
              <w:tabs>
                <w:tab w:val="left" w:pos="432"/>
                <w:tab w:val="right" w:pos="7164"/>
              </w:tabs>
              <w:ind w:left="432" w:hanging="432"/>
              <w:jc w:val="both"/>
            </w:pPr>
            <w:r>
              <w:t>(e)</w:t>
            </w:r>
            <w: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E805B0" w:rsidRDefault="00E805B0" w:rsidP="004F6798">
            <w:pPr>
              <w:tabs>
                <w:tab w:val="left" w:pos="432"/>
                <w:tab w:val="right" w:pos="7164"/>
              </w:tabs>
              <w:ind w:left="432" w:hanging="432"/>
              <w:jc w:val="both"/>
            </w:pPr>
          </w:p>
          <w:p w:rsidR="00E805B0" w:rsidRDefault="00E805B0" w:rsidP="004F6798">
            <w:pPr>
              <w:tabs>
                <w:tab w:val="left" w:pos="432"/>
                <w:tab w:val="right" w:pos="7164"/>
              </w:tabs>
              <w:ind w:left="432" w:hanging="432"/>
              <w:jc w:val="both"/>
            </w:pPr>
            <w:r>
              <w:t>(f)</w:t>
            </w:r>
            <w: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w:t>
            </w:r>
            <w:smartTag w:uri="urn:schemas-microsoft-com:office:smarttags" w:element="country-region">
              <w:r>
                <w:t>India</w:t>
              </w:r>
            </w:smartTag>
            <w:r>
              <w:t>)/The International Centre for Alternative Dispute Resolution (</w:t>
            </w:r>
            <w:smartTag w:uri="urn:schemas-microsoft-com:office:smarttags" w:element="place">
              <w:smartTag w:uri="urn:schemas-microsoft-com:office:smarttags" w:element="country-region">
                <w:r>
                  <w:t>India</w:t>
                </w:r>
              </w:smartTag>
            </w:smartTag>
            <w:r>
              <w:t>).</w:t>
            </w:r>
          </w:p>
          <w:p w:rsidR="00E805B0" w:rsidRDefault="00E805B0" w:rsidP="004F6798">
            <w:pPr>
              <w:tabs>
                <w:tab w:val="left" w:pos="432"/>
                <w:tab w:val="right" w:pos="7164"/>
              </w:tabs>
              <w:ind w:left="432" w:hanging="432"/>
              <w:jc w:val="both"/>
            </w:pPr>
          </w:p>
          <w:p w:rsidR="00E805B0" w:rsidRDefault="00E805B0" w:rsidP="004F6798">
            <w:pPr>
              <w:tabs>
                <w:tab w:val="left" w:pos="432"/>
                <w:tab w:val="right" w:pos="7164"/>
              </w:tabs>
              <w:ind w:left="432" w:hanging="432"/>
              <w:jc w:val="both"/>
            </w:pPr>
            <w:r w:rsidRPr="0092340E">
              <w:t xml:space="preserve">(g) </w:t>
            </w:r>
            <w:r>
              <w:t xml:space="preserve">Except otherwise agreed to by the Parties, </w:t>
            </w:r>
            <w:r w:rsidRPr="0092340E">
              <w:t xml:space="preserve">Arbitrators should give a decision in writing within 120 days of receipt of notification of dispute </w:t>
            </w:r>
          </w:p>
          <w:p w:rsidR="00E805B0" w:rsidRDefault="00E805B0" w:rsidP="004F6798">
            <w:pPr>
              <w:tabs>
                <w:tab w:val="left" w:pos="432"/>
                <w:tab w:val="right" w:pos="7164"/>
              </w:tabs>
              <w:jc w:val="both"/>
            </w:pPr>
          </w:p>
          <w:p w:rsidR="00E805B0" w:rsidRPr="00CD50AB" w:rsidRDefault="00E805B0" w:rsidP="004F6798">
            <w:pPr>
              <w:tabs>
                <w:tab w:val="left" w:pos="432"/>
                <w:tab w:val="right" w:pos="7164"/>
              </w:tabs>
              <w:ind w:left="432" w:hanging="432"/>
              <w:jc w:val="both"/>
              <w:rPr>
                <w:i/>
                <w:iCs/>
              </w:rPr>
            </w:pPr>
            <w:r>
              <w:rPr>
                <w:i/>
                <w:iCs/>
              </w:rPr>
              <w:t>(*</w:t>
            </w:r>
            <w:r>
              <w:rPr>
                <w:i/>
                <w:iCs/>
              </w:rPr>
              <w:tab/>
              <w:t>Delete whichever is not applicable).</w:t>
            </w: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rPr>
                <w:b/>
              </w:rPr>
            </w:pPr>
          </w:p>
          <w:p w:rsidR="00E805B0" w:rsidRDefault="00E805B0" w:rsidP="004F6798">
            <w:pPr>
              <w:rPr>
                <w:b/>
              </w:rPr>
            </w:pPr>
            <w:r>
              <w:rPr>
                <w:b/>
              </w:rPr>
              <w:t xml:space="preserve">GCC </w:t>
            </w:r>
            <w:r w:rsidRPr="009E3732">
              <w:rPr>
                <w:b/>
              </w:rPr>
              <w:t>12.1</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jc w:val="both"/>
            </w:pPr>
          </w:p>
          <w:p w:rsidR="00E805B0" w:rsidRPr="00CD50AB" w:rsidRDefault="00E805B0" w:rsidP="004F6798">
            <w:pPr>
              <w:tabs>
                <w:tab w:val="right" w:pos="7164"/>
              </w:tabs>
              <w:jc w:val="both"/>
              <w:rPr>
                <w:i/>
              </w:rPr>
            </w:pPr>
            <w:r>
              <w:t xml:space="preserve">The scope of supply for the Goods and Related Services to be supplied shall be as specified </w:t>
            </w: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rPr>
                <w:b/>
              </w:rPr>
            </w:pPr>
          </w:p>
          <w:p w:rsidR="00E805B0" w:rsidRDefault="00E805B0" w:rsidP="004F6798">
            <w:pPr>
              <w:rPr>
                <w:b/>
              </w:rPr>
            </w:pPr>
            <w:r>
              <w:rPr>
                <w:b/>
              </w:rPr>
              <w:t xml:space="preserve">GCC </w:t>
            </w:r>
            <w:r w:rsidRPr="009E3732">
              <w:rPr>
                <w:b/>
              </w:rPr>
              <w:t>13.1</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jc w:val="both"/>
            </w:pPr>
          </w:p>
          <w:p w:rsidR="00E805B0" w:rsidRDefault="00E805B0" w:rsidP="004F6798">
            <w:pPr>
              <w:tabs>
                <w:tab w:val="right" w:pos="7164"/>
              </w:tabs>
              <w:jc w:val="both"/>
            </w:pPr>
            <w:r>
              <w:t>Details of Shipping and other Documents to be furnished by the Supplier are given below:</w:t>
            </w:r>
          </w:p>
          <w:p w:rsidR="00E805B0" w:rsidRDefault="00E805B0" w:rsidP="004F6798">
            <w:pPr>
              <w:tabs>
                <w:tab w:val="left" w:pos="720"/>
                <w:tab w:val="left" w:pos="1080"/>
              </w:tabs>
              <w:jc w:val="both"/>
            </w:pPr>
          </w:p>
          <w:p w:rsidR="00E805B0" w:rsidRDefault="00E805B0" w:rsidP="004F6798">
            <w:pPr>
              <w:tabs>
                <w:tab w:val="left" w:pos="720"/>
                <w:tab w:val="left" w:pos="1440"/>
              </w:tabs>
              <w:ind w:left="1440" w:hanging="1440"/>
              <w:jc w:val="both"/>
            </w:pPr>
            <w:r>
              <w:t>GCC 13.1</w:t>
            </w:r>
            <w:r>
              <w:tab/>
              <w:t>Upon delivery of the goods to the transporter/consignee, the supplier shall notify the purchaser and mail the following documents to the Purchaser :</w:t>
            </w:r>
          </w:p>
          <w:p w:rsidR="00E805B0" w:rsidRDefault="00E805B0" w:rsidP="004F6798">
            <w:pPr>
              <w:tabs>
                <w:tab w:val="left" w:pos="720"/>
                <w:tab w:val="left" w:pos="1440"/>
              </w:tabs>
              <w:ind w:left="1440" w:hanging="1440"/>
              <w:jc w:val="both"/>
            </w:pPr>
          </w:p>
          <w:p w:rsidR="00E805B0" w:rsidRDefault="00E805B0" w:rsidP="004F6798">
            <w:pPr>
              <w:tabs>
                <w:tab w:val="left" w:pos="720"/>
                <w:tab w:val="left" w:pos="1080"/>
                <w:tab w:val="left" w:pos="1800"/>
              </w:tabs>
              <w:ind w:left="1800" w:hanging="1800"/>
              <w:jc w:val="both"/>
            </w:pPr>
            <w:r>
              <w:tab/>
            </w:r>
            <w:r>
              <w:tab/>
              <w:t>(i)</w:t>
            </w:r>
            <w:r>
              <w:tab/>
              <w:t>3 Copies of the Supplier invoice showing contract number, goods description, quantity, unit price, total amount;</w:t>
            </w:r>
          </w:p>
          <w:p w:rsidR="00E805B0" w:rsidRDefault="00E805B0" w:rsidP="004F6798">
            <w:pPr>
              <w:tabs>
                <w:tab w:val="left" w:pos="720"/>
                <w:tab w:val="left" w:pos="1080"/>
                <w:tab w:val="left" w:pos="1800"/>
              </w:tabs>
              <w:ind w:left="1800" w:hanging="1800"/>
              <w:jc w:val="both"/>
            </w:pPr>
          </w:p>
          <w:p w:rsidR="00E805B0" w:rsidRDefault="00E805B0" w:rsidP="004F6798">
            <w:pPr>
              <w:tabs>
                <w:tab w:val="left" w:pos="720"/>
                <w:tab w:val="left" w:pos="1080"/>
                <w:tab w:val="left" w:pos="1800"/>
              </w:tabs>
              <w:ind w:left="1800" w:hanging="1800"/>
              <w:jc w:val="both"/>
            </w:pPr>
            <w:r>
              <w:tab/>
            </w:r>
            <w:r>
              <w:tab/>
              <w:t>(ii)</w:t>
            </w:r>
            <w:r>
              <w:tab/>
              <w:t>Delivery note, Railway receipt, or Road consignment note or equivalent transport document or acknowledgement of receipt of goods from the Consignee;</w:t>
            </w:r>
          </w:p>
          <w:p w:rsidR="00E805B0" w:rsidRDefault="00E805B0" w:rsidP="004F6798">
            <w:pPr>
              <w:tabs>
                <w:tab w:val="left" w:pos="720"/>
                <w:tab w:val="left" w:pos="1440"/>
              </w:tabs>
              <w:ind w:left="1440" w:hanging="1440"/>
              <w:jc w:val="both"/>
            </w:pPr>
          </w:p>
          <w:p w:rsidR="00E805B0" w:rsidRDefault="00E805B0" w:rsidP="004F6798">
            <w:pPr>
              <w:tabs>
                <w:tab w:val="left" w:pos="720"/>
                <w:tab w:val="left" w:pos="1080"/>
                <w:tab w:val="left" w:pos="1800"/>
              </w:tabs>
              <w:ind w:left="1782" w:hanging="1782"/>
              <w:jc w:val="both"/>
            </w:pPr>
            <w:r>
              <w:tab/>
            </w:r>
            <w:r>
              <w:tab/>
              <w:t>(iii)</w:t>
            </w:r>
            <w:r>
              <w:tab/>
            </w:r>
            <w:r>
              <w:rPr>
                <w:color w:val="0000FF"/>
              </w:rPr>
              <w:t>3</w:t>
            </w:r>
            <w:r>
              <w:t xml:space="preserve"> Copies of packing list identifying contents of each package;</w:t>
            </w:r>
          </w:p>
          <w:p w:rsidR="00E805B0" w:rsidRDefault="00E805B0" w:rsidP="004F6798">
            <w:pPr>
              <w:tabs>
                <w:tab w:val="left" w:pos="720"/>
                <w:tab w:val="left" w:pos="1440"/>
              </w:tabs>
              <w:ind w:left="1440" w:hanging="1440"/>
              <w:jc w:val="both"/>
            </w:pPr>
          </w:p>
          <w:p w:rsidR="00E805B0" w:rsidRDefault="00E805B0" w:rsidP="004F6798">
            <w:pPr>
              <w:tabs>
                <w:tab w:val="left" w:pos="720"/>
                <w:tab w:val="left" w:pos="1080"/>
                <w:tab w:val="left" w:pos="1800"/>
              </w:tabs>
              <w:ind w:left="1440" w:hanging="1440"/>
              <w:jc w:val="both"/>
            </w:pPr>
            <w:r>
              <w:tab/>
            </w:r>
            <w:r>
              <w:tab/>
              <w:t>(iv)</w:t>
            </w:r>
            <w:r>
              <w:tab/>
            </w:r>
            <w:r>
              <w:tab/>
              <w:t>Insurance certificate;</w:t>
            </w:r>
          </w:p>
          <w:p w:rsidR="00E805B0" w:rsidRDefault="00E805B0" w:rsidP="004F6798">
            <w:pPr>
              <w:tabs>
                <w:tab w:val="left" w:pos="720"/>
                <w:tab w:val="left" w:pos="1440"/>
              </w:tabs>
              <w:ind w:left="1440" w:hanging="1440"/>
              <w:jc w:val="both"/>
            </w:pPr>
          </w:p>
          <w:p w:rsidR="00E805B0" w:rsidRDefault="00E805B0" w:rsidP="004F6798">
            <w:pPr>
              <w:tabs>
                <w:tab w:val="left" w:pos="720"/>
                <w:tab w:val="left" w:pos="1800"/>
              </w:tabs>
              <w:ind w:left="1080" w:hanging="1080"/>
              <w:jc w:val="both"/>
            </w:pPr>
            <w:r>
              <w:tab/>
            </w:r>
            <w:r>
              <w:tab/>
              <w:t>(v)</w:t>
            </w:r>
            <w:r>
              <w:tab/>
              <w:t>Manufacturer’s/Supplier’s warranty certificate;</w:t>
            </w:r>
          </w:p>
          <w:p w:rsidR="00E805B0" w:rsidRDefault="00E805B0" w:rsidP="004F6798">
            <w:pPr>
              <w:tabs>
                <w:tab w:val="left" w:pos="720"/>
                <w:tab w:val="left" w:pos="1800"/>
              </w:tabs>
              <w:ind w:left="1080" w:hanging="1080"/>
              <w:jc w:val="both"/>
            </w:pPr>
          </w:p>
          <w:p w:rsidR="00E805B0" w:rsidRDefault="00E805B0" w:rsidP="004F6798">
            <w:pPr>
              <w:tabs>
                <w:tab w:val="left" w:pos="720"/>
                <w:tab w:val="left" w:pos="1080"/>
                <w:tab w:val="left" w:pos="1800"/>
              </w:tabs>
              <w:ind w:left="1800" w:hanging="1800"/>
              <w:jc w:val="both"/>
            </w:pPr>
            <w:r>
              <w:tab/>
            </w:r>
            <w:r>
              <w:tab/>
              <w:t>(vi)</w:t>
            </w:r>
            <w:r>
              <w:tab/>
              <w:t>Inspection certificate issued by the nominated inspection agency, and the Supplier’s factory inspection report; and</w:t>
            </w:r>
          </w:p>
          <w:p w:rsidR="00E805B0" w:rsidRDefault="00E805B0" w:rsidP="004F6798">
            <w:pPr>
              <w:tabs>
                <w:tab w:val="left" w:pos="720"/>
                <w:tab w:val="left" w:pos="1080"/>
                <w:tab w:val="left" w:pos="1800"/>
              </w:tabs>
              <w:ind w:left="1800" w:hanging="1800"/>
              <w:jc w:val="both"/>
            </w:pPr>
          </w:p>
          <w:p w:rsidR="00E805B0" w:rsidRDefault="00E805B0" w:rsidP="004F6798">
            <w:pPr>
              <w:tabs>
                <w:tab w:val="left" w:pos="720"/>
                <w:tab w:val="left" w:pos="1080"/>
                <w:tab w:val="left" w:pos="1800"/>
              </w:tabs>
              <w:ind w:left="1800" w:hanging="1800"/>
              <w:jc w:val="both"/>
            </w:pPr>
            <w:r>
              <w:tab/>
            </w:r>
            <w:r>
              <w:tab/>
            </w:r>
          </w:p>
          <w:p w:rsidR="00E805B0" w:rsidRDefault="00E805B0" w:rsidP="004F6798">
            <w:pPr>
              <w:tabs>
                <w:tab w:val="left" w:pos="720"/>
                <w:tab w:val="left" w:pos="1440"/>
              </w:tabs>
              <w:ind w:left="1440" w:hanging="1440"/>
              <w:jc w:val="both"/>
            </w:pPr>
          </w:p>
          <w:p w:rsidR="00E805B0" w:rsidRDefault="00E805B0" w:rsidP="004F6798">
            <w:pPr>
              <w:tabs>
                <w:tab w:val="left" w:pos="720"/>
                <w:tab w:val="left" w:pos="1800"/>
              </w:tabs>
              <w:ind w:left="1080" w:hanging="1080"/>
              <w:jc w:val="both"/>
            </w:pPr>
            <w:r>
              <w:tab/>
            </w:r>
            <w:r>
              <w:tab/>
              <w:t>The above documents shall be received by the Purchaser before arrival of the Goods (except where it is handed over to the Consignee with all documents) and if not received, the supplier will be responsible for any consequent expenses.</w:t>
            </w:r>
          </w:p>
          <w:p w:rsidR="00E805B0" w:rsidRDefault="00E805B0" w:rsidP="004F6798">
            <w:pPr>
              <w:tabs>
                <w:tab w:val="left" w:pos="720"/>
                <w:tab w:val="left" w:pos="1080"/>
              </w:tabs>
              <w:jc w:val="both"/>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Pr="009E3732" w:rsidRDefault="00E805B0" w:rsidP="004F6798">
            <w:pPr>
              <w:pStyle w:val="BankNormal"/>
              <w:spacing w:after="0"/>
              <w:rPr>
                <w:b/>
                <w:bCs/>
              </w:rPr>
            </w:pPr>
          </w:p>
          <w:p w:rsidR="00E805B0" w:rsidRPr="009E3732" w:rsidRDefault="00E805B0" w:rsidP="004F6798">
            <w:pPr>
              <w:pStyle w:val="BankNormal"/>
              <w:spacing w:after="0"/>
            </w:pPr>
            <w:r w:rsidRPr="009E3732">
              <w:rPr>
                <w:b/>
                <w:bCs/>
              </w:rPr>
              <w:t>GCC 15.1</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pPr>
          </w:p>
          <w:p w:rsidR="00E805B0" w:rsidRDefault="00E805B0" w:rsidP="004F6798">
            <w:pPr>
              <w:tabs>
                <w:tab w:val="right" w:pos="7164"/>
              </w:tabs>
              <w:jc w:val="both"/>
            </w:pPr>
            <w:r>
              <w:t>The prices charged for the Goods supplied and the related Services performed “shall not” be adjustable.</w:t>
            </w:r>
          </w:p>
          <w:p w:rsidR="00E805B0" w:rsidRDefault="00E805B0" w:rsidP="004F6798">
            <w:pPr>
              <w:tabs>
                <w:tab w:val="right" w:pos="7164"/>
              </w:tabs>
              <w:jc w:val="both"/>
              <w:rPr>
                <w:u w:val="single"/>
              </w:rPr>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rPr>
                <w:b/>
              </w:rPr>
            </w:pPr>
          </w:p>
          <w:p w:rsidR="00E805B0" w:rsidRDefault="00E805B0" w:rsidP="004F6798">
            <w:pPr>
              <w:rPr>
                <w:b/>
              </w:rPr>
            </w:pPr>
            <w:r>
              <w:rPr>
                <w:b/>
              </w:rPr>
              <w:t>GCC 16.1</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pPr>
          </w:p>
          <w:p w:rsidR="00E805B0" w:rsidRDefault="00E805B0" w:rsidP="004F6798">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t>GCC 16.1</w:t>
            </w:r>
            <w:r>
              <w:tab/>
            </w:r>
            <w:r>
              <w:tab/>
              <w:t>Payment shall be made in Indian Rupees in the following manner:</w:t>
            </w:r>
          </w:p>
          <w:p w:rsidR="00E805B0" w:rsidRDefault="00E805B0" w:rsidP="004F6798">
            <w:pPr>
              <w:widowControl w:val="0"/>
              <w:autoSpaceDE w:val="0"/>
              <w:autoSpaceDN w:val="0"/>
              <w:adjustRightInd w:val="0"/>
              <w:spacing w:line="326" w:lineRule="exact"/>
              <w:ind w:right="51"/>
              <w:jc w:val="both"/>
              <w:rPr>
                <w:szCs w:val="24"/>
              </w:rPr>
            </w:pPr>
            <w:r>
              <w:rPr>
                <w:spacing w:val="1"/>
                <w:sz w:val="23"/>
                <w:szCs w:val="23"/>
              </w:rPr>
              <w:t xml:space="preserve">Eighty (80) percent of the Price of Goods received under each </w:t>
            </w:r>
          </w:p>
          <w:p w:rsidR="00E805B0" w:rsidRDefault="00E805B0" w:rsidP="004F6798">
            <w:pPr>
              <w:widowControl w:val="0"/>
              <w:autoSpaceDE w:val="0"/>
              <w:autoSpaceDN w:val="0"/>
              <w:adjustRightInd w:val="0"/>
              <w:spacing w:line="241" w:lineRule="exact"/>
              <w:ind w:right="48"/>
              <w:jc w:val="both"/>
              <w:rPr>
                <w:szCs w:val="24"/>
              </w:rPr>
            </w:pPr>
            <w:r>
              <w:rPr>
                <w:spacing w:val="-4"/>
                <w:sz w:val="23"/>
                <w:szCs w:val="23"/>
              </w:rPr>
              <w:t>Purchase Order for each progressive delivery shall be paid by Purchaser</w:t>
            </w:r>
            <w:r>
              <w:rPr>
                <w:spacing w:val="1"/>
                <w:sz w:val="23"/>
                <w:szCs w:val="23"/>
              </w:rPr>
              <w:t xml:space="preserve"> within 45 (Forty Five) days of receipt of the Goods and Upon </w:t>
            </w:r>
          </w:p>
          <w:p w:rsidR="00E805B0" w:rsidRDefault="00E805B0" w:rsidP="004F6798">
            <w:pPr>
              <w:widowControl w:val="0"/>
              <w:autoSpaceDE w:val="0"/>
              <w:autoSpaceDN w:val="0"/>
              <w:adjustRightInd w:val="0"/>
              <w:spacing w:line="275" w:lineRule="exact"/>
              <w:ind w:right="722"/>
              <w:jc w:val="both"/>
              <w:rPr>
                <w:spacing w:val="-5"/>
                <w:sz w:val="23"/>
                <w:szCs w:val="23"/>
              </w:rPr>
            </w:pPr>
            <w:r>
              <w:rPr>
                <w:spacing w:val="-5"/>
                <w:sz w:val="23"/>
                <w:szCs w:val="23"/>
              </w:rPr>
              <w:t xml:space="preserve">submission of the documents specified in Clause 13 of SCC, </w:t>
            </w:r>
          </w:p>
          <w:p w:rsidR="00E805B0" w:rsidRDefault="00E805B0" w:rsidP="004F6798">
            <w:pPr>
              <w:widowControl w:val="0"/>
              <w:autoSpaceDE w:val="0"/>
              <w:autoSpaceDN w:val="0"/>
              <w:adjustRightInd w:val="0"/>
              <w:spacing w:line="107" w:lineRule="exact"/>
              <w:ind w:left="2539" w:right="722"/>
              <w:jc w:val="both"/>
              <w:rPr>
                <w:sz w:val="11"/>
                <w:szCs w:val="11"/>
              </w:rPr>
            </w:pPr>
          </w:p>
          <w:p w:rsidR="00E805B0" w:rsidRDefault="00E805B0" w:rsidP="004F6798">
            <w:pPr>
              <w:widowControl w:val="0"/>
              <w:autoSpaceDE w:val="0"/>
              <w:autoSpaceDN w:val="0"/>
              <w:adjustRightInd w:val="0"/>
              <w:spacing w:line="240" w:lineRule="exact"/>
              <w:ind w:left="2539" w:right="722"/>
              <w:jc w:val="both"/>
              <w:rPr>
                <w:szCs w:val="24"/>
              </w:rPr>
            </w:pPr>
          </w:p>
          <w:p w:rsidR="00E805B0" w:rsidRDefault="00E805B0" w:rsidP="004F6798">
            <w:pPr>
              <w:widowControl w:val="0"/>
              <w:tabs>
                <w:tab w:val="left" w:pos="3680"/>
              </w:tabs>
              <w:autoSpaceDE w:val="0"/>
              <w:autoSpaceDN w:val="0"/>
              <w:adjustRightInd w:val="0"/>
              <w:spacing w:line="239" w:lineRule="exact"/>
              <w:ind w:right="2920"/>
              <w:jc w:val="both"/>
              <w:rPr>
                <w:spacing w:val="-5"/>
                <w:sz w:val="23"/>
                <w:szCs w:val="23"/>
              </w:rPr>
            </w:pPr>
            <w:r>
              <w:rPr>
                <w:spacing w:val="-16"/>
                <w:sz w:val="23"/>
                <w:szCs w:val="23"/>
              </w:rPr>
              <w:t xml:space="preserve">(ii) </w:t>
            </w:r>
            <w:r>
              <w:rPr>
                <w:i/>
                <w:iCs/>
                <w:spacing w:val="-5"/>
                <w:sz w:val="23"/>
                <w:szCs w:val="23"/>
              </w:rPr>
              <w:t>On Final Acceptance</w:t>
            </w:r>
            <w:r>
              <w:rPr>
                <w:spacing w:val="-5"/>
                <w:sz w:val="23"/>
                <w:szCs w:val="23"/>
              </w:rPr>
              <w:t xml:space="preserve">: </w:t>
            </w:r>
          </w:p>
          <w:p w:rsidR="00E805B0" w:rsidRDefault="00E805B0" w:rsidP="004F6798">
            <w:pPr>
              <w:widowControl w:val="0"/>
              <w:autoSpaceDE w:val="0"/>
              <w:autoSpaceDN w:val="0"/>
              <w:adjustRightInd w:val="0"/>
              <w:spacing w:line="395" w:lineRule="exact"/>
              <w:ind w:right="49"/>
              <w:jc w:val="both"/>
              <w:rPr>
                <w:szCs w:val="24"/>
              </w:rPr>
            </w:pPr>
            <w:r>
              <w:rPr>
                <w:sz w:val="23"/>
                <w:szCs w:val="23"/>
              </w:rPr>
              <w:t xml:space="preserve">Twenty (20) percent for each progressive delivery to be paid </w:t>
            </w:r>
          </w:p>
          <w:p w:rsidR="00E805B0" w:rsidRDefault="00E805B0" w:rsidP="004F6798">
            <w:pPr>
              <w:widowControl w:val="0"/>
              <w:autoSpaceDE w:val="0"/>
              <w:autoSpaceDN w:val="0"/>
              <w:adjustRightInd w:val="0"/>
              <w:spacing w:line="275" w:lineRule="exact"/>
              <w:ind w:right="49"/>
              <w:jc w:val="both"/>
              <w:rPr>
                <w:szCs w:val="24"/>
              </w:rPr>
            </w:pPr>
            <w:r>
              <w:rPr>
                <w:spacing w:val="2"/>
                <w:sz w:val="23"/>
                <w:szCs w:val="23"/>
              </w:rPr>
              <w:t>Within 30 days of the Satisfactory Installation &amp;</w:t>
            </w:r>
            <w:r>
              <w:rPr>
                <w:spacing w:val="-6"/>
                <w:sz w:val="23"/>
                <w:szCs w:val="23"/>
              </w:rPr>
              <w:t xml:space="preserve">Commissioning of the Goods. </w:t>
            </w:r>
          </w:p>
          <w:p w:rsidR="00E805B0" w:rsidRDefault="00E805B0" w:rsidP="004F6798">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p>
          <w:p w:rsidR="00E805B0" w:rsidRDefault="00E805B0" w:rsidP="004F6798">
            <w:pPr>
              <w:tabs>
                <w:tab w:val="right" w:pos="7164"/>
              </w:tabs>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Pr="009E3732" w:rsidRDefault="00E805B0" w:rsidP="004F6798">
            <w:pPr>
              <w:jc w:val="both"/>
              <w:rPr>
                <w:b/>
              </w:rPr>
            </w:pPr>
          </w:p>
          <w:p w:rsidR="00E805B0" w:rsidRPr="009E3732" w:rsidRDefault="00E805B0" w:rsidP="004F6798">
            <w:pPr>
              <w:jc w:val="both"/>
              <w:rPr>
                <w:b/>
              </w:rPr>
            </w:pPr>
            <w:r w:rsidRPr="009E3732">
              <w:rPr>
                <w:b/>
              </w:rPr>
              <w:t>GCC 18.1</w:t>
            </w:r>
          </w:p>
        </w:tc>
        <w:tc>
          <w:tcPr>
            <w:tcW w:w="7380" w:type="dxa"/>
            <w:tcBorders>
              <w:top w:val="single" w:sz="4" w:space="0" w:color="auto"/>
              <w:left w:val="single" w:sz="4" w:space="0" w:color="auto"/>
              <w:bottom w:val="single" w:sz="4" w:space="0" w:color="auto"/>
              <w:right w:val="single" w:sz="4" w:space="0" w:color="auto"/>
            </w:tcBorders>
          </w:tcPr>
          <w:p w:rsidR="00E805B0" w:rsidRPr="009E3732" w:rsidRDefault="00E805B0" w:rsidP="004F6798">
            <w:pPr>
              <w:tabs>
                <w:tab w:val="left" w:pos="432"/>
                <w:tab w:val="left" w:pos="1872"/>
                <w:tab w:val="right" w:pos="7164"/>
              </w:tabs>
              <w:ind w:left="1872" w:hanging="1872"/>
              <w:jc w:val="both"/>
            </w:pPr>
          </w:p>
          <w:p w:rsidR="00E805B0" w:rsidRPr="009E3732" w:rsidRDefault="00E805B0" w:rsidP="004F6798">
            <w:pPr>
              <w:tabs>
                <w:tab w:val="right" w:pos="7164"/>
              </w:tabs>
              <w:jc w:val="both"/>
              <w:rPr>
                <w:iCs/>
              </w:rPr>
            </w:pPr>
            <w:r w:rsidRPr="009E3732">
              <w:rPr>
                <w:iCs/>
              </w:rPr>
              <w:t xml:space="preserve">Performance Security to the Purchaser </w:t>
            </w:r>
            <w:r>
              <w:rPr>
                <w:iCs/>
              </w:rPr>
              <w:t>shall be for an amount of 10</w:t>
            </w:r>
            <w:r w:rsidRPr="009E3732">
              <w:rPr>
                <w:iCs/>
              </w:rPr>
              <w:t>% of the contract value, valid upto 60 days after the date of completion of performance obligations including warranty obligations.</w:t>
            </w:r>
          </w:p>
          <w:p w:rsidR="00E805B0" w:rsidRPr="009E3732" w:rsidRDefault="00E805B0" w:rsidP="004F6798">
            <w:pPr>
              <w:tabs>
                <w:tab w:val="right" w:pos="7164"/>
              </w:tabs>
              <w:jc w:val="both"/>
              <w:rPr>
                <w:iCs/>
              </w:rPr>
            </w:pPr>
          </w:p>
          <w:p w:rsidR="00E805B0" w:rsidRPr="009E3732" w:rsidRDefault="00E805B0" w:rsidP="004F6798">
            <w:pPr>
              <w:tabs>
                <w:tab w:val="right" w:pos="7164"/>
              </w:tabs>
              <w:jc w:val="both"/>
            </w:pPr>
            <w:r w:rsidRPr="009E3732">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rsidR="00E805B0" w:rsidRPr="009E3732" w:rsidRDefault="00E805B0" w:rsidP="004F6798">
            <w:pPr>
              <w:tabs>
                <w:tab w:val="right" w:pos="7164"/>
              </w:tabs>
              <w:jc w:val="both"/>
              <w:rPr>
                <w:i/>
                <w:iCs/>
              </w:rPr>
            </w:pPr>
          </w:p>
          <w:p w:rsidR="00E805B0" w:rsidRPr="009E3732" w:rsidRDefault="00E805B0" w:rsidP="004F6798">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432"/>
                <w:tab w:val="right" w:pos="7164"/>
              </w:tabs>
              <w:suppressAutoHyphens w:val="0"/>
              <w:jc w:val="both"/>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rPr>
                <w:b/>
              </w:rPr>
            </w:pPr>
          </w:p>
          <w:p w:rsidR="00E805B0" w:rsidRDefault="00E805B0" w:rsidP="004F6798">
            <w:pPr>
              <w:rPr>
                <w:b/>
              </w:rPr>
            </w:pPr>
            <w:r>
              <w:rPr>
                <w:b/>
              </w:rPr>
              <w:t>GCC 18.3</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left" w:pos="432"/>
                <w:tab w:val="left" w:pos="1872"/>
                <w:tab w:val="right" w:pos="7164"/>
              </w:tabs>
              <w:ind w:left="1872" w:hanging="1872"/>
            </w:pPr>
          </w:p>
          <w:p w:rsidR="00E805B0" w:rsidRDefault="00E805B0" w:rsidP="004F6798">
            <w:pPr>
              <w:tabs>
                <w:tab w:val="left" w:pos="432"/>
                <w:tab w:val="right" w:pos="7164"/>
              </w:tabs>
              <w:jc w:val="both"/>
              <w:rPr>
                <w:i/>
                <w:iCs/>
              </w:rPr>
            </w:pPr>
            <w:r>
              <w:t xml:space="preserve">If required, the Performance Security shall be in the form of a “Bank  Guarantee” or “a cashier’s cheque or banker’s certified cheque or crossed demand draft or pay order” drawn in favor of the Purchaser. </w:t>
            </w:r>
          </w:p>
          <w:p w:rsidR="00E805B0" w:rsidRDefault="00E805B0" w:rsidP="004F6798">
            <w:pPr>
              <w:tabs>
                <w:tab w:val="left" w:pos="432"/>
                <w:tab w:val="right" w:pos="7164"/>
              </w:tabs>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Pr="009E3732" w:rsidRDefault="00E805B0" w:rsidP="004F6798">
            <w:pPr>
              <w:rPr>
                <w:b/>
              </w:rPr>
            </w:pPr>
          </w:p>
          <w:p w:rsidR="00E805B0" w:rsidRPr="009E3732" w:rsidRDefault="00E805B0" w:rsidP="004F6798">
            <w:pPr>
              <w:rPr>
                <w:b/>
              </w:rPr>
            </w:pPr>
            <w:r w:rsidRPr="009E3732">
              <w:rPr>
                <w:b/>
              </w:rPr>
              <w:t>GCC 18.4</w:t>
            </w:r>
          </w:p>
          <w:p w:rsidR="00E805B0" w:rsidRPr="009E3732" w:rsidRDefault="00E805B0" w:rsidP="004F6798">
            <w:pPr>
              <w:rPr>
                <w:b/>
              </w:rPr>
            </w:pPr>
          </w:p>
        </w:tc>
        <w:tc>
          <w:tcPr>
            <w:tcW w:w="7380" w:type="dxa"/>
            <w:tcBorders>
              <w:top w:val="single" w:sz="4" w:space="0" w:color="auto"/>
              <w:left w:val="single" w:sz="4" w:space="0" w:color="auto"/>
              <w:bottom w:val="single" w:sz="4" w:space="0" w:color="auto"/>
              <w:right w:val="single" w:sz="4" w:space="0" w:color="auto"/>
            </w:tcBorders>
          </w:tcPr>
          <w:p w:rsidR="00E805B0" w:rsidRPr="009E3732" w:rsidRDefault="00E805B0" w:rsidP="004F6798">
            <w:pPr>
              <w:tabs>
                <w:tab w:val="left" w:pos="432"/>
                <w:tab w:val="left" w:pos="1872"/>
                <w:tab w:val="right" w:pos="7164"/>
              </w:tabs>
            </w:pPr>
          </w:p>
          <w:p w:rsidR="00E805B0" w:rsidRPr="009E3732" w:rsidRDefault="00E805B0" w:rsidP="004F6798">
            <w:pPr>
              <w:tabs>
                <w:tab w:val="left" w:pos="0"/>
                <w:tab w:val="left" w:pos="432"/>
                <w:tab w:val="right" w:pos="7164"/>
              </w:tabs>
              <w:ind w:hanging="18"/>
              <w:jc w:val="both"/>
            </w:pPr>
            <w:r w:rsidRPr="009E3732">
              <w:t>Discharge of the performance Security shall take place not later than 60 days following the date of completion of the Supplier’s performance obligations, including the warranty obligation, under the contract.</w:t>
            </w:r>
          </w:p>
          <w:p w:rsidR="00E805B0" w:rsidRPr="009E3732" w:rsidRDefault="00E805B0" w:rsidP="004F6798">
            <w:pPr>
              <w:tabs>
                <w:tab w:val="left" w:pos="0"/>
                <w:tab w:val="left" w:pos="432"/>
                <w:tab w:val="right" w:pos="7164"/>
              </w:tabs>
              <w:ind w:hanging="18"/>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rPr>
                <w:b/>
              </w:rPr>
            </w:pPr>
          </w:p>
          <w:p w:rsidR="00E805B0" w:rsidRDefault="00E805B0" w:rsidP="004F6798">
            <w:pPr>
              <w:rPr>
                <w:b/>
              </w:rPr>
            </w:pPr>
            <w:r>
              <w:rPr>
                <w:b/>
              </w:rPr>
              <w:t>GCC 18.5</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left" w:pos="432"/>
                <w:tab w:val="left" w:pos="1872"/>
                <w:tab w:val="right" w:pos="7164"/>
              </w:tabs>
              <w:ind w:left="1872" w:hanging="1872"/>
              <w:jc w:val="both"/>
            </w:pPr>
          </w:p>
          <w:p w:rsidR="00E805B0" w:rsidRDefault="00E805B0" w:rsidP="004F6798">
            <w:pPr>
              <w:tabs>
                <w:tab w:val="left" w:pos="0"/>
                <w:tab w:val="left" w:pos="432"/>
                <w:tab w:val="right" w:pos="7164"/>
              </w:tabs>
              <w:ind w:left="-18"/>
              <w:jc w:val="both"/>
            </w:pPr>
            <w:r>
              <w:t>Add as Clause 18.5 to the GCC the following:</w:t>
            </w:r>
          </w:p>
          <w:p w:rsidR="00E805B0" w:rsidRDefault="00E805B0" w:rsidP="004F6798">
            <w:pPr>
              <w:tabs>
                <w:tab w:val="left" w:pos="0"/>
                <w:tab w:val="left" w:pos="432"/>
                <w:tab w:val="right" w:pos="7164"/>
              </w:tabs>
              <w:ind w:left="-18"/>
              <w:jc w:val="both"/>
            </w:pPr>
          </w:p>
          <w:p w:rsidR="00E805B0" w:rsidRDefault="00E805B0" w:rsidP="004F6798">
            <w:pPr>
              <w:tabs>
                <w:tab w:val="left" w:pos="0"/>
                <w:tab w:val="left" w:pos="432"/>
                <w:tab w:val="right" w:pos="7164"/>
              </w:tabs>
              <w:ind w:left="-18"/>
              <w:jc w:val="both"/>
            </w:pPr>
            <w:r>
              <w:t>In the event of any contractual amendment, the Supplier shall, within 28 days of receipt of such amendment, furnish the amendment to the Performance Security, rendering the same valid for the duration of the Contract, as amended for 60 days after the completion of performance obligations including warranty obligations.</w:t>
            </w:r>
          </w:p>
          <w:p w:rsidR="00E805B0" w:rsidRDefault="00E805B0" w:rsidP="004F6798">
            <w:pPr>
              <w:tabs>
                <w:tab w:val="left" w:pos="432"/>
                <w:tab w:val="left" w:pos="1872"/>
                <w:tab w:val="right" w:pos="7164"/>
              </w:tabs>
              <w:ind w:left="1872" w:hanging="1872"/>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Pr="009E3732" w:rsidRDefault="00E805B0" w:rsidP="004F6798">
            <w:pPr>
              <w:rPr>
                <w:b/>
              </w:rPr>
            </w:pPr>
          </w:p>
          <w:p w:rsidR="00E805B0" w:rsidRPr="009E3732" w:rsidRDefault="00E805B0" w:rsidP="004F6798">
            <w:pPr>
              <w:rPr>
                <w:b/>
              </w:rPr>
            </w:pPr>
            <w:r w:rsidRPr="009E3732">
              <w:rPr>
                <w:b/>
              </w:rPr>
              <w:t>GCC 23.2</w:t>
            </w:r>
          </w:p>
        </w:tc>
        <w:tc>
          <w:tcPr>
            <w:tcW w:w="7380" w:type="dxa"/>
            <w:tcBorders>
              <w:top w:val="single" w:sz="4" w:space="0" w:color="auto"/>
              <w:left w:val="single" w:sz="4" w:space="0" w:color="auto"/>
              <w:bottom w:val="single" w:sz="4" w:space="0" w:color="auto"/>
              <w:right w:val="single" w:sz="4" w:space="0" w:color="auto"/>
            </w:tcBorders>
          </w:tcPr>
          <w:p w:rsidR="00E805B0" w:rsidRPr="009E3732" w:rsidRDefault="00E805B0" w:rsidP="004F6798">
            <w:pPr>
              <w:tabs>
                <w:tab w:val="left" w:pos="432"/>
                <w:tab w:val="left" w:pos="1872"/>
                <w:tab w:val="right" w:pos="7164"/>
              </w:tabs>
              <w:ind w:left="1872" w:hanging="1872"/>
            </w:pPr>
          </w:p>
          <w:p w:rsidR="00E805B0" w:rsidRPr="009E3732" w:rsidRDefault="00E805B0" w:rsidP="004F6798">
            <w:pPr>
              <w:tabs>
                <w:tab w:val="left" w:pos="432"/>
                <w:tab w:val="right" w:pos="7164"/>
              </w:tabs>
            </w:pPr>
            <w:r w:rsidRPr="009E3732">
              <w:rPr>
                <w:u w:val="single"/>
              </w:rPr>
              <w:t>Packing Instructions:</w:t>
            </w:r>
            <w:r w:rsidRPr="009E3732">
              <w:t xml:space="preserve">  The Supplier will be required to make separate packages for each Consignee.  Each package will be marked on three sides with proper paint/indelible ink with the following:</w:t>
            </w:r>
          </w:p>
          <w:p w:rsidR="00E805B0" w:rsidRPr="009E3732" w:rsidRDefault="00E805B0" w:rsidP="004F6798">
            <w:pPr>
              <w:tabs>
                <w:tab w:val="left" w:pos="432"/>
                <w:tab w:val="right" w:pos="7164"/>
              </w:tabs>
            </w:pPr>
          </w:p>
          <w:p w:rsidR="00E805B0" w:rsidRPr="009E3732" w:rsidRDefault="00E805B0" w:rsidP="004F6798">
            <w:pPr>
              <w:tabs>
                <w:tab w:val="left" w:pos="432"/>
                <w:tab w:val="right" w:pos="7164"/>
              </w:tabs>
            </w:pPr>
            <w:r w:rsidRPr="009E3732">
              <w:t>(i) Project; (ii) Contract No.; (iii) Country of Origin of Goods; (iv) Supplier’s Name; (v) Packing List Reference Number.</w:t>
            </w:r>
          </w:p>
          <w:p w:rsidR="00E805B0" w:rsidRPr="009E3732" w:rsidRDefault="00E805B0" w:rsidP="004F6798">
            <w:pPr>
              <w:tabs>
                <w:tab w:val="left" w:pos="-18"/>
                <w:tab w:val="left" w:pos="432"/>
                <w:tab w:val="right" w:pos="7164"/>
              </w:tabs>
            </w:pPr>
          </w:p>
          <w:p w:rsidR="00E805B0" w:rsidRPr="009E3732" w:rsidRDefault="00E805B0" w:rsidP="004F6798">
            <w:pPr>
              <w:tabs>
                <w:tab w:val="left" w:pos="-18"/>
                <w:tab w:val="left" w:pos="432"/>
                <w:tab w:val="right" w:pos="7164"/>
              </w:tabs>
            </w:pPr>
            <w:r w:rsidRPr="009E3732">
              <w:t xml:space="preserve">Suppliers should use recycled materials as much as possible for packing </w:t>
            </w: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Pr="009E3732" w:rsidRDefault="00E805B0" w:rsidP="004F6798">
            <w:pPr>
              <w:rPr>
                <w:b/>
              </w:rPr>
            </w:pPr>
          </w:p>
          <w:p w:rsidR="00E805B0" w:rsidRPr="009E3732" w:rsidRDefault="00E805B0" w:rsidP="004F6798">
            <w:pPr>
              <w:rPr>
                <w:b/>
              </w:rPr>
            </w:pPr>
            <w:r w:rsidRPr="009E3732">
              <w:rPr>
                <w:b/>
              </w:rPr>
              <w:t>GCC 24.1</w:t>
            </w:r>
          </w:p>
        </w:tc>
        <w:tc>
          <w:tcPr>
            <w:tcW w:w="7380" w:type="dxa"/>
            <w:tcBorders>
              <w:top w:val="single" w:sz="4" w:space="0" w:color="auto"/>
              <w:left w:val="single" w:sz="4" w:space="0" w:color="auto"/>
              <w:bottom w:val="single" w:sz="4" w:space="0" w:color="auto"/>
              <w:right w:val="single" w:sz="4" w:space="0" w:color="auto"/>
            </w:tcBorders>
          </w:tcPr>
          <w:p w:rsidR="00E805B0" w:rsidRPr="009E3732" w:rsidRDefault="00E805B0" w:rsidP="004F6798">
            <w:pPr>
              <w:tabs>
                <w:tab w:val="left" w:pos="432"/>
                <w:tab w:val="left" w:pos="1872"/>
                <w:tab w:val="right" w:pos="7164"/>
              </w:tabs>
              <w:ind w:left="1872" w:hanging="1872"/>
            </w:pPr>
          </w:p>
          <w:p w:rsidR="00E805B0" w:rsidRPr="009E3732" w:rsidRDefault="00E805B0" w:rsidP="004F6798">
            <w:pPr>
              <w:tabs>
                <w:tab w:val="left" w:pos="432"/>
                <w:tab w:val="right" w:pos="7164"/>
              </w:tabs>
            </w:pPr>
            <w:r w:rsidRPr="009E3732">
              <w:t>The insurance shall be paid in an amount equal to 110 percent of the EXW value of the Goods from “Warehouse to warehouse (final destination)” on “All Risks” basis including War Risks and Strikes.</w:t>
            </w:r>
          </w:p>
          <w:p w:rsidR="00E805B0" w:rsidRPr="009E3732" w:rsidRDefault="00E805B0" w:rsidP="004F6798">
            <w:pPr>
              <w:tabs>
                <w:tab w:val="left" w:pos="432"/>
                <w:tab w:val="right" w:pos="7164"/>
              </w:tabs>
            </w:pPr>
            <w:r>
              <w:t>Policy documents required to submitt</w:t>
            </w: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jc w:val="both"/>
              <w:rPr>
                <w:b/>
              </w:rPr>
            </w:pPr>
          </w:p>
          <w:p w:rsidR="00E805B0" w:rsidRDefault="00E805B0" w:rsidP="004F6798">
            <w:pPr>
              <w:jc w:val="both"/>
              <w:rPr>
                <w:b/>
              </w:rPr>
            </w:pPr>
            <w:r>
              <w:rPr>
                <w:b/>
              </w:rPr>
              <w:t>GCC 25.1</w:t>
            </w:r>
          </w:p>
        </w:tc>
        <w:tc>
          <w:tcPr>
            <w:tcW w:w="7380" w:type="dxa"/>
            <w:tcBorders>
              <w:top w:val="single" w:sz="4" w:space="0" w:color="auto"/>
              <w:left w:val="single" w:sz="4" w:space="0" w:color="auto"/>
              <w:bottom w:val="single" w:sz="4" w:space="0" w:color="auto"/>
              <w:right w:val="single" w:sz="4" w:space="0" w:color="auto"/>
            </w:tcBorders>
          </w:tcPr>
          <w:p w:rsidR="00E805B0" w:rsidRPr="00CD50AB" w:rsidRDefault="00E805B0" w:rsidP="004F6798">
            <w:pPr>
              <w:tabs>
                <w:tab w:val="left" w:pos="432"/>
                <w:tab w:val="left" w:pos="1872"/>
                <w:tab w:val="right" w:pos="7164"/>
              </w:tabs>
              <w:ind w:left="1872" w:hanging="1872"/>
              <w:jc w:val="both"/>
            </w:pPr>
          </w:p>
          <w:p w:rsidR="00E805B0" w:rsidRDefault="00E805B0" w:rsidP="004F6798">
            <w:pPr>
              <w:tabs>
                <w:tab w:val="left" w:pos="432"/>
                <w:tab w:val="right" w:pos="7164"/>
              </w:tabs>
              <w:jc w:val="both"/>
              <w:rPr>
                <w:i/>
                <w:iCs/>
              </w:rPr>
            </w:pPr>
            <w:r w:rsidRPr="00CD50AB">
              <w:rPr>
                <w:iCs/>
              </w:rPr>
              <w:t xml:space="preserve">The Supplier is required under the Contract to transport the Goods </w:t>
            </w:r>
            <w:r>
              <w:rPr>
                <w:iCs/>
              </w:rPr>
              <w:t>duly insurred to the</w:t>
            </w:r>
            <w:r w:rsidRPr="00CD50AB">
              <w:rPr>
                <w:iCs/>
              </w:rPr>
              <w:t xml:space="preserve"> specified</w:t>
            </w:r>
            <w:r>
              <w:rPr>
                <w:iCs/>
              </w:rPr>
              <w:t xml:space="preserve"> </w:t>
            </w:r>
            <w:r w:rsidRPr="00CD50AB">
              <w:rPr>
                <w:iCs/>
              </w:rPr>
              <w:t>final destination, and</w:t>
            </w:r>
            <w:r>
              <w:rPr>
                <w:iCs/>
              </w:rPr>
              <w:t xml:space="preserve"> all</w:t>
            </w:r>
            <w:r w:rsidRPr="00CD50AB">
              <w:rPr>
                <w:iCs/>
              </w:rPr>
              <w:t xml:space="preserve"> related costs shall be included in the Contract Price</w:t>
            </w:r>
            <w:r>
              <w:rPr>
                <w:iCs/>
              </w:rPr>
              <w:t>.</w:t>
            </w:r>
            <w:r>
              <w:rPr>
                <w:i/>
                <w:iCs/>
              </w:rPr>
              <w:t xml:space="preserve"> </w:t>
            </w:r>
          </w:p>
          <w:p w:rsidR="00E805B0" w:rsidRDefault="00E805B0" w:rsidP="004F6798">
            <w:pPr>
              <w:tabs>
                <w:tab w:val="left" w:pos="432"/>
                <w:tab w:val="right" w:pos="7164"/>
              </w:tabs>
              <w:jc w:val="both"/>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jc w:val="both"/>
              <w:rPr>
                <w:b/>
              </w:rPr>
            </w:pPr>
          </w:p>
          <w:p w:rsidR="00E805B0" w:rsidRDefault="00E805B0" w:rsidP="004F6798">
            <w:pPr>
              <w:jc w:val="both"/>
              <w:rPr>
                <w:b/>
              </w:rPr>
            </w:pPr>
            <w:r>
              <w:rPr>
                <w:b/>
              </w:rPr>
              <w:t>GCC 26.1</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left" w:pos="432"/>
                <w:tab w:val="right" w:pos="7164"/>
              </w:tabs>
              <w:jc w:val="both"/>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jc w:val="both"/>
              <w:rPr>
                <w:b/>
              </w:rPr>
            </w:pPr>
          </w:p>
          <w:p w:rsidR="00E805B0" w:rsidRDefault="00E805B0" w:rsidP="004F6798">
            <w:pPr>
              <w:jc w:val="both"/>
              <w:rPr>
                <w:b/>
              </w:rPr>
            </w:pPr>
            <w:r>
              <w:rPr>
                <w:b/>
              </w:rPr>
              <w:t>GCC 26.2</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left" w:pos="432"/>
                <w:tab w:val="left" w:pos="1872"/>
                <w:tab w:val="right" w:pos="7164"/>
              </w:tabs>
              <w:ind w:left="1872" w:hanging="1872"/>
              <w:jc w:val="both"/>
            </w:pPr>
          </w:p>
          <w:p w:rsidR="00E805B0" w:rsidRDefault="00E805B0" w:rsidP="004F6798">
            <w:pPr>
              <w:tabs>
                <w:tab w:val="left" w:pos="432"/>
                <w:tab w:val="right" w:pos="7164"/>
              </w:tabs>
              <w:jc w:val="both"/>
              <w:rPr>
                <w:i/>
                <w:iCs/>
              </w:rPr>
            </w:pPr>
            <w:r>
              <w:t>The Inspections and tests shall be conducted at as per Annexure A</w:t>
            </w:r>
          </w:p>
          <w:p w:rsidR="00E805B0" w:rsidRDefault="00E805B0" w:rsidP="004F6798">
            <w:pPr>
              <w:tabs>
                <w:tab w:val="left" w:pos="432"/>
                <w:tab w:val="right" w:pos="7164"/>
              </w:tabs>
              <w:jc w:val="both"/>
              <w:rPr>
                <w:i/>
                <w:iCs/>
              </w:rPr>
            </w:pPr>
          </w:p>
          <w:p w:rsidR="00E805B0" w:rsidRDefault="00E805B0" w:rsidP="004F6798">
            <w:pPr>
              <w:tabs>
                <w:tab w:val="left" w:pos="432"/>
                <w:tab w:val="left" w:pos="1872"/>
                <w:tab w:val="right" w:pos="7164"/>
              </w:tabs>
              <w:ind w:left="1872" w:hanging="1872"/>
              <w:jc w:val="both"/>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pStyle w:val="BankNormal"/>
              <w:spacing w:after="0"/>
              <w:jc w:val="both"/>
              <w:rPr>
                <w:b/>
                <w:bCs/>
              </w:rPr>
            </w:pPr>
          </w:p>
          <w:p w:rsidR="00E805B0" w:rsidRDefault="00E805B0" w:rsidP="004F6798">
            <w:pPr>
              <w:pStyle w:val="BankNormal"/>
              <w:spacing w:after="0"/>
              <w:jc w:val="both"/>
            </w:pPr>
            <w:r>
              <w:rPr>
                <w:b/>
                <w:bCs/>
              </w:rPr>
              <w:t>GCC 27.1</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jc w:val="both"/>
            </w:pPr>
          </w:p>
          <w:p w:rsidR="00E805B0" w:rsidRDefault="00E805B0" w:rsidP="004F6798">
            <w:pPr>
              <w:tabs>
                <w:tab w:val="right" w:pos="7164"/>
              </w:tabs>
              <w:jc w:val="both"/>
            </w:pPr>
            <w:r>
              <w:t>The liquidated damage shall be: 0.5% of contract price per week or part thereof.</w:t>
            </w:r>
          </w:p>
          <w:p w:rsidR="00E805B0" w:rsidRDefault="00E805B0" w:rsidP="004F6798">
            <w:pPr>
              <w:tabs>
                <w:tab w:val="right" w:pos="7164"/>
              </w:tabs>
              <w:jc w:val="both"/>
              <w:rPr>
                <w:u w:val="single"/>
              </w:rPr>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jc w:val="both"/>
              <w:rPr>
                <w:b/>
              </w:rPr>
            </w:pPr>
          </w:p>
          <w:p w:rsidR="00E805B0" w:rsidRDefault="00E805B0" w:rsidP="004F6798">
            <w:pPr>
              <w:jc w:val="both"/>
              <w:rPr>
                <w:b/>
              </w:rPr>
            </w:pPr>
            <w:r>
              <w:rPr>
                <w:b/>
              </w:rPr>
              <w:t>GCC 27.2</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jc w:val="both"/>
            </w:pPr>
          </w:p>
          <w:p w:rsidR="00E805B0" w:rsidRDefault="00E805B0" w:rsidP="004F6798">
            <w:pPr>
              <w:tabs>
                <w:tab w:val="right" w:pos="7164"/>
              </w:tabs>
              <w:jc w:val="both"/>
            </w:pPr>
            <w:r>
              <w:t xml:space="preserve">The maximum amount of liquidated damages shall be: 10% of the contract price. </w:t>
            </w:r>
          </w:p>
          <w:p w:rsidR="00E805B0" w:rsidRDefault="00E805B0" w:rsidP="004F6798">
            <w:pPr>
              <w:tabs>
                <w:tab w:val="right" w:pos="7164"/>
              </w:tabs>
              <w:jc w:val="both"/>
              <w:rPr>
                <w:u w:val="single"/>
              </w:rPr>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jc w:val="both"/>
              <w:rPr>
                <w:b/>
              </w:rPr>
            </w:pPr>
          </w:p>
          <w:p w:rsidR="00E805B0" w:rsidRDefault="00E805B0" w:rsidP="004F6798">
            <w:pPr>
              <w:jc w:val="both"/>
              <w:rPr>
                <w:b/>
              </w:rPr>
            </w:pPr>
            <w:r>
              <w:rPr>
                <w:b/>
              </w:rPr>
              <w:t>GCC 28.3</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jc w:val="both"/>
            </w:pPr>
          </w:p>
          <w:p w:rsidR="00E805B0" w:rsidRPr="008B57C1" w:rsidRDefault="00E805B0" w:rsidP="004F6798">
            <w:pPr>
              <w:tabs>
                <w:tab w:val="right" w:pos="7164"/>
              </w:tabs>
              <w:jc w:val="both"/>
            </w:pPr>
            <w:r w:rsidRPr="008B57C1">
              <w:t>The period of validity of the Warranty shall be: 18 months from the date of commissioning and 24 months from the date of Supply for BMC and DG Set, For Solar water heater, 5 years from date of supply.</w:t>
            </w:r>
            <w:r>
              <w:t xml:space="preserve"> </w:t>
            </w:r>
            <w:r w:rsidRPr="008B57C1">
              <w:t>As mentioned in the technical specifications</w:t>
            </w:r>
          </w:p>
          <w:p w:rsidR="00E805B0" w:rsidRPr="008B57C1" w:rsidRDefault="00E805B0" w:rsidP="004F6798">
            <w:pPr>
              <w:tabs>
                <w:tab w:val="right" w:pos="7164"/>
              </w:tabs>
              <w:jc w:val="both"/>
              <w:rPr>
                <w:u w:val="single"/>
              </w:rPr>
            </w:pPr>
          </w:p>
          <w:p w:rsidR="00E805B0" w:rsidRDefault="00E805B0" w:rsidP="004F6798">
            <w:pPr>
              <w:tabs>
                <w:tab w:val="right" w:pos="7164"/>
              </w:tabs>
              <w:jc w:val="both"/>
              <w:rPr>
                <w:i/>
                <w:iCs/>
              </w:rPr>
            </w:pPr>
            <w:r w:rsidRPr="008B57C1">
              <w:t>For purposes of the Warranty, the place(s) of final destination(s) shall be  as per Annexure A</w:t>
            </w:r>
          </w:p>
          <w:p w:rsidR="00E805B0" w:rsidRDefault="00E805B0" w:rsidP="004F6798">
            <w:pPr>
              <w:tabs>
                <w:tab w:val="right" w:pos="7164"/>
              </w:tabs>
              <w:jc w:val="both"/>
            </w:pP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jc w:val="both"/>
              <w:rPr>
                <w:b/>
              </w:rPr>
            </w:pPr>
          </w:p>
          <w:p w:rsidR="00E805B0" w:rsidRDefault="00E805B0" w:rsidP="004F6798">
            <w:pPr>
              <w:jc w:val="both"/>
              <w:rPr>
                <w:b/>
              </w:rPr>
            </w:pPr>
            <w:r>
              <w:rPr>
                <w:b/>
              </w:rPr>
              <w:t>GCC 28.5</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jc w:val="both"/>
            </w:pPr>
          </w:p>
          <w:p w:rsidR="00E805B0" w:rsidRDefault="00E805B0" w:rsidP="004F6798">
            <w:pPr>
              <w:widowControl w:val="0"/>
              <w:autoSpaceDE w:val="0"/>
              <w:autoSpaceDN w:val="0"/>
              <w:adjustRightInd w:val="0"/>
              <w:spacing w:line="287" w:lineRule="exact"/>
              <w:ind w:left="16" w:right="31"/>
              <w:jc w:val="both"/>
            </w:pPr>
            <w:r>
              <w:t>The period for repair shall be 24 hrs &amp; replacement shall be:  15 days.</w:t>
            </w:r>
          </w:p>
          <w:p w:rsidR="00E805B0" w:rsidRDefault="00E805B0" w:rsidP="004F6798">
            <w:pPr>
              <w:widowControl w:val="0"/>
              <w:autoSpaceDE w:val="0"/>
              <w:autoSpaceDN w:val="0"/>
              <w:adjustRightInd w:val="0"/>
              <w:spacing w:line="287" w:lineRule="exact"/>
              <w:ind w:left="16" w:right="31"/>
              <w:jc w:val="both"/>
              <w:rPr>
                <w:u w:val="single"/>
              </w:rPr>
            </w:pPr>
            <w:r>
              <w:t xml:space="preserve"> </w:t>
            </w:r>
            <w:r>
              <w:rPr>
                <w:i/>
                <w:iCs/>
                <w:spacing w:val="-2"/>
                <w:sz w:val="23"/>
                <w:szCs w:val="23"/>
              </w:rPr>
              <w:t xml:space="preserve">if complaint </w:t>
            </w:r>
            <w:r>
              <w:rPr>
                <w:i/>
                <w:iCs/>
                <w:spacing w:val="-1"/>
                <w:sz w:val="23"/>
                <w:szCs w:val="23"/>
              </w:rPr>
              <w:t xml:space="preserve">will not resolve within 24 hours, supplier must pay the Amount in form of </w:t>
            </w:r>
            <w:r>
              <w:rPr>
                <w:i/>
                <w:iCs/>
                <w:sz w:val="23"/>
                <w:szCs w:val="23"/>
              </w:rPr>
              <w:t>penalty of the cost of repair.</w:t>
            </w:r>
          </w:p>
        </w:tc>
      </w:tr>
      <w:tr w:rsidR="00E805B0" w:rsidTr="004F6798">
        <w:trPr>
          <w:cantSplit/>
        </w:trPr>
        <w:tc>
          <w:tcPr>
            <w:tcW w:w="1800" w:type="dxa"/>
            <w:tcBorders>
              <w:top w:val="single" w:sz="4" w:space="0" w:color="auto"/>
              <w:left w:val="single" w:sz="4" w:space="0" w:color="auto"/>
              <w:bottom w:val="single" w:sz="4" w:space="0" w:color="auto"/>
              <w:right w:val="single" w:sz="4" w:space="0" w:color="auto"/>
            </w:tcBorders>
          </w:tcPr>
          <w:p w:rsidR="00E805B0" w:rsidRDefault="00E805B0" w:rsidP="004F6798">
            <w:pPr>
              <w:jc w:val="both"/>
              <w:rPr>
                <w:b/>
              </w:rPr>
            </w:pPr>
            <w:r>
              <w:rPr>
                <w:b/>
              </w:rPr>
              <w:t>GCC 31.1</w:t>
            </w:r>
          </w:p>
        </w:tc>
        <w:tc>
          <w:tcPr>
            <w:tcW w:w="7380" w:type="dxa"/>
            <w:tcBorders>
              <w:top w:val="single" w:sz="4" w:space="0" w:color="auto"/>
              <w:left w:val="single" w:sz="4" w:space="0" w:color="auto"/>
              <w:bottom w:val="single" w:sz="4" w:space="0" w:color="auto"/>
              <w:right w:val="single" w:sz="4" w:space="0" w:color="auto"/>
            </w:tcBorders>
          </w:tcPr>
          <w:p w:rsidR="00E805B0" w:rsidRDefault="00E805B0" w:rsidP="004F6798">
            <w:pPr>
              <w:tabs>
                <w:tab w:val="right" w:pos="7164"/>
              </w:tabs>
              <w:jc w:val="both"/>
            </w:pPr>
            <w:r>
              <w:t>This clause will apply only to variations in “GST” etc payable in India on the final product which is being supplied and not for the individual components / raw materials which go into the product.</w:t>
            </w:r>
          </w:p>
          <w:p w:rsidR="00E805B0" w:rsidRDefault="00E805B0" w:rsidP="004F6798">
            <w:pPr>
              <w:tabs>
                <w:tab w:val="right" w:pos="7164"/>
              </w:tabs>
              <w:jc w:val="both"/>
            </w:pPr>
          </w:p>
        </w:tc>
      </w:tr>
    </w:tbl>
    <w:p w:rsidR="00E805B0" w:rsidRDefault="00E805B0" w:rsidP="00E805B0"/>
    <w:p w:rsidR="00E805B0" w:rsidRDefault="00E805B0" w:rsidP="00E805B0">
      <w:r>
        <w:br w:type="page"/>
      </w:r>
    </w:p>
    <w:p w:rsidR="00E805B0" w:rsidRDefault="00E805B0" w:rsidP="00E805B0">
      <w:pPr>
        <w:pStyle w:val="Heading2"/>
      </w:pPr>
      <w:bookmarkStart w:id="383" w:name="_Toc195334959"/>
      <w:r>
        <w:lastRenderedPageBreak/>
        <w:t>Sec</w:t>
      </w:r>
      <w:bookmarkStart w:id="384" w:name="CONTRACTFORM"/>
      <w:bookmarkEnd w:id="384"/>
      <w:r>
        <w:t>tion IX – Contract Forms</w:t>
      </w:r>
      <w:bookmarkEnd w:id="383"/>
    </w:p>
    <w:p w:rsidR="00E805B0" w:rsidRDefault="00E805B0" w:rsidP="00E805B0">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E805B0" w:rsidRDefault="00E805B0" w:rsidP="00E805B0">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E805B0" w:rsidRDefault="00E805B0" w:rsidP="00E805B0">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center"/>
        <w:rPr>
          <w:b/>
          <w:bCs/>
          <w:sz w:val="36"/>
        </w:rPr>
      </w:pPr>
      <w:r>
        <w:rPr>
          <w:b/>
          <w:bCs/>
          <w:sz w:val="36"/>
        </w:rPr>
        <w:t>Table of Forms</w:t>
      </w:r>
    </w:p>
    <w:p w:rsidR="00E805B0" w:rsidRDefault="00E805B0" w:rsidP="00E805B0"/>
    <w:p w:rsidR="00E805B0" w:rsidRDefault="00E805B0" w:rsidP="00E805B0">
      <w:pPr>
        <w:spacing w:before="120" w:after="120"/>
      </w:pPr>
    </w:p>
    <w:p w:rsidR="00E805B0" w:rsidRDefault="00D8698A" w:rsidP="00E805B0">
      <w:pPr>
        <w:pStyle w:val="TOC1"/>
        <w:rPr>
          <w:rStyle w:val="Hyperlink"/>
          <w:noProof/>
        </w:rPr>
      </w:pPr>
      <w:r w:rsidRPr="00D8698A">
        <w:fldChar w:fldCharType="begin"/>
      </w:r>
      <w:r w:rsidR="00E805B0">
        <w:instrText xml:space="preserve"> TOC \h \z \t "Heading 5,1" </w:instrText>
      </w:r>
      <w:r w:rsidRPr="00D8698A">
        <w:fldChar w:fldCharType="separate"/>
      </w:r>
      <w:hyperlink w:anchor="_Toc195343656" w:history="1">
        <w:r w:rsidR="00E805B0">
          <w:rPr>
            <w:rStyle w:val="Hyperlink"/>
            <w:noProof/>
          </w:rPr>
          <w:t>1.  Contract Agreement</w:t>
        </w:r>
        <w:r w:rsidR="00E805B0">
          <w:rPr>
            <w:noProof/>
            <w:webHidden/>
          </w:rPr>
          <w:tab/>
        </w:r>
        <w:r>
          <w:rPr>
            <w:noProof/>
            <w:webHidden/>
          </w:rPr>
          <w:fldChar w:fldCharType="begin"/>
        </w:r>
        <w:r w:rsidR="00E805B0">
          <w:rPr>
            <w:noProof/>
            <w:webHidden/>
          </w:rPr>
          <w:instrText xml:space="preserve"> PAGEREF _Toc195343656 \h </w:instrText>
        </w:r>
        <w:r>
          <w:rPr>
            <w:noProof/>
            <w:webHidden/>
          </w:rPr>
        </w:r>
        <w:r>
          <w:rPr>
            <w:noProof/>
            <w:webHidden/>
          </w:rPr>
          <w:fldChar w:fldCharType="separate"/>
        </w:r>
        <w:r w:rsidR="00B00AFE">
          <w:rPr>
            <w:noProof/>
            <w:webHidden/>
          </w:rPr>
          <w:t>114</w:t>
        </w:r>
        <w:r>
          <w:rPr>
            <w:noProof/>
            <w:webHidden/>
          </w:rPr>
          <w:fldChar w:fldCharType="end"/>
        </w:r>
      </w:hyperlink>
    </w:p>
    <w:p w:rsidR="00E805B0" w:rsidRDefault="00E805B0" w:rsidP="00E805B0"/>
    <w:p w:rsidR="00E805B0" w:rsidRDefault="00D8698A" w:rsidP="00E805B0">
      <w:pPr>
        <w:pStyle w:val="TOC1"/>
        <w:rPr>
          <w:caps w:val="0"/>
          <w:noProof/>
          <w:szCs w:val="24"/>
        </w:rPr>
      </w:pPr>
      <w:hyperlink w:anchor="_Toc195343657" w:history="1">
        <w:r w:rsidR="00E805B0">
          <w:rPr>
            <w:rStyle w:val="Hyperlink"/>
            <w:noProof/>
          </w:rPr>
          <w:t>2.  Performance Security</w:t>
        </w:r>
        <w:r w:rsidR="00E805B0">
          <w:rPr>
            <w:noProof/>
            <w:webHidden/>
          </w:rPr>
          <w:tab/>
        </w:r>
        <w:r>
          <w:rPr>
            <w:noProof/>
            <w:webHidden/>
          </w:rPr>
          <w:fldChar w:fldCharType="begin"/>
        </w:r>
        <w:r w:rsidR="00E805B0">
          <w:rPr>
            <w:noProof/>
            <w:webHidden/>
          </w:rPr>
          <w:instrText xml:space="preserve"> PAGEREF _Toc195343657 \h </w:instrText>
        </w:r>
        <w:r>
          <w:rPr>
            <w:noProof/>
            <w:webHidden/>
          </w:rPr>
        </w:r>
        <w:r>
          <w:rPr>
            <w:noProof/>
            <w:webHidden/>
          </w:rPr>
          <w:fldChar w:fldCharType="separate"/>
        </w:r>
        <w:r w:rsidR="00B00AFE">
          <w:rPr>
            <w:noProof/>
            <w:webHidden/>
          </w:rPr>
          <w:t>116</w:t>
        </w:r>
        <w:r>
          <w:rPr>
            <w:noProof/>
            <w:webHidden/>
          </w:rPr>
          <w:fldChar w:fldCharType="end"/>
        </w:r>
      </w:hyperlink>
    </w:p>
    <w:p w:rsidR="00E805B0" w:rsidRDefault="00E805B0" w:rsidP="00E805B0">
      <w:pPr>
        <w:pStyle w:val="TOC1"/>
        <w:rPr>
          <w:rStyle w:val="Hyperlink"/>
          <w:noProof/>
        </w:rPr>
      </w:pPr>
    </w:p>
    <w:p w:rsidR="00E805B0" w:rsidRDefault="00D8698A" w:rsidP="00E805B0">
      <w:pPr>
        <w:pStyle w:val="TOC1"/>
        <w:rPr>
          <w:caps w:val="0"/>
          <w:noProof/>
          <w:szCs w:val="24"/>
        </w:rPr>
      </w:pPr>
      <w:hyperlink w:anchor="_Toc195343658" w:history="1">
        <w:r w:rsidR="00E805B0">
          <w:rPr>
            <w:rStyle w:val="Hyperlink"/>
            <w:bCs/>
            <w:iCs/>
            <w:noProof/>
          </w:rPr>
          <w:t>3</w:t>
        </w:r>
        <w:r w:rsidR="00E805B0">
          <w:rPr>
            <w:rStyle w:val="Hyperlink"/>
            <w:bCs/>
            <w:noProof/>
          </w:rPr>
          <w:t>.  Bank Guarantee for Advance Payment</w:t>
        </w:r>
        <w:r w:rsidR="00E805B0">
          <w:rPr>
            <w:noProof/>
            <w:webHidden/>
          </w:rPr>
          <w:tab/>
        </w:r>
        <w:r>
          <w:rPr>
            <w:noProof/>
            <w:webHidden/>
          </w:rPr>
          <w:fldChar w:fldCharType="begin"/>
        </w:r>
        <w:r w:rsidR="00E805B0">
          <w:rPr>
            <w:noProof/>
            <w:webHidden/>
          </w:rPr>
          <w:instrText xml:space="preserve"> PAGEREF _Toc195343658 \h </w:instrText>
        </w:r>
        <w:r>
          <w:rPr>
            <w:noProof/>
            <w:webHidden/>
          </w:rPr>
        </w:r>
        <w:r>
          <w:rPr>
            <w:noProof/>
            <w:webHidden/>
          </w:rPr>
          <w:fldChar w:fldCharType="separate"/>
        </w:r>
        <w:r w:rsidR="00B00AFE">
          <w:rPr>
            <w:noProof/>
            <w:webHidden/>
          </w:rPr>
          <w:t>117</w:t>
        </w:r>
        <w:r>
          <w:rPr>
            <w:noProof/>
            <w:webHidden/>
          </w:rPr>
          <w:fldChar w:fldCharType="end"/>
        </w:r>
      </w:hyperlink>
    </w:p>
    <w:p w:rsidR="00E805B0" w:rsidRDefault="00D8698A" w:rsidP="00E805B0">
      <w:pPr>
        <w:pStyle w:val="P3Header1-Clauses"/>
      </w:pPr>
      <w:r>
        <w:fldChar w:fldCharType="end"/>
      </w:r>
    </w:p>
    <w:p w:rsidR="00E805B0" w:rsidRDefault="00E805B0" w:rsidP="00E805B0"/>
    <w:p w:rsidR="00E805B0" w:rsidRDefault="00E805B0" w:rsidP="00E805B0">
      <w:r>
        <w:br w:type="page"/>
      </w:r>
    </w:p>
    <w:p w:rsidR="00E805B0" w:rsidRDefault="00E805B0" w:rsidP="00E805B0"/>
    <w:p w:rsidR="00E805B0" w:rsidRDefault="00E805B0" w:rsidP="00E805B0">
      <w:pPr>
        <w:pStyle w:val="Heading5"/>
        <w:jc w:val="center"/>
      </w:pPr>
      <w:bookmarkStart w:id="385" w:name="_Toc438907197"/>
      <w:bookmarkStart w:id="386" w:name="_Toc438907297"/>
      <w:bookmarkStart w:id="387" w:name="_Toc471555884"/>
      <w:bookmarkStart w:id="388" w:name="_Toc73333192"/>
      <w:bookmarkStart w:id="389" w:name="_Toc195343656"/>
      <w:r>
        <w:t>1.  Co</w:t>
      </w:r>
      <w:bookmarkStart w:id="390" w:name="AGREEMENT"/>
      <w:bookmarkEnd w:id="390"/>
      <w:r>
        <w:t>ntract Agreement</w:t>
      </w:r>
      <w:bookmarkEnd w:id="385"/>
      <w:bookmarkEnd w:id="386"/>
      <w:bookmarkEnd w:id="387"/>
      <w:bookmarkEnd w:id="388"/>
      <w:bookmarkEnd w:id="389"/>
    </w:p>
    <w:p w:rsidR="00E805B0" w:rsidRDefault="00E805B0" w:rsidP="00E805B0">
      <w:pPr>
        <w:tabs>
          <w:tab w:val="left" w:pos="540"/>
        </w:tabs>
        <w:rPr>
          <w:i/>
          <w:iCs/>
        </w:rPr>
      </w:pPr>
    </w:p>
    <w:p w:rsidR="00E805B0" w:rsidRDefault="00E805B0" w:rsidP="00E805B0">
      <w:pPr>
        <w:pStyle w:val="Document1"/>
        <w:keepNext w:val="0"/>
        <w:keepLines w:val="0"/>
        <w:tabs>
          <w:tab w:val="clear" w:pos="-720"/>
          <w:tab w:val="left" w:pos="5400"/>
          <w:tab w:val="left" w:pos="8280"/>
        </w:tabs>
        <w:suppressAutoHyphens w:val="0"/>
        <w:rPr>
          <w:rFonts w:ascii="Times New Roman" w:hAnsi="Times New Roman"/>
        </w:rPr>
      </w:pPr>
    </w:p>
    <w:p w:rsidR="00E805B0" w:rsidRDefault="00E805B0" w:rsidP="00E805B0">
      <w:pPr>
        <w:tabs>
          <w:tab w:val="left" w:pos="5400"/>
          <w:tab w:val="left" w:pos="8280"/>
        </w:tabs>
      </w:pPr>
      <w:r>
        <w:t>THIS CONTRACT AGREEMENT is made</w:t>
      </w:r>
    </w:p>
    <w:p w:rsidR="00E805B0" w:rsidRDefault="00E805B0" w:rsidP="00E805B0">
      <w:pPr>
        <w:tabs>
          <w:tab w:val="left" w:pos="720"/>
          <w:tab w:val="left" w:pos="2520"/>
          <w:tab w:val="left" w:pos="6120"/>
          <w:tab w:val="left" w:pos="7200"/>
        </w:tabs>
      </w:pPr>
      <w:r>
        <w:tab/>
        <w:t xml:space="preserve">the         day of          </w:t>
      </w:r>
      <w:r>
        <w:rPr>
          <w:i/>
        </w:rPr>
        <w:t xml:space="preserve">  </w:t>
      </w:r>
      <w:r>
        <w:rPr>
          <w:b/>
          <w:i/>
        </w:rPr>
        <w:t>month</w:t>
      </w:r>
      <w:r>
        <w:rPr>
          <w:i/>
        </w:rPr>
        <w:t> </w:t>
      </w:r>
      <w:r>
        <w:t xml:space="preserve">,           </w:t>
      </w:r>
      <w:r>
        <w:rPr>
          <w:i/>
        </w:rPr>
        <w:t xml:space="preserve">  </w:t>
      </w:r>
      <w:r>
        <w:rPr>
          <w:b/>
          <w:i/>
        </w:rPr>
        <w:t>year</w:t>
      </w:r>
    </w:p>
    <w:p w:rsidR="00E805B0" w:rsidRDefault="00E805B0" w:rsidP="00E805B0"/>
    <w:p w:rsidR="00E805B0" w:rsidRDefault="00E805B0" w:rsidP="00E805B0">
      <w:r>
        <w:t>BETWEEN</w:t>
      </w:r>
    </w:p>
    <w:p w:rsidR="00E805B0" w:rsidRDefault="00E805B0" w:rsidP="00E805B0">
      <w:pPr>
        <w:ind w:left="1440" w:hanging="720"/>
        <w:jc w:val="both"/>
      </w:pPr>
      <w:r>
        <w:t>(1)</w:t>
      </w:r>
      <w:r>
        <w:tab/>
        <w:t xml:space="preserve">……………………………………………., a …………………………………………….and having its principal place of business at……………………………………………………(hereinafter called “the Purchaser”), and </w:t>
      </w:r>
    </w:p>
    <w:p w:rsidR="00E805B0" w:rsidRDefault="00E805B0" w:rsidP="00E805B0">
      <w:pPr>
        <w:ind w:left="1440" w:hanging="720"/>
        <w:jc w:val="both"/>
      </w:pPr>
      <w:r>
        <w:t>(2)</w:t>
      </w:r>
      <w:r>
        <w:tab/>
        <w:t xml:space="preserve">……………………………………….., a corporation incorporated under the laws of </w:t>
      </w:r>
      <w:r>
        <w:rPr>
          <w:i/>
        </w:rPr>
        <w:t>…………………………..</w:t>
      </w:r>
      <w:r>
        <w:t xml:space="preserve"> and having its principal place of business at </w:t>
      </w:r>
      <w:r>
        <w:rPr>
          <w:i/>
        </w:rPr>
        <w:t>……………………………</w:t>
      </w:r>
      <w:r>
        <w:t>(hereinafter called “the Supplier”).</w:t>
      </w:r>
    </w:p>
    <w:p w:rsidR="00E805B0" w:rsidRDefault="00E805B0" w:rsidP="00E805B0">
      <w:pPr>
        <w:suppressAutoHyphens/>
        <w:spacing w:after="240"/>
        <w:jc w:val="both"/>
      </w:pPr>
      <w:r>
        <w:t>WHEREAS the Purchaser invited bids for certain Goods and ancillary services, viz.,Bulk Milk coolers and has accepted a Bid by the Supplier for the supply of those Goods and Services in the sum of …………………………………………………………………..(hereinafter called “the Contract Price”).</w:t>
      </w:r>
    </w:p>
    <w:p w:rsidR="00E805B0" w:rsidRDefault="00E805B0" w:rsidP="00E805B0">
      <w:pPr>
        <w:suppressAutoHyphens/>
        <w:spacing w:after="240"/>
        <w:jc w:val="both"/>
      </w:pPr>
      <w:r>
        <w:t>NOW THIS AGREEMENT WITNESSETH AS FOLLOWS:</w:t>
      </w:r>
    </w:p>
    <w:p w:rsidR="00E805B0" w:rsidRDefault="00E805B0" w:rsidP="00E805B0">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E805B0" w:rsidRDefault="00E805B0" w:rsidP="00E805B0">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E805B0" w:rsidRDefault="00E805B0" w:rsidP="00E805B0">
      <w:pPr>
        <w:numPr>
          <w:ilvl w:val="0"/>
          <w:numId w:val="13"/>
        </w:numPr>
        <w:tabs>
          <w:tab w:val="num" w:pos="1260"/>
        </w:tabs>
        <w:suppressAutoHyphens/>
        <w:spacing w:after="120" w:line="240" w:lineRule="auto"/>
        <w:jc w:val="both"/>
      </w:pPr>
      <w:r>
        <w:t xml:space="preserve">This Contract Agreement </w:t>
      </w:r>
    </w:p>
    <w:p w:rsidR="00E805B0" w:rsidRDefault="00E805B0" w:rsidP="00E805B0">
      <w:pPr>
        <w:numPr>
          <w:ilvl w:val="0"/>
          <w:numId w:val="13"/>
        </w:numPr>
        <w:tabs>
          <w:tab w:val="num" w:pos="1260"/>
        </w:tabs>
        <w:suppressAutoHyphens/>
        <w:spacing w:after="120" w:line="240" w:lineRule="auto"/>
        <w:jc w:val="both"/>
      </w:pPr>
      <w:r>
        <w:t>Special Conditions of Contract</w:t>
      </w:r>
    </w:p>
    <w:p w:rsidR="00E805B0" w:rsidRDefault="00E805B0" w:rsidP="00E805B0">
      <w:pPr>
        <w:numPr>
          <w:ilvl w:val="0"/>
          <w:numId w:val="13"/>
        </w:numPr>
        <w:tabs>
          <w:tab w:val="num" w:pos="1260"/>
        </w:tabs>
        <w:suppressAutoHyphens/>
        <w:spacing w:after="120" w:line="240" w:lineRule="auto"/>
        <w:jc w:val="both"/>
      </w:pPr>
      <w:r>
        <w:t>General Conditions of Contract</w:t>
      </w:r>
    </w:p>
    <w:p w:rsidR="00E805B0" w:rsidRDefault="00E805B0" w:rsidP="00E805B0">
      <w:pPr>
        <w:numPr>
          <w:ilvl w:val="0"/>
          <w:numId w:val="13"/>
        </w:numPr>
        <w:tabs>
          <w:tab w:val="num" w:pos="1260"/>
        </w:tabs>
        <w:suppressAutoHyphens/>
        <w:spacing w:after="120" w:line="240" w:lineRule="auto"/>
      </w:pPr>
      <w:r>
        <w:t>Technical Requirements (including Schedule of Requirements and Technical Specifications)</w:t>
      </w:r>
    </w:p>
    <w:p w:rsidR="00E805B0" w:rsidRDefault="00E805B0" w:rsidP="00E805B0">
      <w:pPr>
        <w:numPr>
          <w:ilvl w:val="0"/>
          <w:numId w:val="13"/>
        </w:numPr>
        <w:tabs>
          <w:tab w:val="num" w:pos="1260"/>
        </w:tabs>
        <w:suppressAutoHyphens/>
        <w:spacing w:after="120" w:line="240" w:lineRule="auto"/>
        <w:jc w:val="both"/>
      </w:pPr>
      <w:r>
        <w:t>The Supplier’s Bid and original Price Schedules</w:t>
      </w:r>
    </w:p>
    <w:p w:rsidR="00E805B0" w:rsidRDefault="00E805B0" w:rsidP="00E805B0">
      <w:pPr>
        <w:numPr>
          <w:ilvl w:val="0"/>
          <w:numId w:val="13"/>
        </w:numPr>
        <w:tabs>
          <w:tab w:val="num" w:pos="1260"/>
        </w:tabs>
        <w:suppressAutoHyphens/>
        <w:spacing w:after="120" w:line="240" w:lineRule="auto"/>
        <w:jc w:val="both"/>
      </w:pPr>
      <w:r>
        <w:t>The Purchaser’s Notification of Award</w:t>
      </w:r>
    </w:p>
    <w:p w:rsidR="00E805B0" w:rsidRDefault="00E805B0" w:rsidP="00E805B0">
      <w:pPr>
        <w:numPr>
          <w:ilvl w:val="0"/>
          <w:numId w:val="13"/>
        </w:numPr>
        <w:tabs>
          <w:tab w:val="num" w:pos="1260"/>
        </w:tabs>
        <w:suppressAutoHyphens/>
        <w:spacing w:after="240" w:line="240" w:lineRule="auto"/>
        <w:jc w:val="both"/>
      </w:pPr>
      <w:r>
        <w:t xml:space="preserve"> </w:t>
      </w:r>
      <w:r>
        <w:rPr>
          <w:i/>
        </w:rPr>
        <w:t>any other document(s)</w:t>
      </w:r>
    </w:p>
    <w:p w:rsidR="00E805B0" w:rsidRDefault="00E805B0" w:rsidP="00E805B0">
      <w:pPr>
        <w:suppressAutoHyphens/>
        <w:spacing w:after="240"/>
        <w:ind w:left="540" w:hanging="540"/>
        <w:jc w:val="both"/>
      </w:pPr>
      <w:r>
        <w:rPr>
          <w:iCs/>
        </w:rPr>
        <w:lastRenderedPageBreak/>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E805B0" w:rsidRDefault="00E805B0" w:rsidP="00E805B0">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E805B0" w:rsidRDefault="00E805B0" w:rsidP="00E805B0">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E805B0" w:rsidRDefault="00E805B0" w:rsidP="00E805B0">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E805B0" w:rsidRDefault="00E805B0" w:rsidP="00E805B0"/>
    <w:p w:rsidR="00E805B0" w:rsidRDefault="00E805B0" w:rsidP="00E805B0">
      <w:r>
        <w:t>For and on behalf of the Purchaser</w:t>
      </w:r>
    </w:p>
    <w:p w:rsidR="00E805B0" w:rsidRDefault="00E805B0" w:rsidP="00E805B0"/>
    <w:p w:rsidR="00E805B0" w:rsidRDefault="00E805B0" w:rsidP="00E805B0">
      <w:pPr>
        <w:tabs>
          <w:tab w:val="left" w:pos="900"/>
          <w:tab w:val="left" w:pos="7200"/>
        </w:tabs>
      </w:pPr>
      <w:r>
        <w:t>Signed:</w:t>
      </w:r>
      <w:r>
        <w:tab/>
      </w:r>
      <w:r>
        <w:tab/>
      </w:r>
    </w:p>
    <w:p w:rsidR="00E805B0" w:rsidRDefault="00E805B0" w:rsidP="00E805B0">
      <w:pPr>
        <w:tabs>
          <w:tab w:val="left" w:pos="900"/>
          <w:tab w:val="left" w:pos="7200"/>
        </w:tabs>
        <w:rPr>
          <w:u w:val="single"/>
        </w:rPr>
      </w:pPr>
      <w:r>
        <w:t xml:space="preserve">in the capacity of </w:t>
      </w:r>
    </w:p>
    <w:p w:rsidR="00E805B0" w:rsidRDefault="00E805B0" w:rsidP="00E805B0">
      <w:pPr>
        <w:tabs>
          <w:tab w:val="left" w:pos="7200"/>
        </w:tabs>
        <w:rPr>
          <w:u w:val="single"/>
        </w:rPr>
      </w:pPr>
      <w:r>
        <w:t xml:space="preserve">in the presence of </w:t>
      </w:r>
    </w:p>
    <w:p w:rsidR="00E805B0" w:rsidRDefault="00E805B0" w:rsidP="00E805B0"/>
    <w:p w:rsidR="00E805B0" w:rsidRDefault="00E805B0" w:rsidP="00E805B0">
      <w:r>
        <w:t>For and on behalf of the Supplier</w:t>
      </w:r>
    </w:p>
    <w:p w:rsidR="00E805B0" w:rsidRDefault="00E805B0" w:rsidP="00E805B0"/>
    <w:p w:rsidR="00E805B0" w:rsidRDefault="00E805B0" w:rsidP="00E805B0">
      <w:pPr>
        <w:tabs>
          <w:tab w:val="left" w:pos="900"/>
          <w:tab w:val="left" w:pos="7200"/>
        </w:tabs>
      </w:pPr>
      <w:r>
        <w:t>Signed:</w:t>
      </w:r>
      <w:r>
        <w:tab/>
      </w:r>
    </w:p>
    <w:p w:rsidR="00E805B0" w:rsidRDefault="00E805B0" w:rsidP="00E805B0">
      <w:pPr>
        <w:tabs>
          <w:tab w:val="left" w:pos="900"/>
          <w:tab w:val="left" w:pos="7200"/>
        </w:tabs>
        <w:rPr>
          <w:u w:val="single"/>
        </w:rPr>
      </w:pPr>
      <w:r>
        <w:t xml:space="preserve">in the capacity of </w:t>
      </w:r>
    </w:p>
    <w:p w:rsidR="00E805B0" w:rsidRDefault="00E805B0" w:rsidP="00E805B0">
      <w:pPr>
        <w:tabs>
          <w:tab w:val="left" w:pos="900"/>
        </w:tabs>
        <w:rPr>
          <w:u w:val="single"/>
        </w:rPr>
      </w:pPr>
      <w:r>
        <w:t xml:space="preserve">in the presence of </w:t>
      </w:r>
    </w:p>
    <w:p w:rsidR="00E805B0" w:rsidRDefault="00E805B0" w:rsidP="00E805B0"/>
    <w:p w:rsidR="00E805B0" w:rsidRDefault="00E805B0" w:rsidP="00E805B0">
      <w:pPr>
        <w:tabs>
          <w:tab w:val="left" w:pos="-1260"/>
          <w:tab w:val="left" w:pos="630"/>
        </w:tabs>
      </w:pPr>
      <w:r>
        <w:br w:type="page"/>
      </w:r>
    </w:p>
    <w:p w:rsidR="00E805B0" w:rsidRDefault="00E805B0" w:rsidP="00E805B0">
      <w:pPr>
        <w:pStyle w:val="Heading5"/>
        <w:jc w:val="center"/>
      </w:pPr>
      <w:bookmarkStart w:id="391" w:name="_Toc428352207"/>
      <w:bookmarkStart w:id="392" w:name="_Toc438907198"/>
      <w:bookmarkStart w:id="393" w:name="_Toc438907298"/>
      <w:bookmarkStart w:id="394" w:name="_Toc471555885"/>
      <w:bookmarkStart w:id="395" w:name="_Toc73333193"/>
      <w:bookmarkStart w:id="396" w:name="_Toc195343657"/>
      <w:r>
        <w:lastRenderedPageBreak/>
        <w:t>2.  Performance Security</w:t>
      </w:r>
      <w:bookmarkEnd w:id="391"/>
      <w:bookmarkEnd w:id="392"/>
      <w:bookmarkEnd w:id="393"/>
      <w:bookmarkEnd w:id="394"/>
      <w:bookmarkEnd w:id="395"/>
      <w:bookmarkEnd w:id="396"/>
    </w:p>
    <w:p w:rsidR="00E805B0" w:rsidRDefault="00E805B0" w:rsidP="00E805B0">
      <w:pPr>
        <w:ind w:left="2880"/>
      </w:pPr>
      <w:r>
        <w:t xml:space="preserve">                                                       Date: </w:t>
      </w:r>
    </w:p>
    <w:p w:rsidR="00E805B0" w:rsidRDefault="00E805B0" w:rsidP="00E805B0">
      <w:pPr>
        <w:jc w:val="center"/>
      </w:pPr>
      <w:r>
        <w:t xml:space="preserve">                                                                               ICB No. and title</w:t>
      </w:r>
      <w:r>
        <w:rPr>
          <w:i/>
          <w:iCs/>
        </w:rPr>
        <w:t xml:space="preserve">: </w:t>
      </w:r>
    </w:p>
    <w:p w:rsidR="00E805B0" w:rsidRDefault="00E805B0" w:rsidP="00E805B0">
      <w:pPr>
        <w:pStyle w:val="Footer"/>
      </w:pPr>
    </w:p>
    <w:p w:rsidR="00E805B0" w:rsidRDefault="00E805B0" w:rsidP="00E805B0">
      <w:pPr>
        <w:rPr>
          <w:i/>
          <w:iCs/>
          <w:sz w:val="20"/>
        </w:rPr>
      </w:pPr>
      <w:r>
        <w:t>Bank’s Branch or Office:</w:t>
      </w:r>
      <w:r>
        <w:rPr>
          <w:i/>
          <w:iCs/>
        </w:rPr>
        <w:t xml:space="preserve"> </w:t>
      </w:r>
    </w:p>
    <w:p w:rsidR="00E805B0" w:rsidRDefault="00E805B0" w:rsidP="00E805B0">
      <w:r>
        <w:rPr>
          <w:b/>
          <w:bCs/>
        </w:rPr>
        <w:t>Beneficiary:</w:t>
      </w:r>
      <w:r>
        <w:t xml:space="preserve"> </w:t>
      </w:r>
    </w:p>
    <w:p w:rsidR="00E805B0" w:rsidRDefault="00E805B0" w:rsidP="00E805B0">
      <w:pPr>
        <w:rPr>
          <w:i/>
          <w:iCs/>
        </w:rPr>
      </w:pPr>
      <w:r>
        <w:rPr>
          <w:b/>
          <w:bCs/>
        </w:rPr>
        <w:t>PERFORMANCE GUARANTEE No.:</w:t>
      </w:r>
      <w:r>
        <w:tab/>
      </w:r>
    </w:p>
    <w:p w:rsidR="00E805B0" w:rsidRDefault="00E805B0" w:rsidP="00E805B0">
      <w:pPr>
        <w:jc w:val="both"/>
      </w:pPr>
      <w:r>
        <w:t>We have been informed that……………………………………………… (hereinafter called "the Supplier") has entered into Contract No</w:t>
      </w:r>
      <w:r>
        <w:rPr>
          <w:i/>
          <w:iCs/>
        </w:rPr>
        <w:t>………………</w:t>
      </w:r>
      <w:r>
        <w:t xml:space="preserve"> dated </w:t>
      </w:r>
      <w:r>
        <w:rPr>
          <w:i/>
          <w:iCs/>
        </w:rPr>
        <w:t>……………..</w:t>
      </w:r>
      <w:r>
        <w:t xml:space="preserve"> with you, for the supply of EMT based AMCUs (hereinafter called "the Contract"). </w:t>
      </w:r>
    </w:p>
    <w:p w:rsidR="00E805B0" w:rsidRDefault="00E805B0" w:rsidP="00E805B0">
      <w:pPr>
        <w:jc w:val="both"/>
      </w:pPr>
      <w:r>
        <w:t>Furthermore, we understand that, according to the conditions of the Contract, a Performance Guarantee is required.</w:t>
      </w:r>
    </w:p>
    <w:p w:rsidR="00E805B0" w:rsidRDefault="00E805B0" w:rsidP="00E805B0">
      <w:pPr>
        <w:jc w:val="both"/>
      </w:pPr>
      <w:r>
        <w:t>At the request of the Supplier, we hereby irrevocably undertake to pay you any sum(s) not exceeding Rupees……………………………In words……………………………………upon receipt by us of your first demand in writing declaring the Supplier to be in default under the Contract, without cavil or argument, or your needing to prove or to show grounds or reasons for your demand or the sum specified therein.</w:t>
      </w:r>
    </w:p>
    <w:p w:rsidR="00E805B0" w:rsidRDefault="00E805B0" w:rsidP="00E805B0">
      <w:pPr>
        <w:jc w:val="both"/>
      </w:pPr>
      <w:r>
        <w:t>This Guarantee shall expire no later than the……….day of ……………..Year………. and any demand for payment under it must be received by us at this office on or before that date.</w:t>
      </w:r>
    </w:p>
    <w:p w:rsidR="00E805B0" w:rsidRDefault="00E805B0" w:rsidP="00E805B0">
      <w:pPr>
        <w:jc w:val="both"/>
      </w:pPr>
      <w:r>
        <w:t>This guarantee is subject to the Uniform Rules for Demand Guarantees, ICC Publication No. 458, except that subparagraph (ii) of Sub-article 20(a) is hereby excluded.</w:t>
      </w:r>
    </w:p>
    <w:p w:rsidR="00E805B0" w:rsidRDefault="00E805B0" w:rsidP="00E805B0">
      <w:pPr>
        <w:rPr>
          <w:i/>
          <w:iCs/>
        </w:rPr>
      </w:pPr>
    </w:p>
    <w:p w:rsidR="00E805B0" w:rsidRDefault="00E805B0" w:rsidP="00E805B0">
      <w:r>
        <w:rPr>
          <w:i/>
          <w:iCs/>
        </w:rPr>
        <w:t>[signatures of authorized representatives of the bank and the Supplier]</w:t>
      </w:r>
      <w:r>
        <w:t xml:space="preserve"> </w:t>
      </w:r>
    </w:p>
    <w:p w:rsidR="00E805B0" w:rsidRDefault="00E805B0" w:rsidP="00E805B0"/>
    <w:p w:rsidR="00763CE5" w:rsidRDefault="00763CE5" w:rsidP="00E805B0"/>
    <w:p w:rsidR="00763CE5" w:rsidRDefault="00763CE5" w:rsidP="00E805B0"/>
    <w:p w:rsidR="00763CE5" w:rsidRDefault="00763CE5" w:rsidP="00E805B0"/>
    <w:p w:rsidR="00763CE5" w:rsidRDefault="00763CE5" w:rsidP="00E805B0"/>
    <w:p w:rsidR="00763CE5" w:rsidRDefault="00763CE5" w:rsidP="00E805B0"/>
    <w:p w:rsidR="00E805B0" w:rsidRDefault="00E805B0" w:rsidP="00E805B0">
      <w:pPr>
        <w:rPr>
          <w:iCs/>
        </w:rPr>
      </w:pPr>
      <w:bookmarkStart w:id="397" w:name="_Toc428352208"/>
      <w:bookmarkStart w:id="398" w:name="_Toc438907199"/>
      <w:bookmarkStart w:id="399" w:name="_Toc438907299"/>
      <w:bookmarkStart w:id="400" w:name="_Toc471555886"/>
      <w:bookmarkStart w:id="401" w:name="_Toc73333194"/>
    </w:p>
    <w:p w:rsidR="00E805B0" w:rsidRDefault="00E805B0" w:rsidP="00E805B0">
      <w:pPr>
        <w:pStyle w:val="Heading5"/>
        <w:jc w:val="center"/>
        <w:rPr>
          <w:bCs/>
        </w:rPr>
      </w:pPr>
      <w:bookmarkStart w:id="402" w:name="_Toc195343658"/>
      <w:r>
        <w:rPr>
          <w:bCs/>
          <w:iCs/>
        </w:rPr>
        <w:lastRenderedPageBreak/>
        <w:t>3</w:t>
      </w:r>
      <w:r>
        <w:rPr>
          <w:bCs/>
        </w:rPr>
        <w:t>.  Bank Guarantee for Advance Payment</w:t>
      </w:r>
      <w:bookmarkEnd w:id="397"/>
      <w:bookmarkEnd w:id="398"/>
      <w:bookmarkEnd w:id="399"/>
      <w:bookmarkEnd w:id="400"/>
      <w:bookmarkEnd w:id="401"/>
      <w:bookmarkEnd w:id="402"/>
    </w:p>
    <w:p w:rsidR="00E805B0" w:rsidRDefault="00E805B0" w:rsidP="00E805B0">
      <w:pPr>
        <w:rPr>
          <w:i/>
          <w:iCs/>
        </w:rPr>
      </w:pPr>
      <w:r>
        <w:rPr>
          <w:i/>
          <w:iCs/>
        </w:rPr>
        <w:t xml:space="preserve">[The bank, as requested by the successful Bidder, shall fill in this form in accordance with the instructions indicated.] </w:t>
      </w:r>
    </w:p>
    <w:p w:rsidR="00E805B0" w:rsidRDefault="00E805B0" w:rsidP="00E805B0">
      <w:pPr>
        <w:suppressAutoHyphens/>
      </w:pPr>
    </w:p>
    <w:p w:rsidR="00E805B0" w:rsidRDefault="00E805B0" w:rsidP="00E805B0">
      <w:pPr>
        <w:jc w:val="right"/>
      </w:pPr>
      <w:r>
        <w:t xml:space="preserve">Date: </w:t>
      </w:r>
      <w:r>
        <w:rPr>
          <w:i/>
          <w:iCs/>
        </w:rPr>
        <w:t>[insert date (as day, month, and year) of Bid Submission]</w:t>
      </w:r>
    </w:p>
    <w:p w:rsidR="00E805B0" w:rsidRDefault="00E805B0" w:rsidP="00E805B0">
      <w:pPr>
        <w:jc w:val="right"/>
      </w:pPr>
      <w:r>
        <w:t xml:space="preserve">ICB No. and title: </w:t>
      </w:r>
      <w:r>
        <w:rPr>
          <w:i/>
          <w:iCs/>
        </w:rPr>
        <w:t>[insert number and title of bidding process]</w:t>
      </w:r>
    </w:p>
    <w:p w:rsidR="00E805B0" w:rsidRDefault="00E805B0" w:rsidP="00E805B0">
      <w:pPr>
        <w:rPr>
          <w:i/>
          <w:iCs/>
        </w:rPr>
      </w:pPr>
    </w:p>
    <w:p w:rsidR="00E805B0" w:rsidRDefault="00E805B0" w:rsidP="00E805B0">
      <w:pPr>
        <w:rPr>
          <w:i/>
          <w:iCs/>
        </w:rPr>
      </w:pPr>
      <w:r>
        <w:rPr>
          <w:i/>
          <w:iCs/>
        </w:rPr>
        <w:t xml:space="preserve">[bank’s letterhead] </w:t>
      </w:r>
    </w:p>
    <w:p w:rsidR="00E805B0" w:rsidRDefault="00E805B0" w:rsidP="00E805B0">
      <w:pPr>
        <w:rPr>
          <w:i/>
          <w:iCs/>
          <w:sz w:val="20"/>
        </w:rPr>
      </w:pPr>
      <w:r>
        <w:rPr>
          <w:b/>
          <w:bCs/>
        </w:rPr>
        <w:t>Beneficiary:</w:t>
      </w:r>
      <w:r>
        <w:tab/>
        <w:t xml:space="preserve"> </w:t>
      </w:r>
    </w:p>
    <w:p w:rsidR="00E805B0" w:rsidRDefault="00E805B0" w:rsidP="00E805B0">
      <w:r>
        <w:rPr>
          <w:b/>
          <w:bCs/>
        </w:rPr>
        <w:t>ADVANCE PAYMENT GUARANTEE No.:</w:t>
      </w:r>
      <w:r>
        <w:t xml:space="preserve"> </w:t>
      </w:r>
    </w:p>
    <w:p w:rsidR="00E805B0" w:rsidRDefault="00E805B0" w:rsidP="00E805B0">
      <w:pPr>
        <w:jc w:val="both"/>
      </w:pPr>
      <w:r>
        <w:t>We,…………………………………………………….</w:t>
      </w:r>
      <w:r>
        <w:rPr>
          <w:i/>
          <w:iCs/>
        </w:rPr>
        <w:t>,</w:t>
      </w:r>
      <w:r>
        <w:t xml:space="preserve"> have been informed that …………………………………………………………  (hereinafter called "the Supplier") has entered into Contract No………………………………dated ……………….. with you, for the supply of EMT based AMCUS</w:t>
      </w:r>
      <w:r>
        <w:rPr>
          <w:i/>
          <w:iCs/>
          <w:sz w:val="20"/>
        </w:rPr>
        <w:t xml:space="preserve"> </w:t>
      </w:r>
      <w:r>
        <w:t xml:space="preserve">(hereinafter called "the Contract"). </w:t>
      </w:r>
    </w:p>
    <w:p w:rsidR="00E805B0" w:rsidRDefault="00E805B0" w:rsidP="00E805B0">
      <w:pPr>
        <w:jc w:val="both"/>
      </w:pPr>
      <w:r>
        <w:t>Furthermore, we understand that, according to the conditions of the Contract, an advance is to be made against an advance payment guarantee.</w:t>
      </w:r>
    </w:p>
    <w:p w:rsidR="00E805B0" w:rsidRDefault="00E805B0" w:rsidP="00E805B0">
      <w:pPr>
        <w:jc w:val="both"/>
      </w:pPr>
      <w:r>
        <w:t>At the request of the Supplier, we hereby irrevocably undertake to pay you any sum or sums not exceeding in total an amount of ……………………………..In words………………………………</w:t>
      </w:r>
      <w:r>
        <w:rPr>
          <w:i/>
          <w:iCs/>
        </w:rPr>
        <w:t xml:space="preserve"> </w:t>
      </w:r>
      <w:r>
        <w:t xml:space="preserve">upon receipt by us of your first demand in writing declaring that the Supplier is in breach of its obligation under the Contract because the Supplier used the advance payment for purposes other than toward delivery of the Goods. </w:t>
      </w:r>
    </w:p>
    <w:p w:rsidR="00E805B0" w:rsidRDefault="00E805B0" w:rsidP="00E805B0">
      <w:pPr>
        <w:jc w:val="both"/>
        <w:rPr>
          <w:i/>
          <w:iCs/>
          <w:sz w:val="20"/>
        </w:rPr>
      </w:pPr>
      <w:r>
        <w:t>It is a condition for any claim and payment under this Guarantee to be made that the advance payment referred to above must have been received by the Supplier on its account No………………………………………..</w:t>
      </w:r>
    </w:p>
    <w:p w:rsidR="00E805B0" w:rsidRDefault="00E805B0" w:rsidP="00E805B0">
      <w:pPr>
        <w:jc w:val="both"/>
      </w:pPr>
      <w:r>
        <w:t>This Guarantee shall remain valid and in full effect from the date of the advance payment received by the Supplier under the Contract until Date:……………….</w:t>
      </w:r>
      <w:r>
        <w:rPr>
          <w:rFonts w:ascii="Times New Roman Bold" w:hAnsi="Times New Roman Bold"/>
          <w:b/>
          <w:i/>
          <w:iCs/>
        </w:rPr>
        <w:t xml:space="preserve"> </w:t>
      </w:r>
    </w:p>
    <w:p w:rsidR="00E805B0" w:rsidRDefault="00E805B0" w:rsidP="00E805B0">
      <w:pPr>
        <w:jc w:val="both"/>
      </w:pPr>
      <w:r>
        <w:t>This Guarantee is subject to the Uniform Rules for Demand Guarantees, ICC Publication No. 458.</w:t>
      </w:r>
    </w:p>
    <w:p w:rsidR="00E805B0" w:rsidRDefault="00E805B0" w:rsidP="00E805B0">
      <w:pPr>
        <w:tabs>
          <w:tab w:val="left" w:pos="-720"/>
          <w:tab w:val="left" w:pos="0"/>
          <w:tab w:val="left" w:pos="720"/>
          <w:tab w:val="left" w:pos="1440"/>
          <w:tab w:val="left" w:pos="4340"/>
          <w:tab w:val="left" w:pos="6480"/>
          <w:tab w:val="left" w:pos="6860"/>
          <w:tab w:val="left" w:pos="9360"/>
          <w:tab w:val="left" w:pos="10080"/>
          <w:tab w:val="left" w:pos="10800"/>
        </w:tabs>
        <w:suppressAutoHyphens/>
      </w:pPr>
    </w:p>
    <w:p w:rsidR="00E805B0" w:rsidRDefault="00E805B0" w:rsidP="00E805B0">
      <w:pPr>
        <w:tabs>
          <w:tab w:val="left" w:pos="-720"/>
          <w:tab w:val="left" w:pos="0"/>
          <w:tab w:val="left" w:pos="720"/>
          <w:tab w:val="left" w:pos="1440"/>
          <w:tab w:val="left" w:pos="4340"/>
          <w:tab w:val="left" w:pos="6480"/>
          <w:tab w:val="left" w:pos="6860"/>
          <w:tab w:val="left" w:pos="9360"/>
          <w:tab w:val="left" w:pos="10080"/>
          <w:tab w:val="left" w:pos="10800"/>
        </w:tabs>
        <w:suppressAutoHyphens/>
      </w:pPr>
    </w:p>
    <w:p w:rsidR="00E805B0" w:rsidRDefault="00E805B0" w:rsidP="00E805B0">
      <w:pPr>
        <w:pStyle w:val="BankNormal"/>
        <w:tabs>
          <w:tab w:val="left" w:pos="-720"/>
          <w:tab w:val="left" w:pos="0"/>
          <w:tab w:val="left" w:pos="720"/>
          <w:tab w:val="left" w:pos="1440"/>
          <w:tab w:val="left" w:pos="4340"/>
          <w:tab w:val="left" w:pos="6480"/>
          <w:tab w:val="left" w:pos="6860"/>
          <w:tab w:val="left" w:pos="9360"/>
          <w:tab w:val="left" w:pos="10080"/>
          <w:tab w:val="left" w:pos="10800"/>
        </w:tabs>
        <w:suppressAutoHyphens/>
        <w:spacing w:after="0"/>
      </w:pPr>
    </w:p>
    <w:p w:rsidR="00E805B0" w:rsidRDefault="00E805B0" w:rsidP="00E805B0">
      <w:pPr>
        <w:pBdr>
          <w:bottom w:val="single" w:sz="4" w:space="1" w:color="auto"/>
        </w:pBd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r>
        <w:rPr>
          <w:b/>
          <w:sz w:val="20"/>
        </w:rPr>
        <w:t>Notes</w:t>
      </w:r>
      <w:r>
        <w:rPr>
          <w:sz w:val="20"/>
        </w:rPr>
        <w:t>:</w:t>
      </w:r>
    </w:p>
    <w:p w:rsidR="00E805B0" w:rsidRDefault="00E805B0" w:rsidP="00E805B0">
      <w:pPr>
        <w:tabs>
          <w:tab w:val="left" w:pos="-720"/>
          <w:tab w:val="left" w:pos="720"/>
          <w:tab w:val="left" w:pos="1440"/>
          <w:tab w:val="left" w:pos="4340"/>
          <w:tab w:val="left" w:pos="6480"/>
          <w:tab w:val="left" w:pos="6860"/>
          <w:tab w:val="left" w:pos="9360"/>
          <w:tab w:val="left" w:pos="10080"/>
          <w:tab w:val="left" w:pos="10800"/>
        </w:tabs>
        <w:suppressAutoHyphens/>
        <w:ind w:left="450" w:hanging="450"/>
        <w:rPr>
          <w:sz w:val="18"/>
        </w:rPr>
      </w:pPr>
      <w:r>
        <w:rPr>
          <w:sz w:val="18"/>
        </w:rPr>
        <w:t xml:space="preserve">1.   </w:t>
      </w:r>
      <w:r>
        <w:rPr>
          <w:sz w:val="18"/>
        </w:rPr>
        <w:tab/>
        <w:t xml:space="preserve">The most current listing of eligible countries can be viewed on the </w:t>
      </w:r>
      <w:smartTag w:uri="urn:schemas-microsoft-com:office:smarttags" w:element="place">
        <w:smartTag w:uri="urn:schemas-microsoft-com:office:smarttags" w:element="PlaceName">
          <w:r>
            <w:rPr>
              <w:sz w:val="18"/>
            </w:rPr>
            <w:t>Public</w:t>
          </w:r>
        </w:smartTag>
        <w:r>
          <w:rPr>
            <w:sz w:val="18"/>
          </w:rPr>
          <w:t xml:space="preserve"> </w:t>
        </w:r>
        <w:smartTag w:uri="urn:schemas-microsoft-com:office:smarttags" w:element="PlaceName">
          <w:r>
            <w:rPr>
              <w:sz w:val="18"/>
            </w:rPr>
            <w:t>Information</w:t>
          </w:r>
        </w:smartTag>
        <w:r>
          <w:rPr>
            <w:sz w:val="18"/>
          </w:rPr>
          <w:t xml:space="preserve"> </w:t>
        </w:r>
        <w:smartTag w:uri="urn:schemas-microsoft-com:office:smarttags" w:element="PlaceType">
          <w:r>
            <w:rPr>
              <w:sz w:val="18"/>
            </w:rPr>
            <w:t>Center</w:t>
          </w:r>
        </w:smartTag>
      </w:smartTag>
      <w:r>
        <w:rPr>
          <w:sz w:val="18"/>
        </w:rPr>
        <w:t xml:space="preserve">’s Web page at:  </w:t>
      </w:r>
      <w:hyperlink r:id="rId31" w:history="1">
        <w:r>
          <w:rPr>
            <w:rStyle w:val="Hyperlink"/>
            <w:sz w:val="18"/>
          </w:rPr>
          <w:t>http://www.worldbank.org/html/pic/PROCURE.html</w:t>
        </w:r>
      </w:hyperlink>
      <w:r>
        <w:rPr>
          <w:sz w:val="18"/>
        </w:rPr>
        <w:t xml:space="preserve">.  A list of firms debarred from participating in World Bank projects is available at: </w:t>
      </w:r>
      <w:hyperlink r:id="rId32" w:history="1">
        <w:r>
          <w:rPr>
            <w:rStyle w:val="Hyperlink"/>
            <w:sz w:val="18"/>
          </w:rPr>
          <w:t>http://www.</w:t>
        </w:r>
        <w:bookmarkStart w:id="403" w:name="_Hlt481235639"/>
        <w:r>
          <w:rPr>
            <w:rStyle w:val="Hyperlink"/>
            <w:sz w:val="18"/>
          </w:rPr>
          <w:t>w</w:t>
        </w:r>
        <w:bookmarkEnd w:id="403"/>
        <w:r>
          <w:rPr>
            <w:rStyle w:val="Hyperlink"/>
            <w:sz w:val="18"/>
          </w:rPr>
          <w:t>orldbank.org/html/opr/procure/debarr.html</w:t>
        </w:r>
      </w:hyperlink>
      <w:r>
        <w:rPr>
          <w:sz w:val="18"/>
        </w:rPr>
        <w:t>.</w:t>
      </w:r>
    </w:p>
    <w:p w:rsidR="00E805B0" w:rsidRDefault="00E805B0" w:rsidP="00E805B0">
      <w:pPr>
        <w:tabs>
          <w:tab w:val="left" w:pos="-720"/>
          <w:tab w:val="left" w:pos="720"/>
          <w:tab w:val="left" w:pos="1440"/>
          <w:tab w:val="left" w:pos="4340"/>
          <w:tab w:val="left" w:pos="6480"/>
          <w:tab w:val="left" w:pos="6860"/>
          <w:tab w:val="left" w:pos="9360"/>
          <w:tab w:val="left" w:pos="10080"/>
          <w:tab w:val="left" w:pos="10800"/>
        </w:tabs>
        <w:suppressAutoHyphens/>
        <w:ind w:left="450" w:hanging="450"/>
        <w:rPr>
          <w:sz w:val="18"/>
        </w:rPr>
      </w:pPr>
      <w:r>
        <w:rPr>
          <w:sz w:val="18"/>
        </w:rPr>
        <w:lastRenderedPageBreak/>
        <w:t>2.</w:t>
      </w:r>
      <w:r>
        <w:rPr>
          <w:sz w:val="18"/>
        </w:rPr>
        <w:tab/>
        <w:t>Any questions regarding this list should be addressed to the Senior Manager, Procurement Policy and Services Group, Operational Core Services Network, The World Bank</w:t>
      </w:r>
    </w:p>
    <w:p w:rsidR="00E805B0" w:rsidRDefault="00E805B0" w:rsidP="00E805B0">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E805B0" w:rsidRDefault="00E805B0" w:rsidP="00E805B0">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E805B0" w:rsidRDefault="00E805B0" w:rsidP="00E805B0">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E805B0" w:rsidRDefault="00E805B0" w:rsidP="00E805B0">
      <w:pPr>
        <w:tabs>
          <w:tab w:val="left" w:pos="-720"/>
          <w:tab w:val="left" w:pos="0"/>
          <w:tab w:val="left" w:pos="720"/>
          <w:tab w:val="left" w:pos="1440"/>
          <w:tab w:val="left" w:pos="2880"/>
          <w:tab w:val="left" w:pos="6480"/>
          <w:tab w:val="left" w:pos="6860"/>
          <w:tab w:val="left" w:pos="9360"/>
          <w:tab w:val="left" w:pos="10080"/>
          <w:tab w:val="left" w:pos="10800"/>
        </w:tabs>
        <w:suppressAutoHyphens/>
        <w:jc w:val="right"/>
        <w:rPr>
          <w:b/>
          <w:bCs/>
          <w:i/>
          <w:sz w:val="20"/>
        </w:rPr>
      </w:pPr>
      <w:r w:rsidRPr="00B24D44">
        <w:rPr>
          <w:b/>
          <w:bCs/>
          <w:i/>
          <w:sz w:val="20"/>
        </w:rPr>
        <w:t>Annexure A</w:t>
      </w:r>
    </w:p>
    <w:p w:rsidR="00E805B0" w:rsidRDefault="00E805B0" w:rsidP="00E805B0">
      <w:pPr>
        <w:tabs>
          <w:tab w:val="left" w:pos="-720"/>
          <w:tab w:val="left" w:pos="0"/>
          <w:tab w:val="left" w:pos="720"/>
          <w:tab w:val="left" w:pos="1440"/>
          <w:tab w:val="left" w:pos="2880"/>
          <w:tab w:val="left" w:pos="6480"/>
          <w:tab w:val="left" w:pos="6860"/>
          <w:tab w:val="left" w:pos="9360"/>
          <w:tab w:val="left" w:pos="10080"/>
          <w:tab w:val="left" w:pos="10800"/>
        </w:tabs>
        <w:suppressAutoHyphens/>
        <w:jc w:val="right"/>
        <w:rPr>
          <w:b/>
          <w:bCs/>
          <w:i/>
          <w:sz w:val="20"/>
        </w:rPr>
      </w:pPr>
    </w:p>
    <w:p w:rsidR="00E805B0" w:rsidRPr="00B24D44" w:rsidRDefault="00E805B0" w:rsidP="00E805B0">
      <w:pPr>
        <w:tabs>
          <w:tab w:val="left" w:pos="-720"/>
          <w:tab w:val="left" w:pos="0"/>
          <w:tab w:val="left" w:pos="720"/>
          <w:tab w:val="left" w:pos="1440"/>
          <w:tab w:val="left" w:pos="2880"/>
          <w:tab w:val="left" w:pos="6480"/>
          <w:tab w:val="left" w:pos="6860"/>
          <w:tab w:val="left" w:pos="9360"/>
          <w:tab w:val="left" w:pos="10080"/>
          <w:tab w:val="left" w:pos="10800"/>
        </w:tabs>
        <w:suppressAutoHyphens/>
        <w:jc w:val="both"/>
        <w:rPr>
          <w:b/>
          <w:bCs/>
          <w:i/>
          <w:sz w:val="20"/>
        </w:rPr>
      </w:pPr>
    </w:p>
    <w:p w:rsidR="00481168" w:rsidRDefault="00481168"/>
    <w:sectPr w:rsidR="00481168" w:rsidSect="004F6798">
      <w:pgSz w:w="12240" w:h="15840" w:code="1"/>
      <w:pgMar w:top="994" w:right="1440" w:bottom="116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9CD" w:rsidRDefault="008F09CD" w:rsidP="00E805B0">
      <w:pPr>
        <w:spacing w:after="0" w:line="240" w:lineRule="auto"/>
      </w:pPr>
      <w:r>
        <w:separator/>
      </w:r>
    </w:p>
  </w:endnote>
  <w:endnote w:type="continuationSeparator" w:id="1">
    <w:p w:rsidR="008F09CD" w:rsidRDefault="008F09CD" w:rsidP="00E80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Footer"/>
      <w:tabs>
        <w:tab w:val="clear" w:pos="4320"/>
        <w:tab w:val="clear" w:pos="8640"/>
        <w:tab w:val="right" w:leader="underscore" w:pos="9504"/>
      </w:tabs>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Footer"/>
      <w:tabs>
        <w:tab w:val="clear" w:pos="4320"/>
        <w:tab w:val="clear" w:pos="8640"/>
        <w:tab w:val="right" w:leader="underscore" w:pos="9504"/>
      </w:tabs>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81439" w:rsidRDefault="0028143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00AFE">
      <w:rPr>
        <w:rStyle w:val="PageNumber"/>
        <w:noProof/>
      </w:rPr>
      <w:t>118</w:t>
    </w:r>
    <w:r>
      <w:rPr>
        <w:rStyle w:val="PageNumber"/>
      </w:rPr>
      <w:fldChar w:fldCharType="end"/>
    </w:r>
  </w:p>
  <w:p w:rsidR="00281439" w:rsidRDefault="00281439">
    <w:pPr>
      <w:pStyle w:val="Footer"/>
      <w:framePr w:wrap="around" w:vAnchor="text" w:hAnchor="margin" w:xAlign="center" w:y="1"/>
      <w:rPr>
        <w:rStyle w:val="PageNumber"/>
      </w:rPr>
    </w:pPr>
  </w:p>
  <w:p w:rsidR="00281439" w:rsidRDefault="0028143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AFE">
      <w:rPr>
        <w:rStyle w:val="PageNumber"/>
        <w:noProof/>
      </w:rPr>
      <w:t>82</w:t>
    </w:r>
    <w:r>
      <w:rPr>
        <w:rStyle w:val="PageNumber"/>
      </w:rPr>
      <w:fldChar w:fldCharType="end"/>
    </w:r>
  </w:p>
  <w:p w:rsidR="00281439" w:rsidRDefault="00281439">
    <w:pPr>
      <w:pStyle w:val="Footer"/>
      <w:framePr w:wrap="around" w:vAnchor="text" w:hAnchor="page" w:x="5185" w:y="1"/>
      <w:rPr>
        <w:rStyle w:val="PageNumber"/>
      </w:rPr>
    </w:pPr>
  </w:p>
  <w:p w:rsidR="00281439" w:rsidRDefault="00281439">
    <w:pPr>
      <w:pStyle w:val="Footer"/>
      <w:framePr w:wrap="auto" w:hAnchor="text" w:y="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9CD" w:rsidRDefault="008F09CD" w:rsidP="00E805B0">
      <w:pPr>
        <w:spacing w:after="0" w:line="240" w:lineRule="auto"/>
      </w:pPr>
      <w:r>
        <w:separator/>
      </w:r>
    </w:p>
  </w:footnote>
  <w:footnote w:type="continuationSeparator" w:id="1">
    <w:p w:rsidR="008F09CD" w:rsidRDefault="008F09CD" w:rsidP="00E805B0">
      <w:pPr>
        <w:spacing w:after="0" w:line="240" w:lineRule="auto"/>
      </w:pPr>
      <w:r>
        <w:continuationSeparator/>
      </w:r>
    </w:p>
  </w:footnote>
  <w:footnote w:id="2">
    <w:p w:rsidR="00281439" w:rsidRDefault="00281439" w:rsidP="00E805B0">
      <w:pPr>
        <w:pStyle w:val="FootnoteText"/>
      </w:pPr>
      <w:r>
        <w:rPr>
          <w:rStyle w:val="FootnoteReference"/>
        </w:rPr>
        <w:footnoteRef/>
      </w:r>
      <w:r>
        <w:t xml:space="preserve"> The factor is based on </w:t>
      </w:r>
      <w:smartTag w:uri="urn:schemas-microsoft-com:office:smarttags" w:element="country-region">
        <w:smartTag w:uri="urn:schemas-microsoft-com:office:smarttags" w:element="place">
          <w:r>
            <w:t>India</w:t>
          </w:r>
        </w:smartTag>
      </w:smartTag>
      <w:r>
        <w:t>’s projected inflation for the period in question.  The borrower inserts the value in the bid document prior to issue.</w:t>
      </w:r>
    </w:p>
  </w:footnote>
  <w:footnote w:id="3">
    <w:p w:rsidR="00281439" w:rsidRDefault="00281439" w:rsidP="00E805B0">
      <w:pPr>
        <w:pStyle w:val="FootnoteText"/>
        <w:ind w:left="360" w:hanging="360"/>
      </w:pPr>
      <w:r>
        <w:rPr>
          <w:rStyle w:val="FootnoteReference"/>
        </w:rPr>
        <w:footnoteRef/>
      </w:r>
      <w:r>
        <w:t xml:space="preserve"> </w:t>
      </w:r>
      <w:r>
        <w:tab/>
      </w:r>
      <w:r>
        <w:rPr>
          <w:i/>
          <w:iCs/>
        </w:rPr>
        <w:t>Any questions regarding this list should be addressed to the Director, Procurement Policy and Services Group, Operational Core Services Network, The World Bank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Header"/>
      <w:tabs>
        <w:tab w:val="right" w:pos="9720"/>
      </w:tabs>
      <w:ind w:right="-36"/>
    </w:pPr>
    <w:r>
      <w:rPr>
        <w:rStyle w:val="PageNumber"/>
      </w:rPr>
      <w:tab/>
    </w:r>
  </w:p>
  <w:p w:rsidR="00281439" w:rsidRDefault="002814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81439" w:rsidRDefault="00281439">
    <w:pPr>
      <w:pStyle w:val="Header"/>
      <w:ind w:right="54" w:firstLine="360"/>
      <w:jc w:val="right"/>
    </w:pPr>
    <w:r>
      <w:t>Section I Instructions to Bidders</w:t>
    </w:r>
  </w:p>
  <w:p w:rsidR="00281439" w:rsidRDefault="0028143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00AFE">
      <w:rPr>
        <w:rStyle w:val="PageNumber"/>
        <w:noProof/>
      </w:rPr>
      <w:t>45</w:t>
    </w:r>
    <w:r>
      <w:rPr>
        <w:rStyle w:val="PageNumber"/>
      </w:rPr>
      <w:fldChar w:fldCharType="end"/>
    </w:r>
  </w:p>
  <w:p w:rsidR="00281439" w:rsidRDefault="0028143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Header"/>
    </w:pPr>
    <w:r>
      <w:tab/>
    </w:r>
    <w:r>
      <w:rPr>
        <w:rStyle w:val="PageNumber"/>
      </w:rPr>
      <w:fldChar w:fldCharType="begin"/>
    </w:r>
    <w:r>
      <w:rPr>
        <w:rStyle w:val="PageNumber"/>
      </w:rPr>
      <w:instrText xml:space="preserve"> PAGE </w:instrText>
    </w:r>
    <w:r>
      <w:rPr>
        <w:rStyle w:val="PageNumber"/>
      </w:rPr>
      <w:fldChar w:fldCharType="separate"/>
    </w:r>
    <w:r w:rsidR="00B00AFE">
      <w:rPr>
        <w:rStyle w:val="PageNumber"/>
        <w:noProof/>
      </w:rPr>
      <w:t>11</w:t>
    </w:r>
    <w:r>
      <w:rPr>
        <w:rStyle w:val="PageNumber"/>
      </w:rPr>
      <w:fldChar w:fldCharType="end"/>
    </w:r>
    <w:r>
      <w:tab/>
    </w:r>
  </w:p>
  <w:p w:rsidR="00281439" w:rsidRDefault="0028143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rsidR="00281439" w:rsidRDefault="0028143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Header"/>
      <w:framePr w:wrap="around" w:vAnchor="text" w:hAnchor="margin" w:xAlign="outside" w:y="1"/>
      <w:rPr>
        <w:rStyle w:val="PageNumber"/>
      </w:rPr>
    </w:pPr>
  </w:p>
  <w:p w:rsidR="00281439" w:rsidRDefault="00281439">
    <w:pPr>
      <w:pStyle w:val="Header"/>
      <w:ind w:right="-36"/>
    </w:pPr>
    <w:r>
      <w:tab/>
    </w:r>
  </w:p>
  <w:p w:rsidR="00281439" w:rsidRDefault="0028143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Header"/>
      <w:tabs>
        <w:tab w:val="right" w:pos="900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00AFE">
      <w:rPr>
        <w:rStyle w:val="PageNumber"/>
        <w:noProof/>
      </w:rPr>
      <w:t>50</w:t>
    </w:r>
    <w:r>
      <w:rPr>
        <w:rStyle w:val="PageNumber"/>
      </w:rPr>
      <w:fldChar w:fldCharType="end"/>
    </w:r>
  </w:p>
  <w:p w:rsidR="00281439" w:rsidRDefault="0028143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39" w:rsidRDefault="00281439">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00AFE">
      <w:rPr>
        <w:rStyle w:val="PageNumber"/>
        <w:noProof/>
      </w:rPr>
      <w:t>82</w:t>
    </w:r>
    <w:r>
      <w:rPr>
        <w:rStyle w:val="PageNumber"/>
      </w:rPr>
      <w:fldChar w:fldCharType="end"/>
    </w:r>
  </w:p>
  <w:p w:rsidR="00281439" w:rsidRDefault="002814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840434"/>
    <w:multiLevelType w:val="hybridMultilevel"/>
    <w:tmpl w:val="BAF6F7A4"/>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3">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E8D31DD"/>
    <w:multiLevelType w:val="hybridMultilevel"/>
    <w:tmpl w:val="A648921C"/>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13349D8"/>
    <w:multiLevelType w:val="hybridMultilevel"/>
    <w:tmpl w:val="A0DCACE0"/>
    <w:lvl w:ilvl="0" w:tplc="AF642F00">
      <w:start w:val="2"/>
      <w:numFmt w:val="lowerLetter"/>
      <w:lvlText w:val="(%1)"/>
      <w:lvlJc w:val="left"/>
      <w:pPr>
        <w:tabs>
          <w:tab w:val="num" w:pos="1440"/>
        </w:tabs>
        <w:ind w:left="1440" w:hanging="720"/>
      </w:pPr>
      <w:rPr>
        <w:rFonts w:hint="default"/>
        <w:b w:val="0"/>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0C41438"/>
    <w:multiLevelType w:val="hybridMultilevel"/>
    <w:tmpl w:val="9D2659C8"/>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19439E6"/>
    <w:multiLevelType w:val="multilevel"/>
    <w:tmpl w:val="1A26930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C5428F2"/>
    <w:multiLevelType w:val="hybridMultilevel"/>
    <w:tmpl w:val="02782574"/>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D6E6A6F"/>
    <w:multiLevelType w:val="hybridMultilevel"/>
    <w:tmpl w:val="D3CE1D02"/>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1">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C51005E"/>
    <w:multiLevelType w:val="hybridMultilevel"/>
    <w:tmpl w:val="6C52243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8EF006C"/>
    <w:multiLevelType w:val="hybridMultilevel"/>
    <w:tmpl w:val="B18A7EE6"/>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98ABBF6"/>
    <w:multiLevelType w:val="multilevel"/>
    <w:tmpl w:val="598ABBF6"/>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9">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D280F81"/>
    <w:multiLevelType w:val="multilevel"/>
    <w:tmpl w:val="B8728E0C"/>
    <w:lvl w:ilvl="0">
      <w:start w:val="1"/>
      <w:numFmt w:val="lowerLetter"/>
      <w:lvlText w:val="(%1)"/>
      <w:lvlJc w:val="left"/>
      <w:pPr>
        <w:tabs>
          <w:tab w:val="num" w:pos="720"/>
        </w:tabs>
        <w:ind w:left="720" w:hanging="72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2">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1344D6A"/>
    <w:multiLevelType w:val="hybridMultilevel"/>
    <w:tmpl w:val="4CEA278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1D72FFD"/>
    <w:multiLevelType w:val="hybridMultilevel"/>
    <w:tmpl w:val="96D8621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1E97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62982357"/>
    <w:multiLevelType w:val="hybridMultilevel"/>
    <w:tmpl w:val="D7487A4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72F3D58"/>
    <w:multiLevelType w:val="singleLevel"/>
    <w:tmpl w:val="19BCBF38"/>
    <w:lvl w:ilvl="0">
      <w:start w:val="1"/>
      <w:numFmt w:val="lowerLetter"/>
      <w:lvlText w:val="(%1)"/>
      <w:lvlJc w:val="left"/>
      <w:pPr>
        <w:tabs>
          <w:tab w:val="num" w:pos="975"/>
        </w:tabs>
        <w:ind w:left="975" w:hanging="390"/>
      </w:pPr>
      <w:rPr>
        <w:rFonts w:hint="default"/>
      </w:rPr>
    </w:lvl>
  </w:abstractNum>
  <w:abstractNum w:abstractNumId="7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71">
    <w:nsid w:val="6AC42DF2"/>
    <w:multiLevelType w:val="hybridMultilevel"/>
    <w:tmpl w:val="AF1C3910"/>
    <w:lvl w:ilvl="0" w:tplc="14B27890">
      <w:start w:val="1"/>
      <w:numFmt w:val="lowerLetter"/>
      <w:lvlText w:val="(%1)"/>
      <w:lvlJc w:val="left"/>
      <w:pPr>
        <w:tabs>
          <w:tab w:val="num" w:pos="720"/>
        </w:tabs>
        <w:ind w:left="720" w:hanging="720"/>
      </w:pPr>
      <w:rPr>
        <w:rFonts w:hint="default"/>
      </w:rPr>
    </w:lvl>
    <w:lvl w:ilvl="1" w:tplc="91063DC2" w:tentative="1">
      <w:start w:val="1"/>
      <w:numFmt w:val="lowerLetter"/>
      <w:lvlText w:val="%2."/>
      <w:lvlJc w:val="left"/>
      <w:pPr>
        <w:tabs>
          <w:tab w:val="num" w:pos="1440"/>
        </w:tabs>
        <w:ind w:left="1440" w:hanging="360"/>
      </w:pPr>
    </w:lvl>
    <w:lvl w:ilvl="2" w:tplc="BACEF1D6" w:tentative="1">
      <w:start w:val="1"/>
      <w:numFmt w:val="lowerRoman"/>
      <w:lvlText w:val="%3."/>
      <w:lvlJc w:val="right"/>
      <w:pPr>
        <w:tabs>
          <w:tab w:val="num" w:pos="2160"/>
        </w:tabs>
        <w:ind w:left="2160" w:hanging="180"/>
      </w:pPr>
    </w:lvl>
    <w:lvl w:ilvl="3" w:tplc="2EE46AF0" w:tentative="1">
      <w:start w:val="1"/>
      <w:numFmt w:val="decimal"/>
      <w:lvlText w:val="%4."/>
      <w:lvlJc w:val="left"/>
      <w:pPr>
        <w:tabs>
          <w:tab w:val="num" w:pos="2880"/>
        </w:tabs>
        <w:ind w:left="2880" w:hanging="360"/>
      </w:pPr>
    </w:lvl>
    <w:lvl w:ilvl="4" w:tplc="E140DF98" w:tentative="1">
      <w:start w:val="1"/>
      <w:numFmt w:val="lowerLetter"/>
      <w:lvlText w:val="%5."/>
      <w:lvlJc w:val="left"/>
      <w:pPr>
        <w:tabs>
          <w:tab w:val="num" w:pos="3600"/>
        </w:tabs>
        <w:ind w:left="3600" w:hanging="360"/>
      </w:pPr>
    </w:lvl>
    <w:lvl w:ilvl="5" w:tplc="8CB8FADA" w:tentative="1">
      <w:start w:val="1"/>
      <w:numFmt w:val="lowerRoman"/>
      <w:lvlText w:val="%6."/>
      <w:lvlJc w:val="right"/>
      <w:pPr>
        <w:tabs>
          <w:tab w:val="num" w:pos="4320"/>
        </w:tabs>
        <w:ind w:left="4320" w:hanging="180"/>
      </w:pPr>
    </w:lvl>
    <w:lvl w:ilvl="6" w:tplc="18780022" w:tentative="1">
      <w:start w:val="1"/>
      <w:numFmt w:val="decimal"/>
      <w:lvlText w:val="%7."/>
      <w:lvlJc w:val="left"/>
      <w:pPr>
        <w:tabs>
          <w:tab w:val="num" w:pos="5040"/>
        </w:tabs>
        <w:ind w:left="5040" w:hanging="360"/>
      </w:pPr>
    </w:lvl>
    <w:lvl w:ilvl="7" w:tplc="55B0BB6E" w:tentative="1">
      <w:start w:val="1"/>
      <w:numFmt w:val="lowerLetter"/>
      <w:lvlText w:val="%8."/>
      <w:lvlJc w:val="left"/>
      <w:pPr>
        <w:tabs>
          <w:tab w:val="num" w:pos="5760"/>
        </w:tabs>
        <w:ind w:left="5760" w:hanging="360"/>
      </w:pPr>
    </w:lvl>
    <w:lvl w:ilvl="8" w:tplc="E83A7838" w:tentative="1">
      <w:start w:val="1"/>
      <w:numFmt w:val="lowerRoman"/>
      <w:lvlText w:val="%9."/>
      <w:lvlJc w:val="right"/>
      <w:pPr>
        <w:tabs>
          <w:tab w:val="num" w:pos="6480"/>
        </w:tabs>
        <w:ind w:left="6480" w:hanging="180"/>
      </w:pPr>
    </w:lvl>
  </w:abstractNum>
  <w:abstractNum w:abstractNumId="72">
    <w:nsid w:val="6BC82398"/>
    <w:multiLevelType w:val="hybridMultilevel"/>
    <w:tmpl w:val="535426F8"/>
    <w:lvl w:ilvl="0" w:tplc="53E85C8A">
      <w:start w:val="1"/>
      <w:numFmt w:val="lowerLetter"/>
      <w:lvlText w:val="(%1)"/>
      <w:lvlJc w:val="left"/>
      <w:pPr>
        <w:tabs>
          <w:tab w:val="num" w:pos="720"/>
        </w:tabs>
        <w:ind w:left="720" w:hanging="720"/>
      </w:pPr>
      <w:rPr>
        <w:rFonts w:hint="default"/>
      </w:rPr>
    </w:lvl>
    <w:lvl w:ilvl="1" w:tplc="A30C6A6E" w:tentative="1">
      <w:start w:val="1"/>
      <w:numFmt w:val="lowerLetter"/>
      <w:lvlText w:val="%2."/>
      <w:lvlJc w:val="left"/>
      <w:pPr>
        <w:tabs>
          <w:tab w:val="num" w:pos="1440"/>
        </w:tabs>
        <w:ind w:left="1440" w:hanging="360"/>
      </w:pPr>
    </w:lvl>
    <w:lvl w:ilvl="2" w:tplc="90F458AE" w:tentative="1">
      <w:start w:val="1"/>
      <w:numFmt w:val="lowerRoman"/>
      <w:lvlText w:val="%3."/>
      <w:lvlJc w:val="right"/>
      <w:pPr>
        <w:tabs>
          <w:tab w:val="num" w:pos="2160"/>
        </w:tabs>
        <w:ind w:left="2160" w:hanging="180"/>
      </w:pPr>
    </w:lvl>
    <w:lvl w:ilvl="3" w:tplc="917E142C" w:tentative="1">
      <w:start w:val="1"/>
      <w:numFmt w:val="decimal"/>
      <w:lvlText w:val="%4."/>
      <w:lvlJc w:val="left"/>
      <w:pPr>
        <w:tabs>
          <w:tab w:val="num" w:pos="2880"/>
        </w:tabs>
        <w:ind w:left="2880" w:hanging="360"/>
      </w:pPr>
    </w:lvl>
    <w:lvl w:ilvl="4" w:tplc="46F2309C" w:tentative="1">
      <w:start w:val="1"/>
      <w:numFmt w:val="lowerLetter"/>
      <w:lvlText w:val="%5."/>
      <w:lvlJc w:val="left"/>
      <w:pPr>
        <w:tabs>
          <w:tab w:val="num" w:pos="3600"/>
        </w:tabs>
        <w:ind w:left="3600" w:hanging="360"/>
      </w:pPr>
    </w:lvl>
    <w:lvl w:ilvl="5" w:tplc="251C2E30" w:tentative="1">
      <w:start w:val="1"/>
      <w:numFmt w:val="lowerRoman"/>
      <w:lvlText w:val="%6."/>
      <w:lvlJc w:val="right"/>
      <w:pPr>
        <w:tabs>
          <w:tab w:val="num" w:pos="4320"/>
        </w:tabs>
        <w:ind w:left="4320" w:hanging="180"/>
      </w:pPr>
    </w:lvl>
    <w:lvl w:ilvl="6" w:tplc="63901376" w:tentative="1">
      <w:start w:val="1"/>
      <w:numFmt w:val="decimal"/>
      <w:lvlText w:val="%7."/>
      <w:lvlJc w:val="left"/>
      <w:pPr>
        <w:tabs>
          <w:tab w:val="num" w:pos="5040"/>
        </w:tabs>
        <w:ind w:left="5040" w:hanging="360"/>
      </w:pPr>
    </w:lvl>
    <w:lvl w:ilvl="7" w:tplc="FF726F2A" w:tentative="1">
      <w:start w:val="1"/>
      <w:numFmt w:val="lowerLetter"/>
      <w:lvlText w:val="%8."/>
      <w:lvlJc w:val="left"/>
      <w:pPr>
        <w:tabs>
          <w:tab w:val="num" w:pos="5760"/>
        </w:tabs>
        <w:ind w:left="5760" w:hanging="360"/>
      </w:pPr>
    </w:lvl>
    <w:lvl w:ilvl="8" w:tplc="184EC45E" w:tentative="1">
      <w:start w:val="1"/>
      <w:numFmt w:val="lowerRoman"/>
      <w:lvlText w:val="%9."/>
      <w:lvlJc w:val="right"/>
      <w:pPr>
        <w:tabs>
          <w:tab w:val="num" w:pos="6480"/>
        </w:tabs>
        <w:ind w:left="6480" w:hanging="180"/>
      </w:pPr>
    </w:lvl>
  </w:abstractNum>
  <w:abstractNum w:abstractNumId="73">
    <w:nsid w:val="6CA25E6A"/>
    <w:multiLevelType w:val="multilevel"/>
    <w:tmpl w:val="D65E94F6"/>
    <w:lvl w:ilvl="0">
      <w:start w:val="25"/>
      <w:numFmt w:val="decimal"/>
      <w:pStyle w:val="Heading1-Clausename"/>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6EE23364"/>
    <w:multiLevelType w:val="hybridMultilevel"/>
    <w:tmpl w:val="9F6EC9F2"/>
    <w:lvl w:ilvl="0" w:tplc="525E70DA">
      <w:start w:val="1"/>
      <w:numFmt w:val="lowerLetter"/>
      <w:lvlText w:val="(%1)"/>
      <w:lvlJc w:val="left"/>
      <w:pPr>
        <w:tabs>
          <w:tab w:val="num" w:pos="720"/>
        </w:tabs>
        <w:ind w:left="720" w:hanging="720"/>
      </w:pPr>
      <w:rPr>
        <w:rFonts w:hint="default"/>
      </w:rPr>
    </w:lvl>
    <w:lvl w:ilvl="1" w:tplc="C9DED3F2" w:tentative="1">
      <w:start w:val="1"/>
      <w:numFmt w:val="lowerLetter"/>
      <w:lvlText w:val="%2."/>
      <w:lvlJc w:val="left"/>
      <w:pPr>
        <w:tabs>
          <w:tab w:val="num" w:pos="1440"/>
        </w:tabs>
        <w:ind w:left="1440" w:hanging="360"/>
      </w:pPr>
    </w:lvl>
    <w:lvl w:ilvl="2" w:tplc="708C129C" w:tentative="1">
      <w:start w:val="1"/>
      <w:numFmt w:val="lowerRoman"/>
      <w:lvlText w:val="%3."/>
      <w:lvlJc w:val="right"/>
      <w:pPr>
        <w:tabs>
          <w:tab w:val="num" w:pos="2160"/>
        </w:tabs>
        <w:ind w:left="2160" w:hanging="180"/>
      </w:pPr>
    </w:lvl>
    <w:lvl w:ilvl="3" w:tplc="6306639E" w:tentative="1">
      <w:start w:val="1"/>
      <w:numFmt w:val="decimal"/>
      <w:lvlText w:val="%4."/>
      <w:lvlJc w:val="left"/>
      <w:pPr>
        <w:tabs>
          <w:tab w:val="num" w:pos="2880"/>
        </w:tabs>
        <w:ind w:left="2880" w:hanging="360"/>
      </w:pPr>
    </w:lvl>
    <w:lvl w:ilvl="4" w:tplc="30103E06" w:tentative="1">
      <w:start w:val="1"/>
      <w:numFmt w:val="lowerLetter"/>
      <w:lvlText w:val="%5."/>
      <w:lvlJc w:val="left"/>
      <w:pPr>
        <w:tabs>
          <w:tab w:val="num" w:pos="3600"/>
        </w:tabs>
        <w:ind w:left="3600" w:hanging="360"/>
      </w:pPr>
    </w:lvl>
    <w:lvl w:ilvl="5" w:tplc="E6284348" w:tentative="1">
      <w:start w:val="1"/>
      <w:numFmt w:val="lowerRoman"/>
      <w:lvlText w:val="%6."/>
      <w:lvlJc w:val="right"/>
      <w:pPr>
        <w:tabs>
          <w:tab w:val="num" w:pos="4320"/>
        </w:tabs>
        <w:ind w:left="4320" w:hanging="180"/>
      </w:pPr>
    </w:lvl>
    <w:lvl w:ilvl="6" w:tplc="7F44B996" w:tentative="1">
      <w:start w:val="1"/>
      <w:numFmt w:val="decimal"/>
      <w:lvlText w:val="%7."/>
      <w:lvlJc w:val="left"/>
      <w:pPr>
        <w:tabs>
          <w:tab w:val="num" w:pos="5040"/>
        </w:tabs>
        <w:ind w:left="5040" w:hanging="360"/>
      </w:pPr>
    </w:lvl>
    <w:lvl w:ilvl="7" w:tplc="693A5FBC" w:tentative="1">
      <w:start w:val="1"/>
      <w:numFmt w:val="lowerLetter"/>
      <w:lvlText w:val="%8."/>
      <w:lvlJc w:val="left"/>
      <w:pPr>
        <w:tabs>
          <w:tab w:val="num" w:pos="5760"/>
        </w:tabs>
        <w:ind w:left="5760" w:hanging="360"/>
      </w:pPr>
    </w:lvl>
    <w:lvl w:ilvl="8" w:tplc="40880C96" w:tentative="1">
      <w:start w:val="1"/>
      <w:numFmt w:val="lowerRoman"/>
      <w:lvlText w:val="%9."/>
      <w:lvlJc w:val="right"/>
      <w:pPr>
        <w:tabs>
          <w:tab w:val="num" w:pos="6480"/>
        </w:tabs>
        <w:ind w:left="6480" w:hanging="180"/>
      </w:pPr>
    </w:lvl>
  </w:abstractNum>
  <w:abstractNum w:abstractNumId="76">
    <w:nsid w:val="6EFB587C"/>
    <w:multiLevelType w:val="hybridMultilevel"/>
    <w:tmpl w:val="7F844C94"/>
    <w:lvl w:ilvl="0" w:tplc="780A9EBC">
      <w:start w:val="1"/>
      <w:numFmt w:val="lowerLetter"/>
      <w:lvlText w:val="(%1)"/>
      <w:lvlJc w:val="left"/>
      <w:pPr>
        <w:tabs>
          <w:tab w:val="num" w:pos="720"/>
        </w:tabs>
        <w:ind w:left="720" w:hanging="720"/>
      </w:pPr>
      <w:rPr>
        <w:rFonts w:hint="default"/>
      </w:rPr>
    </w:lvl>
    <w:lvl w:ilvl="1" w:tplc="3880FB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F85233B"/>
    <w:multiLevelType w:val="hybridMultilevel"/>
    <w:tmpl w:val="B3CADB04"/>
    <w:lvl w:ilvl="0" w:tplc="7AC2DFB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FDF1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1075DEC"/>
    <w:multiLevelType w:val="hybridMultilevel"/>
    <w:tmpl w:val="DA0A655A"/>
    <w:lvl w:ilvl="0" w:tplc="47864CB8">
      <w:start w:val="1"/>
      <w:numFmt w:val="lowerLetter"/>
      <w:lvlText w:val="(%1)"/>
      <w:lvlJc w:val="left"/>
      <w:pPr>
        <w:tabs>
          <w:tab w:val="num" w:pos="720"/>
        </w:tabs>
        <w:ind w:left="720" w:hanging="720"/>
      </w:pPr>
      <w:rPr>
        <w:rFonts w:hint="default"/>
      </w:rPr>
    </w:lvl>
    <w:lvl w:ilvl="1" w:tplc="91B8B1E6" w:tentative="1">
      <w:start w:val="1"/>
      <w:numFmt w:val="bullet"/>
      <w:lvlText w:val="o"/>
      <w:lvlJc w:val="left"/>
      <w:pPr>
        <w:tabs>
          <w:tab w:val="num" w:pos="1440"/>
        </w:tabs>
        <w:ind w:left="1440" w:hanging="360"/>
      </w:pPr>
      <w:rPr>
        <w:rFonts w:ascii="Courier New" w:hAnsi="Courier New" w:cs="Courier New" w:hint="default"/>
      </w:rPr>
    </w:lvl>
    <w:lvl w:ilvl="2" w:tplc="4DE48638" w:tentative="1">
      <w:start w:val="1"/>
      <w:numFmt w:val="bullet"/>
      <w:lvlText w:val=""/>
      <w:lvlJc w:val="left"/>
      <w:pPr>
        <w:tabs>
          <w:tab w:val="num" w:pos="2160"/>
        </w:tabs>
        <w:ind w:left="2160" w:hanging="360"/>
      </w:pPr>
      <w:rPr>
        <w:rFonts w:ascii="Wingdings" w:hAnsi="Wingdings" w:hint="default"/>
      </w:rPr>
    </w:lvl>
    <w:lvl w:ilvl="3" w:tplc="9DC87CDA" w:tentative="1">
      <w:start w:val="1"/>
      <w:numFmt w:val="bullet"/>
      <w:lvlText w:val=""/>
      <w:lvlJc w:val="left"/>
      <w:pPr>
        <w:tabs>
          <w:tab w:val="num" w:pos="2880"/>
        </w:tabs>
        <w:ind w:left="2880" w:hanging="360"/>
      </w:pPr>
      <w:rPr>
        <w:rFonts w:ascii="Symbol" w:hAnsi="Symbol" w:hint="default"/>
      </w:rPr>
    </w:lvl>
    <w:lvl w:ilvl="4" w:tplc="3AE848F0" w:tentative="1">
      <w:start w:val="1"/>
      <w:numFmt w:val="bullet"/>
      <w:lvlText w:val="o"/>
      <w:lvlJc w:val="left"/>
      <w:pPr>
        <w:tabs>
          <w:tab w:val="num" w:pos="3600"/>
        </w:tabs>
        <w:ind w:left="3600" w:hanging="360"/>
      </w:pPr>
      <w:rPr>
        <w:rFonts w:ascii="Courier New" w:hAnsi="Courier New" w:cs="Courier New" w:hint="default"/>
      </w:rPr>
    </w:lvl>
    <w:lvl w:ilvl="5" w:tplc="9F2CE83C" w:tentative="1">
      <w:start w:val="1"/>
      <w:numFmt w:val="bullet"/>
      <w:lvlText w:val=""/>
      <w:lvlJc w:val="left"/>
      <w:pPr>
        <w:tabs>
          <w:tab w:val="num" w:pos="4320"/>
        </w:tabs>
        <w:ind w:left="4320" w:hanging="360"/>
      </w:pPr>
      <w:rPr>
        <w:rFonts w:ascii="Wingdings" w:hAnsi="Wingdings" w:hint="default"/>
      </w:rPr>
    </w:lvl>
    <w:lvl w:ilvl="6" w:tplc="E86AEC24" w:tentative="1">
      <w:start w:val="1"/>
      <w:numFmt w:val="bullet"/>
      <w:lvlText w:val=""/>
      <w:lvlJc w:val="left"/>
      <w:pPr>
        <w:tabs>
          <w:tab w:val="num" w:pos="5040"/>
        </w:tabs>
        <w:ind w:left="5040" w:hanging="360"/>
      </w:pPr>
      <w:rPr>
        <w:rFonts w:ascii="Symbol" w:hAnsi="Symbol" w:hint="default"/>
      </w:rPr>
    </w:lvl>
    <w:lvl w:ilvl="7" w:tplc="D5B4EFA8" w:tentative="1">
      <w:start w:val="1"/>
      <w:numFmt w:val="bullet"/>
      <w:lvlText w:val="o"/>
      <w:lvlJc w:val="left"/>
      <w:pPr>
        <w:tabs>
          <w:tab w:val="num" w:pos="5760"/>
        </w:tabs>
        <w:ind w:left="5760" w:hanging="360"/>
      </w:pPr>
      <w:rPr>
        <w:rFonts w:ascii="Courier New" w:hAnsi="Courier New" w:cs="Courier New" w:hint="default"/>
      </w:rPr>
    </w:lvl>
    <w:lvl w:ilvl="8" w:tplc="945ABB6E" w:tentative="1">
      <w:start w:val="1"/>
      <w:numFmt w:val="bullet"/>
      <w:lvlText w:val=""/>
      <w:lvlJc w:val="left"/>
      <w:pPr>
        <w:tabs>
          <w:tab w:val="num" w:pos="6480"/>
        </w:tabs>
        <w:ind w:left="6480" w:hanging="360"/>
      </w:pPr>
      <w:rPr>
        <w:rFonts w:ascii="Wingdings" w:hAnsi="Wingdings" w:hint="default"/>
      </w:rPr>
    </w:lvl>
  </w:abstractNum>
  <w:abstractNum w:abstractNumId="83">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2614C10"/>
    <w:multiLevelType w:val="hybridMultilevel"/>
    <w:tmpl w:val="A3BCD9B8"/>
    <w:lvl w:ilvl="0" w:tplc="3D1A814E">
      <w:start w:val="1"/>
      <w:numFmt w:val="lowerLetter"/>
      <w:lvlText w:val="(%1)"/>
      <w:lvlJc w:val="left"/>
      <w:pPr>
        <w:tabs>
          <w:tab w:val="num" w:pos="720"/>
        </w:tabs>
        <w:ind w:left="720" w:hanging="720"/>
      </w:pPr>
      <w:rPr>
        <w:rFonts w:hint="default"/>
      </w:rPr>
    </w:lvl>
    <w:lvl w:ilvl="1" w:tplc="1E66A85C" w:tentative="1">
      <w:start w:val="1"/>
      <w:numFmt w:val="lowerLetter"/>
      <w:lvlText w:val="%2."/>
      <w:lvlJc w:val="left"/>
      <w:pPr>
        <w:tabs>
          <w:tab w:val="num" w:pos="1440"/>
        </w:tabs>
        <w:ind w:left="1440" w:hanging="360"/>
      </w:pPr>
    </w:lvl>
    <w:lvl w:ilvl="2" w:tplc="47C80F4A" w:tentative="1">
      <w:start w:val="1"/>
      <w:numFmt w:val="lowerRoman"/>
      <w:lvlText w:val="%3."/>
      <w:lvlJc w:val="right"/>
      <w:pPr>
        <w:tabs>
          <w:tab w:val="num" w:pos="2160"/>
        </w:tabs>
        <w:ind w:left="2160" w:hanging="180"/>
      </w:pPr>
    </w:lvl>
    <w:lvl w:ilvl="3" w:tplc="C51EBB50" w:tentative="1">
      <w:start w:val="1"/>
      <w:numFmt w:val="decimal"/>
      <w:lvlText w:val="%4."/>
      <w:lvlJc w:val="left"/>
      <w:pPr>
        <w:tabs>
          <w:tab w:val="num" w:pos="2880"/>
        </w:tabs>
        <w:ind w:left="2880" w:hanging="360"/>
      </w:pPr>
    </w:lvl>
    <w:lvl w:ilvl="4" w:tplc="6E7C0BF8" w:tentative="1">
      <w:start w:val="1"/>
      <w:numFmt w:val="lowerLetter"/>
      <w:lvlText w:val="%5."/>
      <w:lvlJc w:val="left"/>
      <w:pPr>
        <w:tabs>
          <w:tab w:val="num" w:pos="3600"/>
        </w:tabs>
        <w:ind w:left="3600" w:hanging="360"/>
      </w:pPr>
    </w:lvl>
    <w:lvl w:ilvl="5" w:tplc="804A3754" w:tentative="1">
      <w:start w:val="1"/>
      <w:numFmt w:val="lowerRoman"/>
      <w:lvlText w:val="%6."/>
      <w:lvlJc w:val="right"/>
      <w:pPr>
        <w:tabs>
          <w:tab w:val="num" w:pos="4320"/>
        </w:tabs>
        <w:ind w:left="4320" w:hanging="180"/>
      </w:pPr>
    </w:lvl>
    <w:lvl w:ilvl="6" w:tplc="E6A29468" w:tentative="1">
      <w:start w:val="1"/>
      <w:numFmt w:val="decimal"/>
      <w:lvlText w:val="%7."/>
      <w:lvlJc w:val="left"/>
      <w:pPr>
        <w:tabs>
          <w:tab w:val="num" w:pos="5040"/>
        </w:tabs>
        <w:ind w:left="5040" w:hanging="360"/>
      </w:pPr>
    </w:lvl>
    <w:lvl w:ilvl="7" w:tplc="0846CAF0" w:tentative="1">
      <w:start w:val="1"/>
      <w:numFmt w:val="lowerLetter"/>
      <w:lvlText w:val="%8."/>
      <w:lvlJc w:val="left"/>
      <w:pPr>
        <w:tabs>
          <w:tab w:val="num" w:pos="5760"/>
        </w:tabs>
        <w:ind w:left="5760" w:hanging="360"/>
      </w:pPr>
    </w:lvl>
    <w:lvl w:ilvl="8" w:tplc="D8D285D4" w:tentative="1">
      <w:start w:val="1"/>
      <w:numFmt w:val="lowerRoman"/>
      <w:lvlText w:val="%9."/>
      <w:lvlJc w:val="right"/>
      <w:pPr>
        <w:tabs>
          <w:tab w:val="num" w:pos="6480"/>
        </w:tabs>
        <w:ind w:left="6480" w:hanging="180"/>
      </w:pPr>
    </w:lvl>
  </w:abstractNum>
  <w:abstractNum w:abstractNumId="85">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3C11663"/>
    <w:multiLevelType w:val="multilevel"/>
    <w:tmpl w:val="B5F87ED8"/>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88">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6DF0925"/>
    <w:multiLevelType w:val="hybridMultilevel"/>
    <w:tmpl w:val="228EFA50"/>
    <w:lvl w:ilvl="0" w:tplc="A8764AA4">
      <w:start w:val="1"/>
      <w:numFmt w:val="lowerLetter"/>
      <w:lvlText w:val="(%1)"/>
      <w:lvlJc w:val="left"/>
      <w:pPr>
        <w:tabs>
          <w:tab w:val="num" w:pos="1080"/>
        </w:tabs>
        <w:ind w:left="1080" w:hanging="720"/>
      </w:pPr>
      <w:rPr>
        <w:rFonts w:hint="default"/>
      </w:rPr>
    </w:lvl>
    <w:lvl w:ilvl="1" w:tplc="E612CC34" w:tentative="1">
      <w:start w:val="1"/>
      <w:numFmt w:val="lowerLetter"/>
      <w:lvlText w:val="%2."/>
      <w:lvlJc w:val="left"/>
      <w:pPr>
        <w:tabs>
          <w:tab w:val="num" w:pos="1440"/>
        </w:tabs>
        <w:ind w:left="1440" w:hanging="360"/>
      </w:pPr>
    </w:lvl>
    <w:lvl w:ilvl="2" w:tplc="A14086BE" w:tentative="1">
      <w:start w:val="1"/>
      <w:numFmt w:val="lowerRoman"/>
      <w:lvlText w:val="%3."/>
      <w:lvlJc w:val="right"/>
      <w:pPr>
        <w:tabs>
          <w:tab w:val="num" w:pos="2160"/>
        </w:tabs>
        <w:ind w:left="2160" w:hanging="180"/>
      </w:pPr>
    </w:lvl>
    <w:lvl w:ilvl="3" w:tplc="8D6CE7CA" w:tentative="1">
      <w:start w:val="1"/>
      <w:numFmt w:val="decimal"/>
      <w:lvlText w:val="%4."/>
      <w:lvlJc w:val="left"/>
      <w:pPr>
        <w:tabs>
          <w:tab w:val="num" w:pos="2880"/>
        </w:tabs>
        <w:ind w:left="2880" w:hanging="360"/>
      </w:pPr>
    </w:lvl>
    <w:lvl w:ilvl="4" w:tplc="CE9CE68E" w:tentative="1">
      <w:start w:val="1"/>
      <w:numFmt w:val="lowerLetter"/>
      <w:lvlText w:val="%5."/>
      <w:lvlJc w:val="left"/>
      <w:pPr>
        <w:tabs>
          <w:tab w:val="num" w:pos="3600"/>
        </w:tabs>
        <w:ind w:left="3600" w:hanging="360"/>
      </w:pPr>
    </w:lvl>
    <w:lvl w:ilvl="5" w:tplc="5CDA84AE" w:tentative="1">
      <w:start w:val="1"/>
      <w:numFmt w:val="lowerRoman"/>
      <w:lvlText w:val="%6."/>
      <w:lvlJc w:val="right"/>
      <w:pPr>
        <w:tabs>
          <w:tab w:val="num" w:pos="4320"/>
        </w:tabs>
        <w:ind w:left="4320" w:hanging="180"/>
      </w:pPr>
    </w:lvl>
    <w:lvl w:ilvl="6" w:tplc="A6EAEDD2" w:tentative="1">
      <w:start w:val="1"/>
      <w:numFmt w:val="decimal"/>
      <w:lvlText w:val="%7."/>
      <w:lvlJc w:val="left"/>
      <w:pPr>
        <w:tabs>
          <w:tab w:val="num" w:pos="5040"/>
        </w:tabs>
        <w:ind w:left="5040" w:hanging="360"/>
      </w:pPr>
    </w:lvl>
    <w:lvl w:ilvl="7" w:tplc="37AADD84" w:tentative="1">
      <w:start w:val="1"/>
      <w:numFmt w:val="lowerLetter"/>
      <w:lvlText w:val="%8."/>
      <w:lvlJc w:val="left"/>
      <w:pPr>
        <w:tabs>
          <w:tab w:val="num" w:pos="5760"/>
        </w:tabs>
        <w:ind w:left="5760" w:hanging="360"/>
      </w:pPr>
    </w:lvl>
    <w:lvl w:ilvl="8" w:tplc="991A1CFC" w:tentative="1">
      <w:start w:val="1"/>
      <w:numFmt w:val="lowerRoman"/>
      <w:lvlText w:val="%9."/>
      <w:lvlJc w:val="right"/>
      <w:pPr>
        <w:tabs>
          <w:tab w:val="num" w:pos="6480"/>
        </w:tabs>
        <w:ind w:left="6480" w:hanging="180"/>
      </w:pPr>
    </w:lvl>
  </w:abstractNum>
  <w:abstractNum w:abstractNumId="91">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8C628BD"/>
    <w:multiLevelType w:val="hybridMultilevel"/>
    <w:tmpl w:val="4FE225F0"/>
    <w:lvl w:ilvl="0" w:tplc="86281FF6">
      <w:start w:val="1"/>
      <w:numFmt w:val="lowerLetter"/>
      <w:lvlText w:val="(%1)"/>
      <w:lvlJc w:val="left"/>
      <w:pPr>
        <w:tabs>
          <w:tab w:val="num" w:pos="720"/>
        </w:tabs>
        <w:ind w:left="720" w:hanging="720"/>
      </w:pPr>
      <w:rPr>
        <w:rFonts w:hint="default"/>
      </w:rPr>
    </w:lvl>
    <w:lvl w:ilvl="1" w:tplc="703E67D8" w:tentative="1">
      <w:start w:val="1"/>
      <w:numFmt w:val="lowerLetter"/>
      <w:lvlText w:val="%2."/>
      <w:lvlJc w:val="left"/>
      <w:pPr>
        <w:tabs>
          <w:tab w:val="num" w:pos="1440"/>
        </w:tabs>
        <w:ind w:left="1440" w:hanging="360"/>
      </w:pPr>
    </w:lvl>
    <w:lvl w:ilvl="2" w:tplc="344811B0" w:tentative="1">
      <w:start w:val="1"/>
      <w:numFmt w:val="lowerRoman"/>
      <w:lvlText w:val="%3."/>
      <w:lvlJc w:val="right"/>
      <w:pPr>
        <w:tabs>
          <w:tab w:val="num" w:pos="2160"/>
        </w:tabs>
        <w:ind w:left="2160" w:hanging="180"/>
      </w:pPr>
    </w:lvl>
    <w:lvl w:ilvl="3" w:tplc="E3ACE40A" w:tentative="1">
      <w:start w:val="1"/>
      <w:numFmt w:val="decimal"/>
      <w:lvlText w:val="%4."/>
      <w:lvlJc w:val="left"/>
      <w:pPr>
        <w:tabs>
          <w:tab w:val="num" w:pos="2880"/>
        </w:tabs>
        <w:ind w:left="2880" w:hanging="360"/>
      </w:pPr>
    </w:lvl>
    <w:lvl w:ilvl="4" w:tplc="FAF052E8" w:tentative="1">
      <w:start w:val="1"/>
      <w:numFmt w:val="lowerLetter"/>
      <w:lvlText w:val="%5."/>
      <w:lvlJc w:val="left"/>
      <w:pPr>
        <w:tabs>
          <w:tab w:val="num" w:pos="3600"/>
        </w:tabs>
        <w:ind w:left="3600" w:hanging="360"/>
      </w:pPr>
    </w:lvl>
    <w:lvl w:ilvl="5" w:tplc="EF565186" w:tentative="1">
      <w:start w:val="1"/>
      <w:numFmt w:val="lowerRoman"/>
      <w:lvlText w:val="%6."/>
      <w:lvlJc w:val="right"/>
      <w:pPr>
        <w:tabs>
          <w:tab w:val="num" w:pos="4320"/>
        </w:tabs>
        <w:ind w:left="4320" w:hanging="180"/>
      </w:pPr>
    </w:lvl>
    <w:lvl w:ilvl="6" w:tplc="1C9E643E" w:tentative="1">
      <w:start w:val="1"/>
      <w:numFmt w:val="decimal"/>
      <w:lvlText w:val="%7."/>
      <w:lvlJc w:val="left"/>
      <w:pPr>
        <w:tabs>
          <w:tab w:val="num" w:pos="5040"/>
        </w:tabs>
        <w:ind w:left="5040" w:hanging="360"/>
      </w:pPr>
    </w:lvl>
    <w:lvl w:ilvl="7" w:tplc="3732076E" w:tentative="1">
      <w:start w:val="1"/>
      <w:numFmt w:val="lowerLetter"/>
      <w:lvlText w:val="%8."/>
      <w:lvlJc w:val="left"/>
      <w:pPr>
        <w:tabs>
          <w:tab w:val="num" w:pos="5760"/>
        </w:tabs>
        <w:ind w:left="5760" w:hanging="360"/>
      </w:pPr>
    </w:lvl>
    <w:lvl w:ilvl="8" w:tplc="63288D58" w:tentative="1">
      <w:start w:val="1"/>
      <w:numFmt w:val="lowerRoman"/>
      <w:lvlText w:val="%9."/>
      <w:lvlJc w:val="right"/>
      <w:pPr>
        <w:tabs>
          <w:tab w:val="num" w:pos="6480"/>
        </w:tabs>
        <w:ind w:left="6480" w:hanging="180"/>
      </w:pPr>
    </w:lvl>
  </w:abstractNum>
  <w:abstractNum w:abstractNumId="93">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5">
    <w:nsid w:val="7FE30505"/>
    <w:multiLevelType w:val="hybridMultilevel"/>
    <w:tmpl w:val="C3F04FFA"/>
    <w:lvl w:ilvl="0" w:tplc="8744ACA6">
      <w:start w:val="1"/>
      <w:numFmt w:val="bullet"/>
      <w:pStyle w:val="Bullet"/>
      <w:lvlText w:val=""/>
      <w:lvlJc w:val="left"/>
      <w:pPr>
        <w:tabs>
          <w:tab w:val="num" w:pos="1440"/>
        </w:tabs>
        <w:ind w:left="1440" w:hanging="720"/>
      </w:pPr>
      <w:rPr>
        <w:rFonts w:ascii="Symbol" w:hAnsi="Symbol" w:hint="default"/>
      </w:rPr>
    </w:lvl>
    <w:lvl w:ilvl="1" w:tplc="EF902912" w:tentative="1">
      <w:start w:val="1"/>
      <w:numFmt w:val="bullet"/>
      <w:lvlText w:val="o"/>
      <w:lvlJc w:val="left"/>
      <w:pPr>
        <w:tabs>
          <w:tab w:val="num" w:pos="1440"/>
        </w:tabs>
        <w:ind w:left="1440" w:hanging="360"/>
      </w:pPr>
      <w:rPr>
        <w:rFonts w:ascii="Courier New" w:hAnsi="Courier New" w:hint="default"/>
      </w:rPr>
    </w:lvl>
    <w:lvl w:ilvl="2" w:tplc="0D2A63EC" w:tentative="1">
      <w:start w:val="1"/>
      <w:numFmt w:val="bullet"/>
      <w:lvlText w:val=""/>
      <w:lvlJc w:val="left"/>
      <w:pPr>
        <w:tabs>
          <w:tab w:val="num" w:pos="2160"/>
        </w:tabs>
        <w:ind w:left="2160" w:hanging="360"/>
      </w:pPr>
      <w:rPr>
        <w:rFonts w:ascii="Wingdings" w:hAnsi="Wingdings" w:hint="default"/>
      </w:rPr>
    </w:lvl>
    <w:lvl w:ilvl="3" w:tplc="F328E2E2" w:tentative="1">
      <w:start w:val="1"/>
      <w:numFmt w:val="bullet"/>
      <w:lvlText w:val=""/>
      <w:lvlJc w:val="left"/>
      <w:pPr>
        <w:tabs>
          <w:tab w:val="num" w:pos="2880"/>
        </w:tabs>
        <w:ind w:left="2880" w:hanging="360"/>
      </w:pPr>
      <w:rPr>
        <w:rFonts w:ascii="Symbol" w:hAnsi="Symbol" w:hint="default"/>
      </w:rPr>
    </w:lvl>
    <w:lvl w:ilvl="4" w:tplc="A700424A" w:tentative="1">
      <w:start w:val="1"/>
      <w:numFmt w:val="bullet"/>
      <w:lvlText w:val="o"/>
      <w:lvlJc w:val="left"/>
      <w:pPr>
        <w:tabs>
          <w:tab w:val="num" w:pos="3600"/>
        </w:tabs>
        <w:ind w:left="3600" w:hanging="360"/>
      </w:pPr>
      <w:rPr>
        <w:rFonts w:ascii="Courier New" w:hAnsi="Courier New" w:hint="default"/>
      </w:rPr>
    </w:lvl>
    <w:lvl w:ilvl="5" w:tplc="9A646602" w:tentative="1">
      <w:start w:val="1"/>
      <w:numFmt w:val="bullet"/>
      <w:lvlText w:val=""/>
      <w:lvlJc w:val="left"/>
      <w:pPr>
        <w:tabs>
          <w:tab w:val="num" w:pos="4320"/>
        </w:tabs>
        <w:ind w:left="4320" w:hanging="360"/>
      </w:pPr>
      <w:rPr>
        <w:rFonts w:ascii="Wingdings" w:hAnsi="Wingdings" w:hint="default"/>
      </w:rPr>
    </w:lvl>
    <w:lvl w:ilvl="6" w:tplc="B9FEC2E0" w:tentative="1">
      <w:start w:val="1"/>
      <w:numFmt w:val="bullet"/>
      <w:lvlText w:val=""/>
      <w:lvlJc w:val="left"/>
      <w:pPr>
        <w:tabs>
          <w:tab w:val="num" w:pos="5040"/>
        </w:tabs>
        <w:ind w:left="5040" w:hanging="360"/>
      </w:pPr>
      <w:rPr>
        <w:rFonts w:ascii="Symbol" w:hAnsi="Symbol" w:hint="default"/>
      </w:rPr>
    </w:lvl>
    <w:lvl w:ilvl="7" w:tplc="BCFCBAA8" w:tentative="1">
      <w:start w:val="1"/>
      <w:numFmt w:val="bullet"/>
      <w:lvlText w:val="o"/>
      <w:lvlJc w:val="left"/>
      <w:pPr>
        <w:tabs>
          <w:tab w:val="num" w:pos="5760"/>
        </w:tabs>
        <w:ind w:left="5760" w:hanging="360"/>
      </w:pPr>
      <w:rPr>
        <w:rFonts w:ascii="Courier New" w:hAnsi="Courier New" w:hint="default"/>
      </w:rPr>
    </w:lvl>
    <w:lvl w:ilvl="8" w:tplc="5C5EF64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62"/>
  </w:num>
  <w:num w:numId="4">
    <w:abstractNumId w:val="55"/>
  </w:num>
  <w:num w:numId="5">
    <w:abstractNumId w:val="46"/>
  </w:num>
  <w:num w:numId="6">
    <w:abstractNumId w:val="70"/>
  </w:num>
  <w:num w:numId="7">
    <w:abstractNumId w:val="12"/>
  </w:num>
  <w:num w:numId="8">
    <w:abstractNumId w:val="67"/>
  </w:num>
  <w:num w:numId="9">
    <w:abstractNumId w:val="79"/>
  </w:num>
  <w:num w:numId="10">
    <w:abstractNumId w:val="69"/>
  </w:num>
  <w:num w:numId="11">
    <w:abstractNumId w:val="25"/>
  </w:num>
  <w:num w:numId="12">
    <w:abstractNumId w:val="73"/>
  </w:num>
  <w:num w:numId="13">
    <w:abstractNumId w:val="50"/>
  </w:num>
  <w:num w:numId="14">
    <w:abstractNumId w:val="13"/>
  </w:num>
  <w:num w:numId="15">
    <w:abstractNumId w:val="90"/>
  </w:num>
  <w:num w:numId="16">
    <w:abstractNumId w:val="33"/>
  </w:num>
  <w:num w:numId="17">
    <w:abstractNumId w:val="87"/>
  </w:num>
  <w:num w:numId="18">
    <w:abstractNumId w:val="95"/>
  </w:num>
  <w:num w:numId="19">
    <w:abstractNumId w:val="61"/>
  </w:num>
  <w:num w:numId="20">
    <w:abstractNumId w:val="94"/>
  </w:num>
  <w:num w:numId="21">
    <w:abstractNumId w:val="30"/>
  </w:num>
  <w:num w:numId="22">
    <w:abstractNumId w:val="17"/>
  </w:num>
  <w:num w:numId="23">
    <w:abstractNumId w:val="9"/>
  </w:num>
  <w:num w:numId="24">
    <w:abstractNumId w:val="5"/>
  </w:num>
  <w:num w:numId="25">
    <w:abstractNumId w:val="34"/>
  </w:num>
  <w:num w:numId="26">
    <w:abstractNumId w:val="14"/>
  </w:num>
  <w:num w:numId="27">
    <w:abstractNumId w:val="63"/>
  </w:num>
  <w:num w:numId="28">
    <w:abstractNumId w:val="81"/>
  </w:num>
  <w:num w:numId="29">
    <w:abstractNumId w:val="89"/>
  </w:num>
  <w:num w:numId="30">
    <w:abstractNumId w:val="42"/>
  </w:num>
  <w:num w:numId="31">
    <w:abstractNumId w:val="56"/>
  </w:num>
  <w:num w:numId="32">
    <w:abstractNumId w:val="37"/>
  </w:num>
  <w:num w:numId="33">
    <w:abstractNumId w:val="31"/>
  </w:num>
  <w:num w:numId="34">
    <w:abstractNumId w:val="59"/>
  </w:num>
  <w:num w:numId="35">
    <w:abstractNumId w:val="47"/>
  </w:num>
  <w:num w:numId="36">
    <w:abstractNumId w:val="36"/>
  </w:num>
  <w:num w:numId="37">
    <w:abstractNumId w:val="49"/>
  </w:num>
  <w:num w:numId="38">
    <w:abstractNumId w:val="74"/>
  </w:num>
  <w:num w:numId="39">
    <w:abstractNumId w:val="93"/>
  </w:num>
  <w:num w:numId="40">
    <w:abstractNumId w:val="2"/>
  </w:num>
  <w:num w:numId="41">
    <w:abstractNumId w:val="80"/>
  </w:num>
  <w:num w:numId="42">
    <w:abstractNumId w:val="6"/>
  </w:num>
  <w:num w:numId="43">
    <w:abstractNumId w:val="43"/>
  </w:num>
  <w:num w:numId="44">
    <w:abstractNumId w:val="77"/>
  </w:num>
  <w:num w:numId="45">
    <w:abstractNumId w:val="48"/>
  </w:num>
  <w:num w:numId="46">
    <w:abstractNumId w:val="16"/>
  </w:num>
  <w:num w:numId="47">
    <w:abstractNumId w:val="51"/>
  </w:num>
  <w:num w:numId="48">
    <w:abstractNumId w:val="83"/>
  </w:num>
  <w:num w:numId="49">
    <w:abstractNumId w:val="15"/>
  </w:num>
  <w:num w:numId="50">
    <w:abstractNumId w:val="41"/>
  </w:num>
  <w:num w:numId="51">
    <w:abstractNumId w:val="3"/>
  </w:num>
  <w:num w:numId="52">
    <w:abstractNumId w:val="28"/>
  </w:num>
  <w:num w:numId="53">
    <w:abstractNumId w:val="20"/>
  </w:num>
  <w:num w:numId="54">
    <w:abstractNumId w:val="7"/>
  </w:num>
  <w:num w:numId="55">
    <w:abstractNumId w:val="45"/>
  </w:num>
  <w:num w:numId="56">
    <w:abstractNumId w:val="60"/>
  </w:num>
  <w:num w:numId="57">
    <w:abstractNumId w:val="38"/>
  </w:num>
  <w:num w:numId="58">
    <w:abstractNumId w:val="88"/>
  </w:num>
  <w:num w:numId="59">
    <w:abstractNumId w:val="54"/>
  </w:num>
  <w:num w:numId="60">
    <w:abstractNumId w:val="86"/>
  </w:num>
  <w:num w:numId="61">
    <w:abstractNumId w:val="53"/>
  </w:num>
  <w:num w:numId="62">
    <w:abstractNumId w:val="24"/>
  </w:num>
  <w:num w:numId="63">
    <w:abstractNumId w:val="26"/>
  </w:num>
  <w:num w:numId="64">
    <w:abstractNumId w:val="10"/>
  </w:num>
  <w:num w:numId="65">
    <w:abstractNumId w:val="18"/>
  </w:num>
  <w:num w:numId="66">
    <w:abstractNumId w:val="23"/>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num>
  <w:num w:numId="69">
    <w:abstractNumId w:val="44"/>
  </w:num>
  <w:num w:numId="70">
    <w:abstractNumId w:val="85"/>
  </w:num>
  <w:num w:numId="71">
    <w:abstractNumId w:val="1"/>
  </w:num>
  <w:num w:numId="72">
    <w:abstractNumId w:val="19"/>
  </w:num>
  <w:num w:numId="73">
    <w:abstractNumId w:val="22"/>
  </w:num>
  <w:num w:numId="74">
    <w:abstractNumId w:val="8"/>
  </w:num>
  <w:num w:numId="75">
    <w:abstractNumId w:val="35"/>
  </w:num>
  <w:num w:numId="76">
    <w:abstractNumId w:val="65"/>
  </w:num>
  <w:num w:numId="77">
    <w:abstractNumId w:val="71"/>
  </w:num>
  <w:num w:numId="78">
    <w:abstractNumId w:val="75"/>
  </w:num>
  <w:num w:numId="79">
    <w:abstractNumId w:val="72"/>
  </w:num>
  <w:num w:numId="80">
    <w:abstractNumId w:val="4"/>
  </w:num>
  <w:num w:numId="81">
    <w:abstractNumId w:val="68"/>
  </w:num>
  <w:num w:numId="82">
    <w:abstractNumId w:val="82"/>
  </w:num>
  <w:num w:numId="83">
    <w:abstractNumId w:val="92"/>
  </w:num>
  <w:num w:numId="84">
    <w:abstractNumId w:val="21"/>
  </w:num>
  <w:num w:numId="85">
    <w:abstractNumId w:val="91"/>
  </w:num>
  <w:num w:numId="86">
    <w:abstractNumId w:val="32"/>
  </w:num>
  <w:num w:numId="87">
    <w:abstractNumId w:val="11"/>
  </w:num>
  <w:num w:numId="88">
    <w:abstractNumId w:val="57"/>
  </w:num>
  <w:num w:numId="89">
    <w:abstractNumId w:val="40"/>
  </w:num>
  <w:num w:numId="90">
    <w:abstractNumId w:val="52"/>
  </w:num>
  <w:num w:numId="91">
    <w:abstractNumId w:val="64"/>
  </w:num>
  <w:num w:numId="92">
    <w:abstractNumId w:val="84"/>
  </w:num>
  <w:num w:numId="93">
    <w:abstractNumId w:val="66"/>
  </w:num>
  <w:num w:numId="94">
    <w:abstractNumId w:val="39"/>
  </w:num>
  <w:num w:numId="95">
    <w:abstractNumId w:val="76"/>
  </w:num>
  <w:num w:numId="96">
    <w:abstractNumId w:val="58"/>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805B0"/>
    <w:rsid w:val="00011D98"/>
    <w:rsid w:val="00031079"/>
    <w:rsid w:val="0004359B"/>
    <w:rsid w:val="00084898"/>
    <w:rsid w:val="00085ACA"/>
    <w:rsid w:val="000948FD"/>
    <w:rsid w:val="000B14F7"/>
    <w:rsid w:val="000D5B6E"/>
    <w:rsid w:val="0010523D"/>
    <w:rsid w:val="0012263E"/>
    <w:rsid w:val="00122BE5"/>
    <w:rsid w:val="00142F03"/>
    <w:rsid w:val="00151FF2"/>
    <w:rsid w:val="0015581D"/>
    <w:rsid w:val="00172A6C"/>
    <w:rsid w:val="00191DA3"/>
    <w:rsid w:val="001D0F9B"/>
    <w:rsid w:val="001F55A2"/>
    <w:rsid w:val="00225EFB"/>
    <w:rsid w:val="002323B5"/>
    <w:rsid w:val="0023274F"/>
    <w:rsid w:val="002442CC"/>
    <w:rsid w:val="00246B11"/>
    <w:rsid w:val="00263577"/>
    <w:rsid w:val="00281439"/>
    <w:rsid w:val="002831E2"/>
    <w:rsid w:val="00294AF4"/>
    <w:rsid w:val="002A063D"/>
    <w:rsid w:val="002A305E"/>
    <w:rsid w:val="002C7D63"/>
    <w:rsid w:val="002D45EE"/>
    <w:rsid w:val="002E4D79"/>
    <w:rsid w:val="002F6D9F"/>
    <w:rsid w:val="00347826"/>
    <w:rsid w:val="00351EEF"/>
    <w:rsid w:val="00352D6A"/>
    <w:rsid w:val="00385FF8"/>
    <w:rsid w:val="0039651F"/>
    <w:rsid w:val="003972D4"/>
    <w:rsid w:val="003A6047"/>
    <w:rsid w:val="003B60FA"/>
    <w:rsid w:val="003D11D7"/>
    <w:rsid w:val="004064B8"/>
    <w:rsid w:val="00443D9E"/>
    <w:rsid w:val="004574C9"/>
    <w:rsid w:val="00460BD1"/>
    <w:rsid w:val="00481168"/>
    <w:rsid w:val="004E029E"/>
    <w:rsid w:val="004F6798"/>
    <w:rsid w:val="005014B5"/>
    <w:rsid w:val="00523F57"/>
    <w:rsid w:val="00542736"/>
    <w:rsid w:val="00553340"/>
    <w:rsid w:val="00556F4F"/>
    <w:rsid w:val="00567663"/>
    <w:rsid w:val="005769D6"/>
    <w:rsid w:val="005C2494"/>
    <w:rsid w:val="005D2344"/>
    <w:rsid w:val="005F19E1"/>
    <w:rsid w:val="005F6787"/>
    <w:rsid w:val="006422EE"/>
    <w:rsid w:val="006912C0"/>
    <w:rsid w:val="00704852"/>
    <w:rsid w:val="00707C3F"/>
    <w:rsid w:val="0071267E"/>
    <w:rsid w:val="007129A0"/>
    <w:rsid w:val="007162B5"/>
    <w:rsid w:val="0072050D"/>
    <w:rsid w:val="007565B0"/>
    <w:rsid w:val="00763CE5"/>
    <w:rsid w:val="007D58E2"/>
    <w:rsid w:val="00803E97"/>
    <w:rsid w:val="00806E5B"/>
    <w:rsid w:val="00821F58"/>
    <w:rsid w:val="00826397"/>
    <w:rsid w:val="00827141"/>
    <w:rsid w:val="00851CC6"/>
    <w:rsid w:val="00875772"/>
    <w:rsid w:val="008B2865"/>
    <w:rsid w:val="008B3878"/>
    <w:rsid w:val="008B522D"/>
    <w:rsid w:val="008F09CD"/>
    <w:rsid w:val="009227FD"/>
    <w:rsid w:val="00973E7A"/>
    <w:rsid w:val="009756F0"/>
    <w:rsid w:val="00983EA3"/>
    <w:rsid w:val="00986ADD"/>
    <w:rsid w:val="0098704D"/>
    <w:rsid w:val="009957DC"/>
    <w:rsid w:val="009B010A"/>
    <w:rsid w:val="009E0A04"/>
    <w:rsid w:val="009E6159"/>
    <w:rsid w:val="009F554F"/>
    <w:rsid w:val="00A60299"/>
    <w:rsid w:val="00A8671F"/>
    <w:rsid w:val="00AD1ADF"/>
    <w:rsid w:val="00AE2015"/>
    <w:rsid w:val="00AE36B7"/>
    <w:rsid w:val="00B00AFE"/>
    <w:rsid w:val="00B21999"/>
    <w:rsid w:val="00B23DE8"/>
    <w:rsid w:val="00B4354F"/>
    <w:rsid w:val="00B65523"/>
    <w:rsid w:val="00B7013D"/>
    <w:rsid w:val="00BB6415"/>
    <w:rsid w:val="00BD0145"/>
    <w:rsid w:val="00BE4B15"/>
    <w:rsid w:val="00C101A5"/>
    <w:rsid w:val="00C138FC"/>
    <w:rsid w:val="00C5408F"/>
    <w:rsid w:val="00C7612F"/>
    <w:rsid w:val="00C778D3"/>
    <w:rsid w:val="00CD1737"/>
    <w:rsid w:val="00D12E9B"/>
    <w:rsid w:val="00D17CE5"/>
    <w:rsid w:val="00D55B5B"/>
    <w:rsid w:val="00D601D9"/>
    <w:rsid w:val="00D634A2"/>
    <w:rsid w:val="00D8698A"/>
    <w:rsid w:val="00D93047"/>
    <w:rsid w:val="00DA6FC5"/>
    <w:rsid w:val="00DA7439"/>
    <w:rsid w:val="00DB3EBE"/>
    <w:rsid w:val="00DB72D6"/>
    <w:rsid w:val="00DE62EA"/>
    <w:rsid w:val="00E20322"/>
    <w:rsid w:val="00E63F5E"/>
    <w:rsid w:val="00E805B0"/>
    <w:rsid w:val="00E961A1"/>
    <w:rsid w:val="00ED09B7"/>
    <w:rsid w:val="00EE1470"/>
    <w:rsid w:val="00F02805"/>
    <w:rsid w:val="00F20587"/>
    <w:rsid w:val="00F6693B"/>
    <w:rsid w:val="00F933DE"/>
    <w:rsid w:val="00FB3A5C"/>
    <w:rsid w:val="00FB7866"/>
    <w:rsid w:val="00FC5EF8"/>
    <w:rsid w:val="00FE3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contacts" w:name="S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59"/>
  </w:style>
  <w:style w:type="paragraph" w:styleId="Heading1">
    <w:name w:val="heading 1"/>
    <w:aliases w:val="Document Header1"/>
    <w:basedOn w:val="Normal"/>
    <w:next w:val="Normal"/>
    <w:link w:val="Heading1Char"/>
    <w:qFormat/>
    <w:rsid w:val="00E805B0"/>
    <w:pPr>
      <w:keepNext/>
      <w:numPr>
        <w:numId w:val="17"/>
      </w:numPr>
      <w:tabs>
        <w:tab w:val="clear" w:pos="360"/>
      </w:tabs>
      <w:spacing w:before="1440" w:after="240" w:line="240" w:lineRule="auto"/>
      <w:ind w:left="0" w:firstLine="0"/>
      <w:jc w:val="center"/>
      <w:outlineLvl w:val="0"/>
    </w:pPr>
    <w:rPr>
      <w:rFonts w:ascii="Times" w:eastAsia="Times New Roman" w:hAnsi="Times" w:cs="Arial"/>
      <w:b/>
      <w:bCs/>
      <w:caps/>
      <w:kern w:val="32"/>
      <w:sz w:val="40"/>
      <w:szCs w:val="32"/>
      <w:lang w:val="en-US" w:eastAsia="en-US"/>
    </w:rPr>
  </w:style>
  <w:style w:type="paragraph" w:styleId="Heading2">
    <w:name w:val="heading 2"/>
    <w:aliases w:val="Title Header2"/>
    <w:basedOn w:val="Normal"/>
    <w:next w:val="Normal"/>
    <w:link w:val="Heading2Char"/>
    <w:qFormat/>
    <w:rsid w:val="00E805B0"/>
    <w:pPr>
      <w:keepNext/>
      <w:keepLines/>
      <w:spacing w:before="120" w:after="240" w:line="240" w:lineRule="auto"/>
      <w:jc w:val="center"/>
      <w:outlineLvl w:val="1"/>
    </w:pPr>
    <w:rPr>
      <w:rFonts w:ascii="Times" w:eastAsia="Times New Roman" w:hAnsi="Times" w:cs="Arial"/>
      <w:b/>
      <w:bCs/>
      <w:iCs/>
      <w:smallCaps/>
      <w:sz w:val="40"/>
      <w:szCs w:val="28"/>
      <w:lang w:val="en-US" w:eastAsia="en-US"/>
    </w:rPr>
  </w:style>
  <w:style w:type="paragraph" w:styleId="Heading3">
    <w:name w:val="heading 3"/>
    <w:aliases w:val="Sub-Clause Paragraph,Section Header3"/>
    <w:basedOn w:val="Normal"/>
    <w:next w:val="Normal"/>
    <w:link w:val="Heading3Char"/>
    <w:qFormat/>
    <w:rsid w:val="00E805B0"/>
    <w:pPr>
      <w:keepNext/>
      <w:keepLines/>
      <w:spacing w:before="120" w:after="240" w:line="240" w:lineRule="auto"/>
      <w:outlineLvl w:val="2"/>
    </w:pPr>
    <w:rPr>
      <w:rFonts w:ascii="Times" w:eastAsia="Times New Roman" w:hAnsi="Times" w:cs="Arial"/>
      <w:b/>
      <w:bCs/>
      <w:smallCaps/>
      <w:sz w:val="32"/>
      <w:szCs w:val="26"/>
      <w:lang w:val="en-US" w:eastAsia="en-US"/>
    </w:rPr>
  </w:style>
  <w:style w:type="paragraph" w:styleId="Heading4">
    <w:name w:val="heading 4"/>
    <w:aliases w:val="Sub-Clause Sub-paragraph + Times New Roman Bold,Not Bold,Not Sma..."/>
    <w:basedOn w:val="Normal"/>
    <w:next w:val="Normal"/>
    <w:link w:val="Heading4Char"/>
    <w:qFormat/>
    <w:rsid w:val="00E805B0"/>
    <w:pPr>
      <w:keepNext/>
      <w:keepLines/>
      <w:spacing w:before="120" w:after="240" w:line="240" w:lineRule="auto"/>
      <w:outlineLvl w:val="3"/>
    </w:pPr>
    <w:rPr>
      <w:rFonts w:ascii="Times" w:eastAsia="Times New Roman" w:hAnsi="Times" w:cs="Times New Roman"/>
      <w:b/>
      <w:bCs/>
      <w:smallCaps/>
      <w:sz w:val="36"/>
      <w:szCs w:val="28"/>
      <w:lang w:val="en-US" w:eastAsia="en-US"/>
    </w:rPr>
  </w:style>
  <w:style w:type="paragraph" w:styleId="Heading5">
    <w:name w:val="heading 5"/>
    <w:basedOn w:val="Normal"/>
    <w:next w:val="BankNormal"/>
    <w:link w:val="Heading5Char"/>
    <w:qFormat/>
    <w:rsid w:val="00E805B0"/>
    <w:pPr>
      <w:numPr>
        <w:ilvl w:val="4"/>
        <w:numId w:val="1"/>
      </w:numPr>
      <w:spacing w:after="240" w:line="240" w:lineRule="auto"/>
      <w:outlineLvl w:val="4"/>
    </w:pPr>
    <w:rPr>
      <w:rFonts w:ascii="Times" w:eastAsia="Times New Roman" w:hAnsi="Times" w:cs="Times New Roman"/>
      <w:b/>
      <w:smallCaps/>
      <w:sz w:val="32"/>
      <w:szCs w:val="20"/>
      <w:lang w:val="en-US" w:eastAsia="en-US"/>
    </w:rPr>
  </w:style>
  <w:style w:type="paragraph" w:styleId="Heading6">
    <w:name w:val="heading 6"/>
    <w:basedOn w:val="Normal"/>
    <w:next w:val="BankNormal"/>
    <w:link w:val="Heading6Char"/>
    <w:qFormat/>
    <w:rsid w:val="00E805B0"/>
    <w:pPr>
      <w:numPr>
        <w:ilvl w:val="5"/>
        <w:numId w:val="1"/>
      </w:numPr>
      <w:spacing w:after="240" w:line="240" w:lineRule="auto"/>
      <w:outlineLvl w:val="5"/>
    </w:pPr>
    <w:rPr>
      <w:rFonts w:ascii="Times New Roman" w:eastAsia="Times New Roman" w:hAnsi="Times New Roman" w:cs="Times New Roman"/>
      <w:sz w:val="24"/>
      <w:szCs w:val="20"/>
      <w:lang w:val="en-US" w:eastAsia="en-US"/>
    </w:rPr>
  </w:style>
  <w:style w:type="paragraph" w:styleId="Heading7">
    <w:name w:val="heading 7"/>
    <w:basedOn w:val="Normal"/>
    <w:next w:val="BankNormal"/>
    <w:link w:val="Heading7Char"/>
    <w:qFormat/>
    <w:rsid w:val="00E805B0"/>
    <w:pPr>
      <w:numPr>
        <w:ilvl w:val="6"/>
        <w:numId w:val="1"/>
      </w:numPr>
      <w:spacing w:after="240" w:line="240" w:lineRule="auto"/>
      <w:outlineLvl w:val="6"/>
    </w:pPr>
    <w:rPr>
      <w:rFonts w:ascii="Times New Roman" w:eastAsia="Times New Roman" w:hAnsi="Times New Roman" w:cs="Times New Roman"/>
      <w:sz w:val="24"/>
      <w:szCs w:val="20"/>
      <w:lang w:val="en-US" w:eastAsia="en-US"/>
    </w:rPr>
  </w:style>
  <w:style w:type="paragraph" w:styleId="Heading8">
    <w:name w:val="heading 8"/>
    <w:basedOn w:val="Normal"/>
    <w:next w:val="BankNormal"/>
    <w:link w:val="Heading8Char"/>
    <w:qFormat/>
    <w:rsid w:val="00E805B0"/>
    <w:pPr>
      <w:numPr>
        <w:ilvl w:val="7"/>
        <w:numId w:val="1"/>
      </w:numPr>
      <w:spacing w:after="240" w:line="240" w:lineRule="auto"/>
      <w:outlineLvl w:val="7"/>
    </w:pPr>
    <w:rPr>
      <w:rFonts w:ascii="Times New Roman" w:eastAsia="Times New Roman" w:hAnsi="Times New Roman" w:cs="Times New Roman"/>
      <w:sz w:val="24"/>
      <w:szCs w:val="20"/>
      <w:lang w:val="en-US" w:eastAsia="en-US"/>
    </w:rPr>
  </w:style>
  <w:style w:type="paragraph" w:styleId="Heading9">
    <w:name w:val="heading 9"/>
    <w:basedOn w:val="Normal"/>
    <w:next w:val="BankNormal"/>
    <w:link w:val="Heading9Char"/>
    <w:qFormat/>
    <w:rsid w:val="00E805B0"/>
    <w:pPr>
      <w:numPr>
        <w:ilvl w:val="8"/>
        <w:numId w:val="1"/>
      </w:numPr>
      <w:spacing w:after="240" w:line="240" w:lineRule="auto"/>
      <w:outlineLvl w:val="8"/>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E805B0"/>
    <w:rPr>
      <w:rFonts w:ascii="Times" w:eastAsia="Times New Roman" w:hAnsi="Times" w:cs="Arial"/>
      <w:b/>
      <w:bCs/>
      <w:caps/>
      <w:kern w:val="32"/>
      <w:sz w:val="40"/>
      <w:szCs w:val="32"/>
      <w:lang w:val="en-US" w:eastAsia="en-US"/>
    </w:rPr>
  </w:style>
  <w:style w:type="character" w:customStyle="1" w:styleId="Heading2Char">
    <w:name w:val="Heading 2 Char"/>
    <w:aliases w:val="Title Header2 Char"/>
    <w:basedOn w:val="DefaultParagraphFont"/>
    <w:link w:val="Heading2"/>
    <w:rsid w:val="00E805B0"/>
    <w:rPr>
      <w:rFonts w:ascii="Times" w:eastAsia="Times New Roman" w:hAnsi="Times" w:cs="Arial"/>
      <w:b/>
      <w:bCs/>
      <w:iCs/>
      <w:smallCaps/>
      <w:sz w:val="40"/>
      <w:szCs w:val="28"/>
      <w:lang w:val="en-US" w:eastAsia="en-US"/>
    </w:rPr>
  </w:style>
  <w:style w:type="character" w:customStyle="1" w:styleId="Heading3Char">
    <w:name w:val="Heading 3 Char"/>
    <w:aliases w:val="Sub-Clause Paragraph Char,Section Header3 Char"/>
    <w:basedOn w:val="DefaultParagraphFont"/>
    <w:link w:val="Heading3"/>
    <w:rsid w:val="00E805B0"/>
    <w:rPr>
      <w:rFonts w:ascii="Times" w:eastAsia="Times New Roman" w:hAnsi="Times" w:cs="Arial"/>
      <w:b/>
      <w:bCs/>
      <w:smallCaps/>
      <w:sz w:val="32"/>
      <w:szCs w:val="26"/>
      <w:lang w:val="en-US" w:eastAsia="en-US"/>
    </w:rPr>
  </w:style>
  <w:style w:type="character" w:customStyle="1" w:styleId="Heading4Char">
    <w:name w:val="Heading 4 Char"/>
    <w:aliases w:val="Sub-Clause Sub-paragraph + Times New Roman Bold Char,Not Bold Char,Not Sma... Char"/>
    <w:basedOn w:val="DefaultParagraphFont"/>
    <w:link w:val="Heading4"/>
    <w:rsid w:val="00E805B0"/>
    <w:rPr>
      <w:rFonts w:ascii="Times" w:eastAsia="Times New Roman" w:hAnsi="Times" w:cs="Times New Roman"/>
      <w:b/>
      <w:bCs/>
      <w:smallCaps/>
      <w:sz w:val="36"/>
      <w:szCs w:val="28"/>
      <w:lang w:val="en-US" w:eastAsia="en-US"/>
    </w:rPr>
  </w:style>
  <w:style w:type="character" w:customStyle="1" w:styleId="Heading5Char">
    <w:name w:val="Heading 5 Char"/>
    <w:basedOn w:val="DefaultParagraphFont"/>
    <w:link w:val="Heading5"/>
    <w:rsid w:val="00E805B0"/>
    <w:rPr>
      <w:rFonts w:ascii="Times" w:eastAsia="Times New Roman" w:hAnsi="Times" w:cs="Times New Roman"/>
      <w:b/>
      <w:smallCaps/>
      <w:sz w:val="32"/>
      <w:szCs w:val="20"/>
      <w:lang w:val="en-US" w:eastAsia="en-US"/>
    </w:rPr>
  </w:style>
  <w:style w:type="character" w:customStyle="1" w:styleId="Heading6Char">
    <w:name w:val="Heading 6 Char"/>
    <w:basedOn w:val="DefaultParagraphFont"/>
    <w:link w:val="Heading6"/>
    <w:rsid w:val="00E805B0"/>
    <w:rPr>
      <w:rFonts w:ascii="Times New Roman" w:eastAsia="Times New Roman" w:hAnsi="Times New Roman" w:cs="Times New Roman"/>
      <w:sz w:val="24"/>
      <w:szCs w:val="20"/>
      <w:lang w:val="en-US" w:eastAsia="en-US"/>
    </w:rPr>
  </w:style>
  <w:style w:type="character" w:customStyle="1" w:styleId="Heading7Char">
    <w:name w:val="Heading 7 Char"/>
    <w:basedOn w:val="DefaultParagraphFont"/>
    <w:link w:val="Heading7"/>
    <w:rsid w:val="00E805B0"/>
    <w:rPr>
      <w:rFonts w:ascii="Times New Roman" w:eastAsia="Times New Roman" w:hAnsi="Times New Roman" w:cs="Times New Roman"/>
      <w:sz w:val="24"/>
      <w:szCs w:val="20"/>
      <w:lang w:val="en-US" w:eastAsia="en-US"/>
    </w:rPr>
  </w:style>
  <w:style w:type="character" w:customStyle="1" w:styleId="Heading8Char">
    <w:name w:val="Heading 8 Char"/>
    <w:basedOn w:val="DefaultParagraphFont"/>
    <w:link w:val="Heading8"/>
    <w:rsid w:val="00E805B0"/>
    <w:rPr>
      <w:rFonts w:ascii="Times New Roman" w:eastAsia="Times New Roman" w:hAnsi="Times New Roman" w:cs="Times New Roman"/>
      <w:sz w:val="24"/>
      <w:szCs w:val="20"/>
      <w:lang w:val="en-US" w:eastAsia="en-US"/>
    </w:rPr>
  </w:style>
  <w:style w:type="character" w:customStyle="1" w:styleId="Heading9Char">
    <w:name w:val="Heading 9 Char"/>
    <w:basedOn w:val="DefaultParagraphFont"/>
    <w:link w:val="Heading9"/>
    <w:rsid w:val="00E805B0"/>
    <w:rPr>
      <w:rFonts w:ascii="Times New Roman" w:eastAsia="Times New Roman" w:hAnsi="Times New Roman" w:cs="Times New Roman"/>
      <w:sz w:val="24"/>
      <w:szCs w:val="20"/>
      <w:lang w:val="en-US" w:eastAsia="en-US"/>
    </w:rPr>
  </w:style>
  <w:style w:type="paragraph" w:customStyle="1" w:styleId="BankNormal">
    <w:name w:val="BankNormal"/>
    <w:basedOn w:val="Normal"/>
    <w:rsid w:val="00E805B0"/>
    <w:pPr>
      <w:spacing w:after="240" w:line="240" w:lineRule="auto"/>
    </w:pPr>
    <w:rPr>
      <w:rFonts w:ascii="Times New Roman" w:eastAsia="Times New Roman" w:hAnsi="Times New Roman" w:cs="Times New Roman"/>
      <w:sz w:val="24"/>
      <w:szCs w:val="20"/>
      <w:lang w:val="en-US" w:eastAsia="en-US"/>
    </w:rPr>
  </w:style>
  <w:style w:type="paragraph" w:customStyle="1" w:styleId="ChapterNumber">
    <w:name w:val="ChapterNumber"/>
    <w:basedOn w:val="Normal"/>
    <w:next w:val="Normal"/>
    <w:rsid w:val="00E805B0"/>
    <w:pPr>
      <w:spacing w:after="360" w:line="240" w:lineRule="auto"/>
    </w:pPr>
    <w:rPr>
      <w:rFonts w:ascii="Times New Roman" w:eastAsia="Times New Roman" w:hAnsi="Times New Roman" w:cs="Times New Roman"/>
      <w:sz w:val="24"/>
      <w:szCs w:val="20"/>
      <w:lang w:val="en-US" w:eastAsia="en-US"/>
    </w:rPr>
  </w:style>
  <w:style w:type="paragraph" w:styleId="Footer">
    <w:name w:val="footer"/>
    <w:basedOn w:val="Normal"/>
    <w:link w:val="FooterChar"/>
    <w:rsid w:val="00E805B0"/>
    <w:pPr>
      <w:tabs>
        <w:tab w:val="center" w:pos="4320"/>
        <w:tab w:val="right" w:pos="8640"/>
      </w:tabs>
      <w:spacing w:after="0" w:line="240" w:lineRule="auto"/>
    </w:pPr>
    <w:rPr>
      <w:rFonts w:ascii="Times New Roman" w:eastAsia="Times New Roman" w:hAnsi="Times New Roman" w:cs="Times New Roman"/>
      <w:sz w:val="24"/>
      <w:szCs w:val="20"/>
      <w:lang w:val="en-US" w:eastAsia="en-US"/>
    </w:rPr>
  </w:style>
  <w:style w:type="character" w:customStyle="1" w:styleId="FooterChar">
    <w:name w:val="Footer Char"/>
    <w:basedOn w:val="DefaultParagraphFont"/>
    <w:link w:val="Footer"/>
    <w:rsid w:val="00E805B0"/>
    <w:rPr>
      <w:rFonts w:ascii="Times New Roman" w:eastAsia="Times New Roman" w:hAnsi="Times New Roman" w:cs="Times New Roman"/>
      <w:sz w:val="24"/>
      <w:szCs w:val="20"/>
      <w:lang w:val="en-US" w:eastAsia="en-US"/>
    </w:rPr>
  </w:style>
  <w:style w:type="character" w:styleId="FootnoteReference">
    <w:name w:val="footnote reference"/>
    <w:semiHidden/>
    <w:rsid w:val="00E805B0"/>
    <w:rPr>
      <w:rFonts w:ascii="Times New Roman" w:hAnsi="Times New Roman"/>
      <w:position w:val="0"/>
      <w:sz w:val="24"/>
      <w:vertAlign w:val="superscript"/>
    </w:rPr>
  </w:style>
  <w:style w:type="paragraph" w:styleId="FootnoteText">
    <w:name w:val="footnote text"/>
    <w:basedOn w:val="Normal"/>
    <w:link w:val="FootnoteTextChar"/>
    <w:semiHidden/>
    <w:rsid w:val="00E805B0"/>
    <w:pPr>
      <w:spacing w:after="120" w:line="240" w:lineRule="auto"/>
      <w:ind w:left="432" w:hanging="432"/>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805B0"/>
    <w:rPr>
      <w:rFonts w:ascii="Times New Roman" w:eastAsia="Times New Roman" w:hAnsi="Times New Roman" w:cs="Times New Roman"/>
      <w:sz w:val="20"/>
      <w:szCs w:val="20"/>
      <w:lang w:val="en-US" w:eastAsia="en-US"/>
    </w:rPr>
  </w:style>
  <w:style w:type="paragraph" w:styleId="Header">
    <w:name w:val="header"/>
    <w:basedOn w:val="Normal"/>
    <w:link w:val="HeaderChar"/>
    <w:rsid w:val="00E805B0"/>
    <w:pPr>
      <w:tabs>
        <w:tab w:val="center" w:pos="4320"/>
        <w:tab w:val="right" w:pos="8640"/>
      </w:tabs>
      <w:spacing w:after="0" w:line="240" w:lineRule="auto"/>
    </w:pPr>
    <w:rPr>
      <w:rFonts w:ascii="Times New Roman" w:eastAsia="Times New Roman" w:hAnsi="Times New Roman" w:cs="Times New Roman"/>
      <w:sz w:val="24"/>
      <w:szCs w:val="20"/>
      <w:lang w:val="en-US" w:eastAsia="en-US"/>
    </w:rPr>
  </w:style>
  <w:style w:type="character" w:customStyle="1" w:styleId="HeaderChar">
    <w:name w:val="Header Char"/>
    <w:basedOn w:val="DefaultParagraphFont"/>
    <w:link w:val="Header"/>
    <w:rsid w:val="00E805B0"/>
    <w:rPr>
      <w:rFonts w:ascii="Times New Roman" w:eastAsia="Times New Roman" w:hAnsi="Times New Roman" w:cs="Times New Roman"/>
      <w:sz w:val="24"/>
      <w:szCs w:val="20"/>
      <w:lang w:val="en-US" w:eastAsia="en-US"/>
    </w:rPr>
  </w:style>
  <w:style w:type="paragraph" w:styleId="NormalIndent">
    <w:name w:val="Normal Indent"/>
    <w:basedOn w:val="Normal"/>
    <w:rsid w:val="00E805B0"/>
    <w:pPr>
      <w:spacing w:after="0" w:line="240" w:lineRule="auto"/>
      <w:ind w:left="720"/>
    </w:pPr>
    <w:rPr>
      <w:rFonts w:ascii="Times New Roman" w:eastAsia="Times New Roman" w:hAnsi="Times New Roman" w:cs="Times New Roman"/>
      <w:sz w:val="24"/>
      <w:szCs w:val="20"/>
      <w:lang w:val="en-US" w:eastAsia="en-US"/>
    </w:rPr>
  </w:style>
  <w:style w:type="paragraph" w:customStyle="1" w:styleId="TextBox">
    <w:name w:val="Text Box"/>
    <w:basedOn w:val="Normal"/>
    <w:rsid w:val="00E805B0"/>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Cs w:val="20"/>
      <w:lang w:val="en-US" w:eastAsia="en-US"/>
    </w:rPr>
  </w:style>
  <w:style w:type="paragraph" w:customStyle="1" w:styleId="TextBoxdots">
    <w:name w:val="Text Box (dots)"/>
    <w:basedOn w:val="Normal"/>
    <w:rsid w:val="00E805B0"/>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Times New Roman" w:hAnsi="Times New Roman" w:cs="Times New Roman"/>
      <w:szCs w:val="20"/>
      <w:lang w:val="en-US" w:eastAsia="en-US"/>
    </w:rPr>
  </w:style>
  <w:style w:type="paragraph" w:customStyle="1" w:styleId="TextBoxFramed">
    <w:name w:val="Text Box Framed"/>
    <w:basedOn w:val="Normal"/>
    <w:rsid w:val="00E805B0"/>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lang w:val="en-US" w:eastAsia="en-US"/>
    </w:rPr>
  </w:style>
  <w:style w:type="paragraph" w:customStyle="1" w:styleId="TextBoxUnframed">
    <w:name w:val="Text Box Unframed"/>
    <w:basedOn w:val="Normal"/>
    <w:rsid w:val="00E805B0"/>
    <w:pPr>
      <w:keepLines/>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lang w:val="en-US" w:eastAsia="en-US"/>
    </w:rPr>
  </w:style>
  <w:style w:type="paragraph" w:styleId="TOC1">
    <w:name w:val="toc 1"/>
    <w:basedOn w:val="Normal"/>
    <w:next w:val="Normal"/>
    <w:semiHidden/>
    <w:rsid w:val="00E805B0"/>
    <w:pPr>
      <w:tabs>
        <w:tab w:val="right" w:leader="dot" w:pos="9360"/>
      </w:tabs>
      <w:spacing w:after="0" w:line="240" w:lineRule="auto"/>
    </w:pPr>
    <w:rPr>
      <w:rFonts w:ascii="Times New Roman" w:eastAsia="Times New Roman" w:hAnsi="Times New Roman" w:cs="Times New Roman"/>
      <w:caps/>
      <w:sz w:val="24"/>
      <w:szCs w:val="20"/>
      <w:lang w:val="en-US" w:eastAsia="en-US"/>
    </w:rPr>
  </w:style>
  <w:style w:type="paragraph" w:styleId="TOC2">
    <w:name w:val="toc 2"/>
    <w:basedOn w:val="Normal"/>
    <w:next w:val="Normal"/>
    <w:semiHidden/>
    <w:rsid w:val="00E805B0"/>
    <w:pPr>
      <w:tabs>
        <w:tab w:val="right" w:leader="dot" w:pos="9360"/>
      </w:tabs>
      <w:spacing w:after="0" w:line="240" w:lineRule="auto"/>
      <w:ind w:left="720"/>
    </w:pPr>
    <w:rPr>
      <w:rFonts w:ascii="Times New Roman" w:eastAsia="Times New Roman" w:hAnsi="Times New Roman" w:cs="Times New Roman"/>
      <w:smallCaps/>
      <w:sz w:val="24"/>
      <w:szCs w:val="20"/>
      <w:lang w:val="en-US" w:eastAsia="en-US"/>
    </w:rPr>
  </w:style>
  <w:style w:type="paragraph" w:styleId="TOC3">
    <w:name w:val="toc 3"/>
    <w:basedOn w:val="Normal"/>
    <w:next w:val="Normal"/>
    <w:semiHidden/>
    <w:rsid w:val="00E805B0"/>
    <w:pPr>
      <w:tabs>
        <w:tab w:val="right" w:leader="dot" w:pos="9360"/>
      </w:tabs>
      <w:spacing w:after="0" w:line="240" w:lineRule="auto"/>
      <w:ind w:left="1440"/>
    </w:pPr>
    <w:rPr>
      <w:rFonts w:ascii="Times New Roman" w:eastAsia="Times New Roman" w:hAnsi="Times New Roman" w:cs="Times New Roman"/>
      <w:sz w:val="24"/>
      <w:szCs w:val="20"/>
      <w:lang w:val="en-US" w:eastAsia="en-US"/>
    </w:rPr>
  </w:style>
  <w:style w:type="paragraph" w:styleId="TOC4">
    <w:name w:val="toc 4"/>
    <w:basedOn w:val="Normal"/>
    <w:next w:val="Normal"/>
    <w:semiHidden/>
    <w:rsid w:val="00E805B0"/>
    <w:pPr>
      <w:tabs>
        <w:tab w:val="right" w:leader="dot" w:pos="9360"/>
      </w:tabs>
      <w:spacing w:after="0" w:line="240" w:lineRule="auto"/>
      <w:ind w:left="2160"/>
    </w:pPr>
    <w:rPr>
      <w:rFonts w:ascii="Times New Roman" w:eastAsia="Times New Roman" w:hAnsi="Times New Roman" w:cs="Times New Roman"/>
      <w:sz w:val="24"/>
      <w:szCs w:val="20"/>
      <w:lang w:val="en-US" w:eastAsia="en-US"/>
    </w:rPr>
  </w:style>
  <w:style w:type="paragraph" w:styleId="TOC5">
    <w:name w:val="toc 5"/>
    <w:basedOn w:val="Normal"/>
    <w:next w:val="Normal"/>
    <w:semiHidden/>
    <w:rsid w:val="00E805B0"/>
    <w:pPr>
      <w:tabs>
        <w:tab w:val="right" w:leader="dot" w:pos="9360"/>
      </w:tabs>
      <w:spacing w:after="0" w:line="240" w:lineRule="auto"/>
      <w:ind w:left="2880"/>
    </w:pPr>
    <w:rPr>
      <w:rFonts w:ascii="Times New Roman" w:eastAsia="Times New Roman" w:hAnsi="Times New Roman" w:cs="Times New Roman"/>
      <w:sz w:val="18"/>
      <w:szCs w:val="20"/>
      <w:lang w:val="en-US" w:eastAsia="en-US"/>
    </w:rPr>
  </w:style>
  <w:style w:type="paragraph" w:customStyle="1" w:styleId="Heading1a">
    <w:name w:val="Heading 1a"/>
    <w:basedOn w:val="Normal"/>
    <w:next w:val="Normal"/>
    <w:rsid w:val="00E805B0"/>
    <w:pPr>
      <w:keepNext/>
      <w:keepLines/>
      <w:numPr>
        <w:numId w:val="16"/>
      </w:numPr>
      <w:spacing w:before="1440" w:after="240" w:line="240" w:lineRule="auto"/>
      <w:jc w:val="center"/>
      <w:outlineLvl w:val="0"/>
    </w:pPr>
    <w:rPr>
      <w:rFonts w:ascii="Times New Roman" w:eastAsia="Times New Roman" w:hAnsi="Times New Roman" w:cs="Times New Roman"/>
      <w:b/>
      <w:caps/>
      <w:sz w:val="32"/>
      <w:szCs w:val="24"/>
      <w:lang w:val="en-US" w:eastAsia="en-US"/>
    </w:rPr>
  </w:style>
  <w:style w:type="paragraph" w:styleId="TOC6">
    <w:name w:val="toc 6"/>
    <w:basedOn w:val="Normal"/>
    <w:next w:val="Normal"/>
    <w:semiHidden/>
    <w:rsid w:val="00E805B0"/>
    <w:pPr>
      <w:tabs>
        <w:tab w:val="right" w:leader="dot" w:pos="9360"/>
      </w:tabs>
      <w:spacing w:after="0" w:line="240" w:lineRule="auto"/>
      <w:ind w:left="3600"/>
    </w:pPr>
    <w:rPr>
      <w:rFonts w:ascii="Times New Roman" w:eastAsia="Times New Roman" w:hAnsi="Times New Roman" w:cs="Times New Roman"/>
      <w:sz w:val="18"/>
      <w:szCs w:val="20"/>
      <w:lang w:val="en-US" w:eastAsia="en-US"/>
    </w:rPr>
  </w:style>
  <w:style w:type="paragraph" w:styleId="TOC7">
    <w:name w:val="toc 7"/>
    <w:basedOn w:val="Normal"/>
    <w:next w:val="Normal"/>
    <w:semiHidden/>
    <w:rsid w:val="00E805B0"/>
    <w:pPr>
      <w:tabs>
        <w:tab w:val="right" w:leader="dot" w:pos="9360"/>
      </w:tabs>
      <w:spacing w:after="0" w:line="240" w:lineRule="auto"/>
      <w:ind w:left="1200"/>
    </w:pPr>
    <w:rPr>
      <w:rFonts w:ascii="Times New Roman" w:eastAsia="Times New Roman" w:hAnsi="Times New Roman" w:cs="Times New Roman"/>
      <w:sz w:val="18"/>
      <w:szCs w:val="20"/>
      <w:lang w:val="en-US" w:eastAsia="en-US"/>
    </w:rPr>
  </w:style>
  <w:style w:type="paragraph" w:styleId="TOC8">
    <w:name w:val="toc 8"/>
    <w:basedOn w:val="Normal"/>
    <w:next w:val="Normal"/>
    <w:semiHidden/>
    <w:rsid w:val="00E805B0"/>
    <w:pPr>
      <w:tabs>
        <w:tab w:val="right" w:leader="dot" w:pos="9360"/>
      </w:tabs>
      <w:spacing w:after="0" w:line="240" w:lineRule="auto"/>
      <w:ind w:left="1440"/>
    </w:pPr>
    <w:rPr>
      <w:rFonts w:ascii="Times New Roman" w:eastAsia="Times New Roman" w:hAnsi="Times New Roman" w:cs="Times New Roman"/>
      <w:sz w:val="18"/>
      <w:szCs w:val="20"/>
      <w:lang w:val="en-US" w:eastAsia="en-US"/>
    </w:rPr>
  </w:style>
  <w:style w:type="paragraph" w:styleId="TOC9">
    <w:name w:val="toc 9"/>
    <w:basedOn w:val="Normal"/>
    <w:next w:val="Normal"/>
    <w:semiHidden/>
    <w:rsid w:val="00E805B0"/>
    <w:pPr>
      <w:tabs>
        <w:tab w:val="right" w:leader="dot" w:pos="9360"/>
      </w:tabs>
      <w:spacing w:after="0" w:line="240" w:lineRule="auto"/>
      <w:ind w:left="1680"/>
    </w:pPr>
    <w:rPr>
      <w:rFonts w:ascii="Times New Roman" w:eastAsia="Times New Roman" w:hAnsi="Times New Roman" w:cs="Times New Roman"/>
      <w:sz w:val="18"/>
      <w:szCs w:val="20"/>
      <w:lang w:val="en-US" w:eastAsia="en-US"/>
    </w:rPr>
  </w:style>
  <w:style w:type="paragraph" w:styleId="MacroText">
    <w:name w:val="macro"/>
    <w:link w:val="MacroTextChar"/>
    <w:semiHidden/>
    <w:rsid w:val="00E805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eastAsia="en-US"/>
    </w:rPr>
  </w:style>
  <w:style w:type="character" w:customStyle="1" w:styleId="MacroTextChar">
    <w:name w:val="Macro Text Char"/>
    <w:basedOn w:val="DefaultParagraphFont"/>
    <w:link w:val="MacroText"/>
    <w:semiHidden/>
    <w:rsid w:val="00E805B0"/>
    <w:rPr>
      <w:rFonts w:ascii="Times New Roman" w:eastAsia="Times New Roman" w:hAnsi="Times New Roman" w:cs="Times New Roman"/>
      <w:sz w:val="24"/>
      <w:szCs w:val="20"/>
      <w:lang w:val="en-US" w:eastAsia="en-US"/>
    </w:rPr>
  </w:style>
  <w:style w:type="character" w:styleId="Hyperlink">
    <w:name w:val="Hyperlink"/>
    <w:rsid w:val="00E805B0"/>
    <w:rPr>
      <w:color w:val="0000FF"/>
      <w:u w:val="single"/>
    </w:rPr>
  </w:style>
  <w:style w:type="paragraph" w:styleId="BodyTextIndent">
    <w:name w:val="Body Text Indent"/>
    <w:basedOn w:val="Normal"/>
    <w:link w:val="BodyTextIndentChar"/>
    <w:rsid w:val="00E805B0"/>
    <w:pPr>
      <w:spacing w:after="0" w:line="240" w:lineRule="auto"/>
      <w:ind w:left="720" w:hanging="72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E805B0"/>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E805B0"/>
    <w:pPr>
      <w:tabs>
        <w:tab w:val="left" w:pos="1332"/>
      </w:tabs>
      <w:spacing w:after="0" w:line="240" w:lineRule="auto"/>
      <w:ind w:left="1062" w:hanging="1062"/>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E805B0"/>
    <w:rPr>
      <w:rFonts w:ascii="Times New Roman" w:eastAsia="Times New Roman" w:hAnsi="Times New Roman" w:cs="Times New Roman"/>
      <w:sz w:val="24"/>
      <w:szCs w:val="20"/>
      <w:lang w:val="en-US" w:eastAsia="en-US"/>
    </w:rPr>
  </w:style>
  <w:style w:type="character" w:styleId="PageNumber">
    <w:name w:val="page number"/>
    <w:basedOn w:val="DefaultParagraphFont"/>
    <w:rsid w:val="00E805B0"/>
  </w:style>
  <w:style w:type="paragraph" w:styleId="BodyText">
    <w:name w:val="Body Text"/>
    <w:basedOn w:val="Normal"/>
    <w:link w:val="BodyTextChar"/>
    <w:rsid w:val="00E805B0"/>
    <w:pPr>
      <w:spacing w:after="0" w:line="240" w:lineRule="auto"/>
    </w:pPr>
    <w:rPr>
      <w:rFonts w:ascii="Times New Roman" w:eastAsia="Times New Roman" w:hAnsi="Times New Roman" w:cs="Times New Roman"/>
      <w:szCs w:val="20"/>
      <w:lang w:val="en-US" w:eastAsia="en-US"/>
    </w:rPr>
  </w:style>
  <w:style w:type="character" w:customStyle="1" w:styleId="BodyTextChar">
    <w:name w:val="Body Text Char"/>
    <w:basedOn w:val="DefaultParagraphFont"/>
    <w:link w:val="BodyText"/>
    <w:rsid w:val="00E805B0"/>
    <w:rPr>
      <w:rFonts w:ascii="Times New Roman" w:eastAsia="Times New Roman" w:hAnsi="Times New Roman" w:cs="Times New Roman"/>
      <w:szCs w:val="20"/>
      <w:lang w:val="en-US" w:eastAsia="en-US"/>
    </w:rPr>
  </w:style>
  <w:style w:type="paragraph" w:styleId="BodyText2">
    <w:name w:val="Body Text 2"/>
    <w:basedOn w:val="Normal"/>
    <w:link w:val="BodyText2Char"/>
    <w:rsid w:val="00E805B0"/>
    <w:pPr>
      <w:suppressAutoHyphens/>
      <w:spacing w:after="0" w:line="240" w:lineRule="auto"/>
      <w:jc w:val="both"/>
    </w:pPr>
    <w:rPr>
      <w:rFonts w:ascii="Times New Roman" w:eastAsia="Times New Roman" w:hAnsi="Times New Roman" w:cs="Times New Roman"/>
      <w:szCs w:val="20"/>
      <w:lang w:val="en-US" w:eastAsia="en-US"/>
    </w:rPr>
  </w:style>
  <w:style w:type="character" w:customStyle="1" w:styleId="BodyText2Char">
    <w:name w:val="Body Text 2 Char"/>
    <w:basedOn w:val="DefaultParagraphFont"/>
    <w:link w:val="BodyText2"/>
    <w:rsid w:val="00E805B0"/>
    <w:rPr>
      <w:rFonts w:ascii="Times New Roman" w:eastAsia="Times New Roman" w:hAnsi="Times New Roman" w:cs="Times New Roman"/>
      <w:szCs w:val="20"/>
      <w:lang w:val="en-US" w:eastAsia="en-US"/>
    </w:rPr>
  </w:style>
  <w:style w:type="paragraph" w:styleId="BodyText3">
    <w:name w:val="Body Text 3"/>
    <w:basedOn w:val="Normal"/>
    <w:link w:val="BodyText3Char"/>
    <w:rsid w:val="00E805B0"/>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spacing w:after="0" w:line="240" w:lineRule="auto"/>
    </w:pPr>
    <w:rPr>
      <w:rFonts w:ascii="Times New Roman" w:eastAsia="Times New Roman" w:hAnsi="Times New Roman" w:cs="Times New Roman"/>
      <w:i/>
      <w:sz w:val="24"/>
      <w:szCs w:val="20"/>
      <w:lang w:val="en-US" w:eastAsia="en-US"/>
    </w:rPr>
  </w:style>
  <w:style w:type="character" w:customStyle="1" w:styleId="BodyText3Char">
    <w:name w:val="Body Text 3 Char"/>
    <w:basedOn w:val="DefaultParagraphFont"/>
    <w:link w:val="BodyText3"/>
    <w:rsid w:val="00E805B0"/>
    <w:rPr>
      <w:rFonts w:ascii="Times New Roman" w:eastAsia="Times New Roman" w:hAnsi="Times New Roman" w:cs="Times New Roman"/>
      <w:i/>
      <w:sz w:val="24"/>
      <w:szCs w:val="20"/>
      <w:lang w:val="en-US" w:eastAsia="en-US"/>
    </w:rPr>
  </w:style>
  <w:style w:type="paragraph" w:styleId="BodyTextIndent3">
    <w:name w:val="Body Text Indent 3"/>
    <w:basedOn w:val="Normal"/>
    <w:link w:val="BodyTextIndent3Char"/>
    <w:rsid w:val="00E805B0"/>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spacing w:after="0" w:line="240" w:lineRule="auto"/>
      <w:ind w:left="1620" w:hanging="1620"/>
      <w:jc w:val="both"/>
    </w:pPr>
    <w:rPr>
      <w:rFonts w:ascii="Times New Roman" w:eastAsia="Times New Roman" w:hAnsi="Times New Roman" w:cs="Times New Roman"/>
      <w:sz w:val="24"/>
      <w:szCs w:val="20"/>
      <w:lang w:val="en-US" w:eastAsia="en-US"/>
    </w:rPr>
  </w:style>
  <w:style w:type="character" w:customStyle="1" w:styleId="BodyTextIndent3Char">
    <w:name w:val="Body Text Indent 3 Char"/>
    <w:basedOn w:val="DefaultParagraphFont"/>
    <w:link w:val="BodyTextIndent3"/>
    <w:rsid w:val="00E805B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E805B0"/>
    <w:pPr>
      <w:spacing w:after="0" w:line="240" w:lineRule="auto"/>
      <w:jc w:val="center"/>
    </w:pPr>
    <w:rPr>
      <w:rFonts w:ascii="Times New Roman" w:eastAsia="Times New Roman" w:hAnsi="Times New Roman" w:cs="Times New Roman"/>
      <w:b/>
      <w:sz w:val="48"/>
      <w:szCs w:val="20"/>
      <w:lang w:val="en-US" w:eastAsia="en-US"/>
    </w:rPr>
  </w:style>
  <w:style w:type="character" w:customStyle="1" w:styleId="TitleChar">
    <w:name w:val="Title Char"/>
    <w:basedOn w:val="DefaultParagraphFont"/>
    <w:link w:val="Title"/>
    <w:rsid w:val="00E805B0"/>
    <w:rPr>
      <w:rFonts w:ascii="Times New Roman" w:eastAsia="Times New Roman" w:hAnsi="Times New Roman" w:cs="Times New Roman"/>
      <w:b/>
      <w:sz w:val="48"/>
      <w:szCs w:val="20"/>
      <w:lang w:val="en-US" w:eastAsia="en-US"/>
    </w:rPr>
  </w:style>
  <w:style w:type="paragraph" w:styleId="Subtitle">
    <w:name w:val="Subtitle"/>
    <w:basedOn w:val="Normal"/>
    <w:link w:val="SubtitleChar"/>
    <w:qFormat/>
    <w:rsid w:val="00E805B0"/>
    <w:pPr>
      <w:spacing w:after="0" w:line="240" w:lineRule="auto"/>
      <w:jc w:val="center"/>
    </w:pPr>
    <w:rPr>
      <w:rFonts w:ascii="Times New Roman" w:eastAsia="Times New Roman" w:hAnsi="Times New Roman" w:cs="Times New Roman"/>
      <w:b/>
      <w:sz w:val="44"/>
      <w:szCs w:val="20"/>
      <w:lang w:val="en-US" w:eastAsia="en-US"/>
    </w:rPr>
  </w:style>
  <w:style w:type="character" w:customStyle="1" w:styleId="SubtitleChar">
    <w:name w:val="Subtitle Char"/>
    <w:basedOn w:val="DefaultParagraphFont"/>
    <w:link w:val="Subtitle"/>
    <w:rsid w:val="00E805B0"/>
    <w:rPr>
      <w:rFonts w:ascii="Times New Roman" w:eastAsia="Times New Roman" w:hAnsi="Times New Roman" w:cs="Times New Roman"/>
      <w:b/>
      <w:sz w:val="44"/>
      <w:szCs w:val="20"/>
      <w:lang w:val="en-US" w:eastAsia="en-US"/>
    </w:rPr>
  </w:style>
  <w:style w:type="paragraph" w:customStyle="1" w:styleId="i">
    <w:name w:val="(i)"/>
    <w:basedOn w:val="Normal"/>
    <w:rsid w:val="00E805B0"/>
    <w:pPr>
      <w:suppressAutoHyphens/>
      <w:spacing w:after="0" w:line="240" w:lineRule="auto"/>
      <w:jc w:val="both"/>
    </w:pPr>
    <w:rPr>
      <w:rFonts w:ascii="Tms Rmn" w:eastAsia="Times New Roman" w:hAnsi="Tms Rmn" w:cs="Times New Roman"/>
      <w:sz w:val="24"/>
      <w:szCs w:val="20"/>
      <w:lang w:val="en-US" w:eastAsia="en-US"/>
    </w:rPr>
  </w:style>
  <w:style w:type="paragraph" w:customStyle="1" w:styleId="Sub-ClauseText">
    <w:name w:val="Sub-Clause Text"/>
    <w:basedOn w:val="Normal"/>
    <w:rsid w:val="00E805B0"/>
    <w:pPr>
      <w:spacing w:before="120" w:after="120" w:line="240" w:lineRule="auto"/>
      <w:jc w:val="both"/>
    </w:pPr>
    <w:rPr>
      <w:rFonts w:ascii="Times New Roman" w:eastAsia="Times New Roman" w:hAnsi="Times New Roman" w:cs="Times New Roman"/>
      <w:spacing w:val="-4"/>
      <w:sz w:val="24"/>
      <w:szCs w:val="20"/>
      <w:lang w:val="en-US" w:eastAsia="en-US"/>
    </w:rPr>
  </w:style>
  <w:style w:type="paragraph" w:customStyle="1" w:styleId="TOCNumber1">
    <w:name w:val="TOC Number1"/>
    <w:basedOn w:val="Heading4"/>
    <w:autoRedefine/>
    <w:rsid w:val="00E805B0"/>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rsid w:val="00E805B0"/>
    <w:pPr>
      <w:spacing w:after="0" w:line="240" w:lineRule="auto"/>
      <w:jc w:val="center"/>
    </w:pPr>
    <w:rPr>
      <w:rFonts w:ascii="Times New Roman" w:eastAsia="Times New Roman" w:hAnsi="Times New Roman" w:cs="Times New Roman"/>
      <w:b/>
      <w:sz w:val="36"/>
      <w:szCs w:val="20"/>
      <w:lang w:val="en-US" w:eastAsia="en-US"/>
    </w:rPr>
  </w:style>
  <w:style w:type="paragraph" w:customStyle="1" w:styleId="Outline">
    <w:name w:val="Outline"/>
    <w:basedOn w:val="Normal"/>
    <w:rsid w:val="00E805B0"/>
    <w:pPr>
      <w:spacing w:before="240" w:after="0" w:line="240" w:lineRule="auto"/>
    </w:pPr>
    <w:rPr>
      <w:rFonts w:ascii="Times New Roman" w:eastAsia="Times New Roman" w:hAnsi="Times New Roman" w:cs="Times New Roman"/>
      <w:kern w:val="28"/>
      <w:sz w:val="24"/>
      <w:szCs w:val="20"/>
      <w:lang w:val="en-US" w:eastAsia="en-US"/>
    </w:rPr>
  </w:style>
  <w:style w:type="paragraph" w:styleId="BlockText">
    <w:name w:val="Block Text"/>
    <w:basedOn w:val="Normal"/>
    <w:rsid w:val="00E805B0"/>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lang w:val="en-US" w:eastAsia="en-US"/>
    </w:rPr>
  </w:style>
  <w:style w:type="paragraph" w:customStyle="1" w:styleId="Outline1">
    <w:name w:val="Outline1"/>
    <w:basedOn w:val="Outline"/>
    <w:next w:val="Outline2"/>
    <w:rsid w:val="00E805B0"/>
    <w:pPr>
      <w:keepNext/>
      <w:numPr>
        <w:ilvl w:val="1"/>
        <w:numId w:val="5"/>
      </w:numPr>
      <w:tabs>
        <w:tab w:val="clear" w:pos="1152"/>
        <w:tab w:val="num" w:pos="360"/>
      </w:tabs>
      <w:ind w:left="360" w:hanging="360"/>
    </w:pPr>
  </w:style>
  <w:style w:type="paragraph" w:customStyle="1" w:styleId="Outline2">
    <w:name w:val="Outline2"/>
    <w:basedOn w:val="Normal"/>
    <w:rsid w:val="00E805B0"/>
    <w:pPr>
      <w:numPr>
        <w:ilvl w:val="2"/>
        <w:numId w:val="5"/>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lang w:val="en-US" w:eastAsia="en-US"/>
    </w:rPr>
  </w:style>
  <w:style w:type="paragraph" w:customStyle="1" w:styleId="Outline3">
    <w:name w:val="Outline3"/>
    <w:basedOn w:val="Normal"/>
    <w:rsid w:val="00E805B0"/>
    <w:pPr>
      <w:numPr>
        <w:ilvl w:val="3"/>
        <w:numId w:val="5"/>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lang w:val="en-US" w:eastAsia="en-US"/>
    </w:rPr>
  </w:style>
  <w:style w:type="paragraph" w:styleId="CommentText">
    <w:name w:val="annotation text"/>
    <w:basedOn w:val="Normal"/>
    <w:link w:val="CommentTextChar"/>
    <w:semiHidden/>
    <w:rsid w:val="00E805B0"/>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semiHidden/>
    <w:rsid w:val="00E805B0"/>
    <w:rPr>
      <w:rFonts w:ascii="Times New Roman" w:eastAsia="Times New Roman" w:hAnsi="Times New Roman" w:cs="Times New Roman"/>
      <w:sz w:val="20"/>
      <w:szCs w:val="20"/>
      <w:lang w:val="en-US" w:eastAsia="en-US"/>
    </w:rPr>
  </w:style>
  <w:style w:type="paragraph" w:styleId="NormalWeb">
    <w:name w:val="Normal (Web)"/>
    <w:basedOn w:val="Normal"/>
    <w:rsid w:val="00E805B0"/>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Outline4">
    <w:name w:val="Outline4"/>
    <w:basedOn w:val="Normal"/>
    <w:rsid w:val="00E805B0"/>
    <w:pPr>
      <w:tabs>
        <w:tab w:val="num" w:pos="360"/>
        <w:tab w:val="num" w:pos="1872"/>
      </w:tabs>
      <w:spacing w:before="240" w:after="0" w:line="240" w:lineRule="auto"/>
      <w:ind w:left="1872" w:hanging="504"/>
    </w:pPr>
    <w:rPr>
      <w:rFonts w:ascii="Times New Roman" w:eastAsia="Times New Roman" w:hAnsi="Times New Roman" w:cs="Times New Roman"/>
      <w:kern w:val="28"/>
      <w:sz w:val="24"/>
      <w:szCs w:val="20"/>
      <w:lang w:val="en-US" w:eastAsia="en-US"/>
    </w:rPr>
  </w:style>
  <w:style w:type="paragraph" w:customStyle="1" w:styleId="SectionVIHeader">
    <w:name w:val="Section VI. Header"/>
    <w:basedOn w:val="SectionVHeader"/>
    <w:rsid w:val="00E805B0"/>
    <w:pPr>
      <w:spacing w:before="120" w:after="240"/>
    </w:pPr>
  </w:style>
  <w:style w:type="paragraph" w:customStyle="1" w:styleId="titulo">
    <w:name w:val="titulo"/>
    <w:basedOn w:val="Heading5"/>
    <w:rsid w:val="00E805B0"/>
    <w:pPr>
      <w:numPr>
        <w:ilvl w:val="0"/>
        <w:numId w:val="0"/>
      </w:numPr>
      <w:jc w:val="center"/>
    </w:pPr>
    <w:rPr>
      <w:rFonts w:ascii="Times New Roman Bold" w:hAnsi="Times New Roman Bold"/>
      <w:b w:val="0"/>
    </w:rPr>
  </w:style>
  <w:style w:type="character" w:styleId="FollowedHyperlink">
    <w:name w:val="FollowedHyperlink"/>
    <w:rsid w:val="00E805B0"/>
    <w:rPr>
      <w:color w:val="800080"/>
      <w:u w:val="single"/>
    </w:rPr>
  </w:style>
  <w:style w:type="paragraph" w:customStyle="1" w:styleId="outlinebullet">
    <w:name w:val="outlinebullet"/>
    <w:basedOn w:val="Normal"/>
    <w:rsid w:val="00E805B0"/>
    <w:pPr>
      <w:tabs>
        <w:tab w:val="left" w:pos="1440"/>
      </w:tabs>
      <w:spacing w:before="120" w:after="0" w:line="240" w:lineRule="auto"/>
      <w:ind w:left="1440" w:hanging="450"/>
    </w:pPr>
    <w:rPr>
      <w:rFonts w:ascii="Times New Roman" w:eastAsia="Times New Roman" w:hAnsi="Times New Roman" w:cs="Times New Roman"/>
      <w:sz w:val="24"/>
      <w:szCs w:val="20"/>
      <w:lang w:val="en-US" w:eastAsia="en-US"/>
    </w:rPr>
  </w:style>
  <w:style w:type="paragraph" w:customStyle="1" w:styleId="Heading1-Clausename">
    <w:name w:val="Heading 1- Clause name"/>
    <w:basedOn w:val="Normal"/>
    <w:rsid w:val="00E805B0"/>
    <w:pPr>
      <w:numPr>
        <w:numId w:val="12"/>
      </w:numPr>
      <w:spacing w:before="120" w:after="120" w:line="240" w:lineRule="auto"/>
    </w:pPr>
    <w:rPr>
      <w:rFonts w:ascii="Times New Roman" w:eastAsia="Times New Roman" w:hAnsi="Times New Roman" w:cs="Times New Roman"/>
      <w:b/>
      <w:sz w:val="24"/>
      <w:szCs w:val="20"/>
      <w:lang w:val="en-US" w:eastAsia="en-US"/>
    </w:rPr>
  </w:style>
  <w:style w:type="paragraph" w:customStyle="1" w:styleId="P3Header1-Clauses">
    <w:name w:val="P3 Header1-Clauses"/>
    <w:basedOn w:val="Heading1-Clausename"/>
    <w:rsid w:val="00E805B0"/>
    <w:pPr>
      <w:numPr>
        <w:numId w:val="0"/>
      </w:numPr>
    </w:pPr>
    <w:rPr>
      <w:b w:val="0"/>
    </w:rPr>
  </w:style>
  <w:style w:type="paragraph" w:customStyle="1" w:styleId="Header1-Clauses">
    <w:name w:val="Header 1 - Clauses"/>
    <w:basedOn w:val="Normal"/>
    <w:rsid w:val="00E805B0"/>
    <w:pPr>
      <w:tabs>
        <w:tab w:val="num" w:pos="600"/>
      </w:tabs>
      <w:spacing w:before="120" w:after="120" w:line="240" w:lineRule="auto"/>
      <w:ind w:left="600" w:hanging="600"/>
    </w:pPr>
    <w:rPr>
      <w:rFonts w:ascii="Times New Roman Bold" w:eastAsia="Times New Roman" w:hAnsi="Times New Roman Bold" w:cs="Times New Roman"/>
      <w:b/>
      <w:sz w:val="24"/>
      <w:szCs w:val="20"/>
      <w:lang w:val="en-US" w:eastAsia="en-US"/>
    </w:rPr>
  </w:style>
  <w:style w:type="paragraph" w:customStyle="1" w:styleId="sec7-clauses">
    <w:name w:val="sec7-clauses"/>
    <w:basedOn w:val="Heading1-Clausename"/>
    <w:rsid w:val="00E805B0"/>
  </w:style>
  <w:style w:type="paragraph" w:customStyle="1" w:styleId="Sec1-Clauses">
    <w:name w:val="Sec1-Clauses"/>
    <w:basedOn w:val="Heading1-Clausename"/>
    <w:rsid w:val="00E805B0"/>
    <w:pPr>
      <w:numPr>
        <w:numId w:val="0"/>
      </w:numPr>
      <w:tabs>
        <w:tab w:val="num" w:pos="975"/>
      </w:tabs>
      <w:ind w:left="975" w:hanging="390"/>
    </w:pPr>
  </w:style>
  <w:style w:type="paragraph" w:customStyle="1" w:styleId="SectionXHeader3">
    <w:name w:val="Section X Header 3"/>
    <w:basedOn w:val="Heading1"/>
    <w:autoRedefine/>
    <w:rsid w:val="00E805B0"/>
    <w:pPr>
      <w:keepNext w:val="0"/>
      <w:numPr>
        <w:numId w:val="0"/>
      </w:numPr>
      <w:spacing w:before="120"/>
    </w:pPr>
    <w:rPr>
      <w:caps w:val="0"/>
      <w:sz w:val="36"/>
    </w:rPr>
  </w:style>
  <w:style w:type="paragraph" w:customStyle="1" w:styleId="Subtitle2">
    <w:name w:val="Subtitle 2"/>
    <w:basedOn w:val="Footer"/>
    <w:autoRedefine/>
    <w:rsid w:val="00E805B0"/>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E805B0"/>
    <w:pPr>
      <w:spacing w:before="120" w:after="120" w:line="240" w:lineRule="auto"/>
      <w:ind w:left="1440"/>
      <w:jc w:val="both"/>
    </w:pPr>
    <w:rPr>
      <w:rFonts w:ascii="Times New Roman" w:eastAsia="Times New Roman" w:hAnsi="Times New Roman" w:cs="Times New Roman"/>
      <w:sz w:val="24"/>
      <w:szCs w:val="20"/>
      <w:lang w:val="en-US" w:eastAsia="en-US"/>
    </w:rPr>
  </w:style>
  <w:style w:type="paragraph" w:customStyle="1" w:styleId="Head2">
    <w:name w:val="Head 2"/>
    <w:basedOn w:val="Heading9"/>
    <w:rsid w:val="00E805B0"/>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E805B0"/>
    <w:pPr>
      <w:spacing w:before="240" w:after="240" w:line="240" w:lineRule="auto"/>
      <w:jc w:val="center"/>
    </w:pPr>
    <w:rPr>
      <w:rFonts w:ascii="Times New Roman" w:eastAsia="Times New Roman" w:hAnsi="Times New Roman" w:cs="Times New Roman"/>
      <w:b/>
      <w:sz w:val="36"/>
      <w:szCs w:val="20"/>
      <w:lang w:val="en-US" w:eastAsia="en-US"/>
    </w:rPr>
  </w:style>
  <w:style w:type="paragraph" w:customStyle="1" w:styleId="Head52">
    <w:name w:val="Head 5.2"/>
    <w:basedOn w:val="Normal"/>
    <w:rsid w:val="00E805B0"/>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US" w:eastAsia="en-US"/>
    </w:rPr>
  </w:style>
  <w:style w:type="paragraph" w:customStyle="1" w:styleId="SectionIXHeader">
    <w:name w:val="Section IX Header"/>
    <w:basedOn w:val="Normal"/>
    <w:rsid w:val="00E805B0"/>
    <w:pPr>
      <w:spacing w:before="240" w:after="240" w:line="240" w:lineRule="auto"/>
      <w:jc w:val="center"/>
    </w:pPr>
    <w:rPr>
      <w:rFonts w:ascii="Times New Roman Bold" w:eastAsia="Times New Roman" w:hAnsi="Times New Roman Bold" w:cs="Times New Roman"/>
      <w:b/>
      <w:sz w:val="36"/>
      <w:szCs w:val="20"/>
      <w:lang w:val="en-US" w:eastAsia="en-US"/>
    </w:rPr>
  </w:style>
  <w:style w:type="paragraph" w:customStyle="1" w:styleId="Document1">
    <w:name w:val="Document 1"/>
    <w:rsid w:val="00E805B0"/>
    <w:pPr>
      <w:keepNext/>
      <w:keepLines/>
      <w:tabs>
        <w:tab w:val="left" w:pos="-720"/>
      </w:tabs>
      <w:suppressAutoHyphens/>
      <w:spacing w:after="0" w:line="240" w:lineRule="auto"/>
    </w:pPr>
    <w:rPr>
      <w:rFonts w:ascii="Courier" w:eastAsia="Times New Roman" w:hAnsi="Courier" w:cs="Times New Roman"/>
      <w:sz w:val="24"/>
      <w:szCs w:val="20"/>
      <w:lang w:val="en-US" w:eastAsia="en-US"/>
    </w:rPr>
  </w:style>
  <w:style w:type="paragraph" w:customStyle="1" w:styleId="Head81">
    <w:name w:val="Head 8.1"/>
    <w:basedOn w:val="Heading1"/>
    <w:rsid w:val="00E805B0"/>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rsid w:val="00E805B0"/>
    <w:pPr>
      <w:numPr>
        <w:ilvl w:val="1"/>
        <w:numId w:val="17"/>
      </w:numPr>
      <w:tabs>
        <w:tab w:val="clear" w:pos="720"/>
      </w:tabs>
      <w:spacing w:after="240" w:line="240" w:lineRule="auto"/>
      <w:ind w:left="0" w:firstLine="0"/>
      <w:outlineLvl w:val="1"/>
    </w:pPr>
    <w:rPr>
      <w:rFonts w:ascii="Times New Roman" w:eastAsia="Times New Roman" w:hAnsi="Times New Roman" w:cs="Times New Roman"/>
      <w:sz w:val="24"/>
      <w:szCs w:val="24"/>
      <w:lang w:val="en-US" w:eastAsia="en-US"/>
    </w:rPr>
  </w:style>
  <w:style w:type="paragraph" w:customStyle="1" w:styleId="MainParanoChapter">
    <w:name w:val="Main Para no Chapter #"/>
    <w:basedOn w:val="Normal"/>
    <w:rsid w:val="00E805B0"/>
    <w:pPr>
      <w:numPr>
        <w:ilvl w:val="1"/>
        <w:numId w:val="16"/>
      </w:numPr>
      <w:tabs>
        <w:tab w:val="clear" w:pos="720"/>
      </w:tabs>
      <w:spacing w:after="240" w:line="240" w:lineRule="auto"/>
      <w:ind w:left="0" w:firstLine="0"/>
      <w:outlineLvl w:val="1"/>
    </w:pPr>
    <w:rPr>
      <w:rFonts w:ascii="Times New Roman" w:eastAsia="Times New Roman" w:hAnsi="Times New Roman" w:cs="Times New Roman"/>
      <w:sz w:val="24"/>
      <w:szCs w:val="24"/>
      <w:lang w:val="en-US" w:eastAsia="en-US"/>
    </w:rPr>
  </w:style>
  <w:style w:type="paragraph" w:customStyle="1" w:styleId="Sub-Para1underX">
    <w:name w:val="Sub-Para 1 under X."/>
    <w:basedOn w:val="Normal"/>
    <w:rsid w:val="00E805B0"/>
    <w:pPr>
      <w:numPr>
        <w:ilvl w:val="2"/>
        <w:numId w:val="16"/>
      </w:numPr>
      <w:tabs>
        <w:tab w:val="clear" w:pos="1080"/>
      </w:tabs>
      <w:spacing w:after="240" w:line="240" w:lineRule="auto"/>
      <w:ind w:left="1440" w:hanging="720"/>
      <w:outlineLvl w:val="2"/>
    </w:pPr>
    <w:rPr>
      <w:rFonts w:ascii="Times New Roman" w:eastAsia="Times New Roman" w:hAnsi="Times New Roman" w:cs="Times New Roman"/>
      <w:sz w:val="24"/>
      <w:szCs w:val="24"/>
      <w:lang w:val="en-US" w:eastAsia="en-US"/>
    </w:rPr>
  </w:style>
  <w:style w:type="paragraph" w:customStyle="1" w:styleId="Sub-Para1underXY">
    <w:name w:val="Sub-Para 1 under X.Y"/>
    <w:basedOn w:val="Normal"/>
    <w:rsid w:val="00E805B0"/>
    <w:pPr>
      <w:numPr>
        <w:ilvl w:val="2"/>
        <w:numId w:val="17"/>
      </w:numPr>
      <w:tabs>
        <w:tab w:val="clear" w:pos="1440"/>
      </w:tabs>
      <w:spacing w:after="240" w:line="240" w:lineRule="auto"/>
      <w:ind w:left="1440" w:hanging="720"/>
      <w:outlineLvl w:val="2"/>
    </w:pPr>
    <w:rPr>
      <w:rFonts w:ascii="Times New Roman" w:eastAsia="Times New Roman" w:hAnsi="Times New Roman" w:cs="Times New Roman"/>
      <w:sz w:val="24"/>
      <w:szCs w:val="24"/>
      <w:lang w:val="en-US" w:eastAsia="en-US"/>
    </w:rPr>
  </w:style>
  <w:style w:type="paragraph" w:customStyle="1" w:styleId="Sub-Para2underX">
    <w:name w:val="Sub-Para 2 under X."/>
    <w:basedOn w:val="Normal"/>
    <w:rsid w:val="00E805B0"/>
    <w:pPr>
      <w:numPr>
        <w:ilvl w:val="3"/>
        <w:numId w:val="16"/>
      </w:numPr>
      <w:tabs>
        <w:tab w:val="clear" w:pos="1800"/>
      </w:tabs>
      <w:spacing w:after="240" w:line="240" w:lineRule="auto"/>
      <w:ind w:left="2160" w:hanging="720"/>
      <w:outlineLvl w:val="3"/>
    </w:pPr>
    <w:rPr>
      <w:rFonts w:ascii="Times New Roman" w:eastAsia="Times New Roman" w:hAnsi="Times New Roman" w:cs="Times New Roman"/>
      <w:sz w:val="24"/>
      <w:szCs w:val="24"/>
      <w:lang w:val="en-US" w:eastAsia="en-US"/>
    </w:rPr>
  </w:style>
  <w:style w:type="paragraph" w:customStyle="1" w:styleId="Sub-Para2underXY">
    <w:name w:val="Sub-Para 2 under X.Y"/>
    <w:basedOn w:val="Normal"/>
    <w:rsid w:val="00E805B0"/>
    <w:pPr>
      <w:numPr>
        <w:ilvl w:val="3"/>
        <w:numId w:val="17"/>
      </w:numPr>
      <w:tabs>
        <w:tab w:val="clear" w:pos="2160"/>
      </w:tabs>
      <w:spacing w:after="240" w:line="240" w:lineRule="auto"/>
      <w:ind w:left="2160" w:hanging="720"/>
      <w:outlineLvl w:val="3"/>
    </w:pPr>
    <w:rPr>
      <w:rFonts w:ascii="Times New Roman" w:eastAsia="Times New Roman" w:hAnsi="Times New Roman" w:cs="Times New Roman"/>
      <w:sz w:val="24"/>
      <w:szCs w:val="24"/>
      <w:lang w:val="en-US" w:eastAsia="en-US"/>
    </w:rPr>
  </w:style>
  <w:style w:type="paragraph" w:customStyle="1" w:styleId="Sub-Para3underX">
    <w:name w:val="Sub-Para 3 under X."/>
    <w:basedOn w:val="Normal"/>
    <w:rsid w:val="00E805B0"/>
    <w:pPr>
      <w:numPr>
        <w:ilvl w:val="4"/>
        <w:numId w:val="16"/>
      </w:numPr>
      <w:tabs>
        <w:tab w:val="clear" w:pos="1440"/>
      </w:tabs>
      <w:spacing w:after="240" w:line="240" w:lineRule="auto"/>
      <w:ind w:left="2880" w:hanging="720"/>
      <w:outlineLvl w:val="4"/>
    </w:pPr>
    <w:rPr>
      <w:rFonts w:ascii="Times New Roman" w:eastAsia="Times New Roman" w:hAnsi="Times New Roman" w:cs="Times New Roman"/>
      <w:sz w:val="24"/>
      <w:szCs w:val="24"/>
      <w:lang w:val="en-US" w:eastAsia="en-US"/>
    </w:rPr>
  </w:style>
  <w:style w:type="paragraph" w:customStyle="1" w:styleId="Sub-Para3underXY">
    <w:name w:val="Sub-Para 3 under X.Y"/>
    <w:basedOn w:val="Normal"/>
    <w:rsid w:val="00E805B0"/>
    <w:pPr>
      <w:numPr>
        <w:ilvl w:val="4"/>
        <w:numId w:val="17"/>
      </w:numPr>
      <w:tabs>
        <w:tab w:val="clear" w:pos="1800"/>
      </w:tabs>
      <w:spacing w:after="240" w:line="240" w:lineRule="auto"/>
      <w:ind w:left="2880" w:hanging="720"/>
      <w:outlineLvl w:val="4"/>
    </w:pPr>
    <w:rPr>
      <w:rFonts w:ascii="Times New Roman" w:eastAsia="Times New Roman" w:hAnsi="Times New Roman" w:cs="Times New Roman"/>
      <w:sz w:val="24"/>
      <w:szCs w:val="24"/>
      <w:lang w:val="en-US" w:eastAsia="en-US"/>
    </w:rPr>
  </w:style>
  <w:style w:type="paragraph" w:customStyle="1" w:styleId="Sub-Para4underX">
    <w:name w:val="Sub-Para 4 under X."/>
    <w:basedOn w:val="Normal"/>
    <w:rsid w:val="00E805B0"/>
    <w:pPr>
      <w:numPr>
        <w:ilvl w:val="5"/>
        <w:numId w:val="16"/>
      </w:numPr>
      <w:tabs>
        <w:tab w:val="clear" w:pos="2160"/>
      </w:tabs>
      <w:spacing w:after="240" w:line="240" w:lineRule="auto"/>
      <w:ind w:left="3600" w:hanging="720"/>
      <w:outlineLvl w:val="5"/>
    </w:pPr>
    <w:rPr>
      <w:rFonts w:ascii="Times New Roman" w:eastAsia="Times New Roman" w:hAnsi="Times New Roman" w:cs="Times New Roman"/>
      <w:sz w:val="24"/>
      <w:szCs w:val="24"/>
      <w:lang w:val="en-US" w:eastAsia="en-US"/>
    </w:rPr>
  </w:style>
  <w:style w:type="paragraph" w:customStyle="1" w:styleId="Sub-Para4underXY">
    <w:name w:val="Sub-Para 4 under X.Y"/>
    <w:basedOn w:val="Normal"/>
    <w:rsid w:val="00E805B0"/>
    <w:pPr>
      <w:numPr>
        <w:ilvl w:val="5"/>
        <w:numId w:val="17"/>
      </w:numPr>
      <w:tabs>
        <w:tab w:val="clear" w:pos="2520"/>
      </w:tabs>
      <w:spacing w:after="240" w:line="240" w:lineRule="auto"/>
      <w:ind w:left="3600" w:hanging="720"/>
      <w:outlineLvl w:val="5"/>
    </w:pPr>
    <w:rPr>
      <w:rFonts w:ascii="Times New Roman" w:eastAsia="Times New Roman" w:hAnsi="Times New Roman" w:cs="Times New Roman"/>
      <w:sz w:val="24"/>
      <w:szCs w:val="24"/>
      <w:lang w:val="en-US" w:eastAsia="en-US"/>
    </w:rPr>
  </w:style>
  <w:style w:type="paragraph" w:customStyle="1" w:styleId="Bullet">
    <w:name w:val="Bullet"/>
    <w:basedOn w:val="Normal"/>
    <w:rsid w:val="00E805B0"/>
    <w:pPr>
      <w:numPr>
        <w:numId w:val="18"/>
      </w:numPr>
      <w:tabs>
        <w:tab w:val="clear" w:pos="1440"/>
      </w:tabs>
      <w:spacing w:after="0"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rsid w:val="00E805B0"/>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E805B0"/>
    <w:rPr>
      <w:rFonts w:ascii="Tahoma" w:eastAsia="Times New Roman" w:hAnsi="Tahoma" w:cs="Tahoma"/>
      <w:sz w:val="16"/>
      <w:szCs w:val="16"/>
      <w:lang w:val="en-US" w:eastAsia="en-US"/>
    </w:rPr>
  </w:style>
  <w:style w:type="paragraph" w:styleId="ListNumber">
    <w:name w:val="List Number"/>
    <w:basedOn w:val="Normal"/>
    <w:rsid w:val="00E805B0"/>
    <w:pPr>
      <w:tabs>
        <w:tab w:val="num" w:pos="648"/>
      </w:tabs>
      <w:spacing w:after="240" w:line="240" w:lineRule="auto"/>
      <w:ind w:left="648"/>
      <w:jc w:val="both"/>
    </w:pPr>
    <w:rPr>
      <w:rFonts w:ascii="Times New Roman" w:eastAsia="Times New Roman" w:hAnsi="Times New Roman" w:cs="Times New Roman"/>
      <w:sz w:val="24"/>
      <w:szCs w:val="20"/>
      <w:lang w:val="en-US" w:eastAsia="en-US"/>
    </w:rPr>
  </w:style>
  <w:style w:type="paragraph" w:styleId="EndnoteText">
    <w:name w:val="endnote text"/>
    <w:basedOn w:val="Normal"/>
    <w:link w:val="EndnoteTextChar"/>
    <w:semiHidden/>
    <w:rsid w:val="00E805B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lang w:val="en-US" w:eastAsia="en-US"/>
    </w:rPr>
  </w:style>
  <w:style w:type="character" w:customStyle="1" w:styleId="EndnoteTextChar">
    <w:name w:val="Endnote Text Char"/>
    <w:basedOn w:val="DefaultParagraphFont"/>
    <w:link w:val="EndnoteText"/>
    <w:semiHidden/>
    <w:rsid w:val="00E805B0"/>
    <w:rPr>
      <w:rFonts w:ascii="Times New Roman" w:eastAsia="Times New Roman" w:hAnsi="Times New Roman" w:cs="Times New Roman"/>
      <w:sz w:val="24"/>
      <w:szCs w:val="20"/>
      <w:lang w:val="en-US" w:eastAsia="en-US"/>
    </w:rPr>
  </w:style>
  <w:style w:type="paragraph" w:styleId="DocumentMap">
    <w:name w:val="Document Map"/>
    <w:basedOn w:val="Normal"/>
    <w:link w:val="DocumentMapChar"/>
    <w:semiHidden/>
    <w:rsid w:val="00E805B0"/>
    <w:pPr>
      <w:shd w:val="clear" w:color="auto" w:fill="000080"/>
      <w:spacing w:after="0" w:line="240" w:lineRule="auto"/>
    </w:pPr>
    <w:rPr>
      <w:rFonts w:ascii="Tahoma" w:eastAsia="Times New Roman" w:hAnsi="Tahoma" w:cs="Tahoma"/>
      <w:sz w:val="24"/>
      <w:szCs w:val="20"/>
      <w:lang w:val="en-US" w:eastAsia="en-US"/>
    </w:rPr>
  </w:style>
  <w:style w:type="character" w:customStyle="1" w:styleId="DocumentMapChar">
    <w:name w:val="Document Map Char"/>
    <w:basedOn w:val="DefaultParagraphFont"/>
    <w:link w:val="DocumentMap"/>
    <w:semiHidden/>
    <w:rsid w:val="00E805B0"/>
    <w:rPr>
      <w:rFonts w:ascii="Tahoma" w:eastAsia="Times New Roman" w:hAnsi="Tahoma" w:cs="Tahoma"/>
      <w:sz w:val="24"/>
      <w:szCs w:val="20"/>
      <w:shd w:val="clear" w:color="auto" w:fill="000080"/>
      <w:lang w:val="en-US" w:eastAsia="en-US"/>
    </w:rPr>
  </w:style>
  <w:style w:type="paragraph" w:styleId="Index1">
    <w:name w:val="index 1"/>
    <w:basedOn w:val="Normal"/>
    <w:next w:val="Normal"/>
    <w:semiHidden/>
    <w:rsid w:val="00E805B0"/>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eastAsia="en-US"/>
    </w:rPr>
  </w:style>
  <w:style w:type="paragraph" w:customStyle="1" w:styleId="Technical8">
    <w:name w:val="Technical 8"/>
    <w:rsid w:val="00E805B0"/>
    <w:pPr>
      <w:tabs>
        <w:tab w:val="left" w:pos="-720"/>
      </w:tabs>
      <w:suppressAutoHyphens/>
      <w:spacing w:after="0" w:line="240" w:lineRule="auto"/>
      <w:ind w:firstLine="720"/>
    </w:pPr>
    <w:rPr>
      <w:rFonts w:ascii="Courier" w:eastAsia="Times New Roman" w:hAnsi="Courier" w:cs="Times New Roman"/>
      <w:b/>
      <w:sz w:val="24"/>
      <w:szCs w:val="20"/>
      <w:lang w:val="en-US" w:eastAsia="en-US"/>
    </w:rPr>
  </w:style>
  <w:style w:type="paragraph" w:customStyle="1" w:styleId="StyleStyleHeader1-ClausesAfter0ptLeft0Hanging">
    <w:name w:val="Style Style Header 1 - Clauses + After:  0 pt + Left:  0&quot; Hanging:..."/>
    <w:basedOn w:val="Normal"/>
    <w:rsid w:val="00E805B0"/>
    <w:pPr>
      <w:tabs>
        <w:tab w:val="left" w:pos="576"/>
      </w:tabs>
      <w:spacing w:line="240" w:lineRule="auto"/>
      <w:ind w:left="576" w:hanging="576"/>
      <w:jc w:val="both"/>
    </w:pPr>
    <w:rPr>
      <w:rFonts w:ascii="Times New Roman" w:eastAsia="Times New Roman" w:hAnsi="Times New Roman" w:cs="Times New Roman"/>
      <w:sz w:val="24"/>
      <w:szCs w:val="20"/>
      <w:lang w:val="es-ES_tradnl" w:eastAsia="en-US"/>
    </w:rPr>
  </w:style>
  <w:style w:type="paragraph" w:customStyle="1" w:styleId="StyleHeader1-ClausesAfter0pt">
    <w:name w:val="Style Header 1 - Clauses + After:  0 pt"/>
    <w:basedOn w:val="Normal"/>
    <w:rsid w:val="00E805B0"/>
    <w:pPr>
      <w:spacing w:line="240" w:lineRule="auto"/>
      <w:jc w:val="both"/>
    </w:pPr>
    <w:rPr>
      <w:rFonts w:ascii="Times New Roman" w:eastAsia="Times New Roman" w:hAnsi="Times New Roman" w:cs="Times New Roman"/>
      <w:bCs/>
      <w:sz w:val="24"/>
      <w:szCs w:val="20"/>
      <w:lang w:val="es-ES_tradnl" w:eastAsia="en-US"/>
    </w:rPr>
  </w:style>
  <w:style w:type="paragraph" w:customStyle="1" w:styleId="StyleHeader2-SubClausesBold">
    <w:name w:val="Style Header 2 - SubClauses + Bold"/>
    <w:basedOn w:val="Normal"/>
    <w:autoRedefine/>
    <w:rsid w:val="00E805B0"/>
    <w:pPr>
      <w:tabs>
        <w:tab w:val="left" w:pos="576"/>
      </w:tabs>
      <w:spacing w:line="240" w:lineRule="auto"/>
      <w:ind w:left="612"/>
      <w:jc w:val="both"/>
    </w:pPr>
    <w:rPr>
      <w:rFonts w:ascii="Times New Roman" w:eastAsia="Times New Roman" w:hAnsi="Times New Roman" w:cs="Times New Roman"/>
      <w:b/>
      <w:bCs/>
      <w:sz w:val="24"/>
      <w:szCs w:val="20"/>
      <w:lang w:val="es-ES_tradnl" w:eastAsia="en-US"/>
    </w:rPr>
  </w:style>
  <w:style w:type="character" w:customStyle="1" w:styleId="StyleHeader2-SubClausesBoldChar">
    <w:name w:val="Style Header 2 - SubClauses + Bold Char"/>
    <w:rsid w:val="00E805B0"/>
    <w:rPr>
      <w:b/>
      <w:bCs/>
      <w:sz w:val="24"/>
      <w:lang w:val="es-ES_tradnl" w:eastAsia="en-US" w:bidi="ar-SA"/>
    </w:rPr>
  </w:style>
  <w:style w:type="character" w:customStyle="1" w:styleId="FontStyle72">
    <w:name w:val="Font Style72"/>
    <w:uiPriority w:val="99"/>
    <w:unhideWhenUsed/>
    <w:rsid w:val="00E805B0"/>
    <w:rPr>
      <w:rFonts w:ascii="Franklin Gothic Medium" w:eastAsia="Franklin Gothic Medium" w:hAnsi="Franklin Gothic Medium" w:hint="default"/>
      <w:i/>
      <w:color w:val="000000"/>
      <w:sz w:val="14"/>
    </w:rPr>
  </w:style>
  <w:style w:type="character" w:customStyle="1" w:styleId="FontStyle60">
    <w:name w:val="Font Style60"/>
    <w:uiPriority w:val="99"/>
    <w:unhideWhenUsed/>
    <w:rsid w:val="00E805B0"/>
    <w:rPr>
      <w:rFonts w:ascii="Bookman Old Style" w:eastAsia="Bookman Old Style" w:hAnsi="Bookman Old Style" w:hint="default"/>
      <w:b/>
      <w:smallCaps/>
      <w:color w:val="000000"/>
      <w:sz w:val="28"/>
    </w:rPr>
  </w:style>
  <w:style w:type="character" w:customStyle="1" w:styleId="FontStyle88">
    <w:name w:val="Font Style88"/>
    <w:uiPriority w:val="99"/>
    <w:unhideWhenUsed/>
    <w:rsid w:val="00E805B0"/>
    <w:rPr>
      <w:rFonts w:ascii="Times New Roman" w:eastAsia="Times New Roman" w:hAnsi="Times New Roman" w:hint="default"/>
      <w:b/>
      <w:i/>
      <w:color w:val="000000"/>
      <w:sz w:val="22"/>
    </w:rPr>
  </w:style>
  <w:style w:type="character" w:customStyle="1" w:styleId="FontStyle73">
    <w:name w:val="Font Style73"/>
    <w:uiPriority w:val="99"/>
    <w:unhideWhenUsed/>
    <w:rsid w:val="00E805B0"/>
    <w:rPr>
      <w:rFonts w:ascii="Bookman Old Style" w:eastAsia="Bookman Old Style" w:hAnsi="Bookman Old Style" w:hint="default"/>
      <w:color w:val="000000"/>
      <w:sz w:val="18"/>
    </w:rPr>
  </w:style>
  <w:style w:type="character" w:customStyle="1" w:styleId="FontStyle84">
    <w:name w:val="Font Style84"/>
    <w:uiPriority w:val="99"/>
    <w:unhideWhenUsed/>
    <w:rsid w:val="00E805B0"/>
    <w:rPr>
      <w:rFonts w:ascii="Candara" w:eastAsia="Candara" w:hAnsi="Candara" w:hint="default"/>
      <w:color w:val="000000"/>
      <w:spacing w:val="-20"/>
      <w:sz w:val="18"/>
    </w:rPr>
  </w:style>
  <w:style w:type="character" w:customStyle="1" w:styleId="FontStyle71">
    <w:name w:val="Font Style71"/>
    <w:uiPriority w:val="99"/>
    <w:unhideWhenUsed/>
    <w:rsid w:val="00E805B0"/>
    <w:rPr>
      <w:rFonts w:ascii="Bookman Old Style" w:eastAsia="Bookman Old Style" w:hAnsi="Bookman Old Style" w:hint="default"/>
      <w:b/>
      <w:color w:val="000000"/>
      <w:sz w:val="18"/>
    </w:rPr>
  </w:style>
  <w:style w:type="character" w:customStyle="1" w:styleId="FontStyle65">
    <w:name w:val="Font Style65"/>
    <w:uiPriority w:val="99"/>
    <w:unhideWhenUsed/>
    <w:rsid w:val="00E805B0"/>
    <w:rPr>
      <w:rFonts w:ascii="Bookman Old Style" w:eastAsia="Bookman Old Style" w:hAnsi="Bookman Old Style" w:hint="default"/>
      <w:color w:val="000000"/>
      <w:sz w:val="20"/>
    </w:rPr>
  </w:style>
  <w:style w:type="paragraph" w:customStyle="1" w:styleId="Style34">
    <w:name w:val="Style34"/>
    <w:basedOn w:val="Normal"/>
    <w:uiPriority w:val="99"/>
    <w:unhideWhenUsed/>
    <w:rsid w:val="00E805B0"/>
    <w:pPr>
      <w:widowControl w:val="0"/>
      <w:autoSpaceDE w:val="0"/>
      <w:autoSpaceDN w:val="0"/>
      <w:spacing w:after="0" w:line="283" w:lineRule="exact"/>
      <w:jc w:val="both"/>
    </w:pPr>
    <w:rPr>
      <w:rFonts w:ascii="Times New Roman" w:eastAsia="SimSun" w:hAnsi="Times New Roman" w:cs="Times New Roman"/>
      <w:sz w:val="20"/>
      <w:szCs w:val="20"/>
      <w:lang w:bidi="gu-IN"/>
    </w:rPr>
  </w:style>
  <w:style w:type="paragraph" w:customStyle="1" w:styleId="Style50">
    <w:name w:val="Style50"/>
    <w:basedOn w:val="Normal"/>
    <w:uiPriority w:val="99"/>
    <w:unhideWhenUsed/>
    <w:rsid w:val="00E805B0"/>
    <w:pPr>
      <w:widowControl w:val="0"/>
      <w:autoSpaceDE w:val="0"/>
      <w:autoSpaceDN w:val="0"/>
      <w:spacing w:after="0" w:line="240" w:lineRule="auto"/>
    </w:pPr>
    <w:rPr>
      <w:rFonts w:ascii="Times New Roman" w:eastAsia="SimSun" w:hAnsi="Times New Roman" w:cs="Times New Roman"/>
      <w:sz w:val="20"/>
      <w:szCs w:val="20"/>
      <w:lang w:bidi="gu-IN"/>
    </w:rPr>
  </w:style>
  <w:style w:type="paragraph" w:customStyle="1" w:styleId="Style55">
    <w:name w:val="Style55"/>
    <w:basedOn w:val="Normal"/>
    <w:uiPriority w:val="99"/>
    <w:unhideWhenUsed/>
    <w:rsid w:val="00E805B0"/>
    <w:pPr>
      <w:widowControl w:val="0"/>
      <w:autoSpaceDE w:val="0"/>
      <w:autoSpaceDN w:val="0"/>
      <w:spacing w:after="0" w:line="230" w:lineRule="exact"/>
    </w:pPr>
    <w:rPr>
      <w:rFonts w:ascii="Times New Roman" w:eastAsia="SimSun" w:hAnsi="Times New Roman" w:cs="Times New Roman"/>
      <w:sz w:val="20"/>
      <w:szCs w:val="20"/>
      <w:lang w:bidi="gu-IN"/>
    </w:rPr>
  </w:style>
  <w:style w:type="paragraph" w:customStyle="1" w:styleId="Style39">
    <w:name w:val="Style39"/>
    <w:basedOn w:val="Normal"/>
    <w:uiPriority w:val="99"/>
    <w:unhideWhenUsed/>
    <w:rsid w:val="00E805B0"/>
    <w:pPr>
      <w:widowControl w:val="0"/>
      <w:autoSpaceDE w:val="0"/>
      <w:autoSpaceDN w:val="0"/>
      <w:spacing w:after="0" w:line="226" w:lineRule="exact"/>
    </w:pPr>
    <w:rPr>
      <w:rFonts w:ascii="Times New Roman" w:eastAsia="SimSun" w:hAnsi="Times New Roman" w:cs="Times New Roman"/>
      <w:sz w:val="20"/>
      <w:szCs w:val="20"/>
      <w:lang w:bidi="gu-IN"/>
    </w:rPr>
  </w:style>
  <w:style w:type="paragraph" w:customStyle="1" w:styleId="Style52">
    <w:name w:val="Style52"/>
    <w:basedOn w:val="Normal"/>
    <w:uiPriority w:val="99"/>
    <w:unhideWhenUsed/>
    <w:rsid w:val="00E805B0"/>
    <w:pPr>
      <w:widowControl w:val="0"/>
      <w:autoSpaceDE w:val="0"/>
      <w:autoSpaceDN w:val="0"/>
      <w:spacing w:after="0" w:line="240" w:lineRule="auto"/>
    </w:pPr>
    <w:rPr>
      <w:rFonts w:ascii="Times New Roman" w:eastAsia="SimSun" w:hAnsi="Times New Roman" w:cs="Times New Roman"/>
      <w:sz w:val="20"/>
      <w:szCs w:val="20"/>
      <w:lang w:bidi="gu-IN"/>
    </w:rPr>
  </w:style>
  <w:style w:type="paragraph" w:customStyle="1" w:styleId="Style36">
    <w:name w:val="Style36"/>
    <w:basedOn w:val="Normal"/>
    <w:uiPriority w:val="99"/>
    <w:unhideWhenUsed/>
    <w:rsid w:val="00E805B0"/>
    <w:pPr>
      <w:widowControl w:val="0"/>
      <w:autoSpaceDE w:val="0"/>
      <w:autoSpaceDN w:val="0"/>
      <w:spacing w:after="0" w:line="240" w:lineRule="auto"/>
    </w:pPr>
    <w:rPr>
      <w:rFonts w:ascii="Times New Roman" w:eastAsia="SimSun" w:hAnsi="Times New Roman" w:cs="Times New Roman"/>
      <w:sz w:val="20"/>
      <w:szCs w:val="20"/>
      <w:lang w:bidi="gu-IN"/>
    </w:rPr>
  </w:style>
  <w:style w:type="paragraph" w:customStyle="1" w:styleId="Style57">
    <w:name w:val="Style57"/>
    <w:basedOn w:val="Normal"/>
    <w:uiPriority w:val="99"/>
    <w:unhideWhenUsed/>
    <w:rsid w:val="00E805B0"/>
    <w:pPr>
      <w:widowControl w:val="0"/>
      <w:autoSpaceDE w:val="0"/>
      <w:autoSpaceDN w:val="0"/>
      <w:spacing w:after="0" w:line="240" w:lineRule="auto"/>
    </w:pPr>
    <w:rPr>
      <w:rFonts w:ascii="Times New Roman" w:eastAsia="SimSun" w:hAnsi="Times New Roman" w:cs="Times New Roman"/>
      <w:sz w:val="20"/>
      <w:szCs w:val="20"/>
      <w:lang w:bidi="gu-IN"/>
    </w:rPr>
  </w:style>
  <w:style w:type="paragraph" w:customStyle="1" w:styleId="Style41">
    <w:name w:val="Style41"/>
    <w:basedOn w:val="Normal"/>
    <w:uiPriority w:val="99"/>
    <w:unhideWhenUsed/>
    <w:rsid w:val="00E805B0"/>
    <w:pPr>
      <w:widowControl w:val="0"/>
      <w:autoSpaceDE w:val="0"/>
      <w:autoSpaceDN w:val="0"/>
      <w:spacing w:after="0" w:line="240" w:lineRule="auto"/>
    </w:pPr>
    <w:rPr>
      <w:rFonts w:ascii="Times New Roman" w:eastAsia="SimSun" w:hAnsi="Times New Roman" w:cs="Times New Roman"/>
      <w:sz w:val="20"/>
      <w:szCs w:val="20"/>
      <w:lang w:bidi="gu-IN"/>
    </w:rPr>
  </w:style>
  <w:style w:type="paragraph" w:customStyle="1" w:styleId="Style33">
    <w:name w:val="Style33"/>
    <w:basedOn w:val="Normal"/>
    <w:uiPriority w:val="99"/>
    <w:unhideWhenUsed/>
    <w:rsid w:val="00E805B0"/>
    <w:pPr>
      <w:widowControl w:val="0"/>
      <w:autoSpaceDE w:val="0"/>
      <w:autoSpaceDN w:val="0"/>
      <w:spacing w:after="0" w:line="240" w:lineRule="auto"/>
    </w:pPr>
    <w:rPr>
      <w:rFonts w:ascii="Times New Roman" w:eastAsia="SimSun" w:hAnsi="Times New Roman" w:cs="Times New Roman"/>
      <w:sz w:val="20"/>
      <w:szCs w:val="20"/>
      <w:lang w:bidi="gu-IN"/>
    </w:rPr>
  </w:style>
  <w:style w:type="paragraph" w:customStyle="1" w:styleId="TableParagraph">
    <w:name w:val="Table Paragraph"/>
    <w:basedOn w:val="Normal"/>
    <w:uiPriority w:val="1"/>
    <w:qFormat/>
    <w:rsid w:val="00E805B0"/>
    <w:pPr>
      <w:widowControl w:val="0"/>
      <w:spacing w:after="0" w:line="240" w:lineRule="auto"/>
      <w:ind w:left="103"/>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228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wpurc@gmail.com" TargetMode="External"/><Relationship Id="rId13" Type="http://schemas.openxmlformats.org/officeDocument/2006/relationships/header" Target="header3.xml"/><Relationship Id="rId18" Type="http://schemas.openxmlformats.org/officeDocument/2006/relationships/hyperlink" Target="mailto:alwpurc@gmail.com" TargetMode="External"/><Relationship Id="rId26" Type="http://schemas.openxmlformats.org/officeDocument/2006/relationships/hyperlink" Target="mailto:alwpurc@gmail.com"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lwpurc@gmail.com"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mailto:alwpur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asmilkfed.rajasthan.gov.in" TargetMode="External"/><Relationship Id="rId24" Type="http://schemas.openxmlformats.org/officeDocument/2006/relationships/header" Target="header6.xml"/><Relationship Id="rId32" Type="http://schemas.openxmlformats.org/officeDocument/2006/relationships/hyperlink" Target="http://www.worldbank.org/html/pic/PROCURE.html"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hyperlink" Target="mailto:alwpurc@gmail.com" TargetMode="External"/><Relationship Id="rId31" Type="http://schemas.openxmlformats.org/officeDocument/2006/relationships/hyperlink" Target="http://www.worldbank.org/html/pic/PROCURE.html" TargetMode="External"/><Relationship Id="rId4" Type="http://schemas.openxmlformats.org/officeDocument/2006/relationships/settings" Target="settings.xml"/><Relationship Id="rId9" Type="http://schemas.openxmlformats.org/officeDocument/2006/relationships/hyperlink" Target="mailto:alwpurc@gmail.com"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mailto:alwpu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9A5F-6496-4820-8B17-CDE20412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118</Pages>
  <Words>24823</Words>
  <Characters>141494</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india2world@ymail.com</cp:lastModifiedBy>
  <cp:revision>33</cp:revision>
  <cp:lastPrinted>2018-06-21T06:43:00Z</cp:lastPrinted>
  <dcterms:created xsi:type="dcterms:W3CDTF">2018-06-14T09:40:00Z</dcterms:created>
  <dcterms:modified xsi:type="dcterms:W3CDTF">2018-06-21T06:48:00Z</dcterms:modified>
</cp:coreProperties>
</file>